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0339" w14:textId="31C96D3C" w:rsidR="00536E6A" w:rsidRPr="00AF0A18" w:rsidRDefault="00112CC0" w:rsidP="00536E6A">
      <w:pPr>
        <w:shd w:val="clear" w:color="auto" w:fill="FFFFFF"/>
        <w:spacing w:after="100" w:afterAutospacing="1" w:line="240" w:lineRule="auto"/>
        <w:jc w:val="both"/>
        <w:rPr>
          <w:rFonts w:ascii="Cambria" w:eastAsia="Times New Roman" w:hAnsi="Cambria" w:cs="Arial"/>
          <w:sz w:val="24"/>
          <w:szCs w:val="24"/>
        </w:rPr>
      </w:pPr>
      <w:r w:rsidRPr="00112CC0">
        <w:rPr>
          <w:rFonts w:ascii="Cambria" w:eastAsia="Times New Roman" w:hAnsi="Cambria" w:cs="Arial"/>
          <w:b/>
          <w:bCs/>
          <w:sz w:val="24"/>
          <w:szCs w:val="24"/>
        </w:rPr>
        <w:t>Advancing Human Rights in Rwanda (AHRR)</w:t>
      </w:r>
      <w:r>
        <w:rPr>
          <w:rFonts w:ascii="Cambria" w:eastAsia="Times New Roman" w:hAnsi="Cambria" w:cs="Arial"/>
          <w:b/>
          <w:bCs/>
          <w:sz w:val="24"/>
          <w:szCs w:val="24"/>
        </w:rPr>
        <w:t xml:space="preserve"> PROJECT </w:t>
      </w:r>
      <w:r w:rsidR="00536E6A" w:rsidRPr="00AF0A18">
        <w:rPr>
          <w:rFonts w:ascii="Cambria" w:eastAsia="Times New Roman" w:hAnsi="Cambria" w:cs="Arial"/>
          <w:b/>
          <w:bCs/>
          <w:sz w:val="24"/>
          <w:szCs w:val="24"/>
        </w:rPr>
        <w:t xml:space="preserve">CALL FOR EXPRESSIONS OF INTEREST (EOI) </w:t>
      </w:r>
      <w:r w:rsidR="00BA338F">
        <w:rPr>
          <w:rFonts w:ascii="Cambria" w:eastAsia="Times New Roman" w:hAnsi="Cambria" w:cs="Arial"/>
          <w:b/>
          <w:bCs/>
          <w:sz w:val="24"/>
          <w:szCs w:val="24"/>
        </w:rPr>
        <w:t>FOR</w:t>
      </w:r>
      <w:r w:rsidR="00536E6A" w:rsidRPr="00AF0A18">
        <w:rPr>
          <w:rFonts w:ascii="Cambria" w:eastAsia="Times New Roman" w:hAnsi="Cambria" w:cs="Arial"/>
          <w:b/>
          <w:bCs/>
          <w:sz w:val="24"/>
          <w:szCs w:val="24"/>
        </w:rPr>
        <w:t xml:space="preserve"> POTENTIAL PARTNERSHIP</w:t>
      </w:r>
    </w:p>
    <w:p w14:paraId="5AF80EAC" w14:textId="4715B38B" w:rsidR="00536E6A" w:rsidRPr="00AF0A18" w:rsidRDefault="00536E6A"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 xml:space="preserve">Application deadline: </w:t>
      </w:r>
      <w:r w:rsidR="00D043DB">
        <w:rPr>
          <w:rFonts w:ascii="Cambria" w:eastAsia="Times New Roman" w:hAnsi="Cambria" w:cs="Arial"/>
          <w:b/>
          <w:bCs/>
          <w:sz w:val="24"/>
          <w:szCs w:val="24"/>
        </w:rPr>
        <w:t>January</w:t>
      </w:r>
      <w:r w:rsidR="009F2757" w:rsidRPr="009F2757">
        <w:rPr>
          <w:rFonts w:ascii="Cambria" w:eastAsia="Times New Roman" w:hAnsi="Cambria" w:cs="Arial"/>
          <w:b/>
          <w:bCs/>
          <w:sz w:val="24"/>
          <w:szCs w:val="24"/>
        </w:rPr>
        <w:t xml:space="preserve"> </w:t>
      </w:r>
      <w:r w:rsidR="00D043DB">
        <w:rPr>
          <w:rFonts w:ascii="Cambria" w:eastAsia="Times New Roman" w:hAnsi="Cambria" w:cs="Arial"/>
          <w:b/>
          <w:bCs/>
          <w:sz w:val="24"/>
          <w:szCs w:val="24"/>
        </w:rPr>
        <w:t>1</w:t>
      </w:r>
      <w:r w:rsidR="004B4FA8">
        <w:rPr>
          <w:rFonts w:ascii="Cambria" w:eastAsia="Times New Roman" w:hAnsi="Cambria" w:cs="Arial"/>
          <w:b/>
          <w:bCs/>
          <w:sz w:val="24"/>
          <w:szCs w:val="24"/>
        </w:rPr>
        <w:t>0</w:t>
      </w:r>
      <w:r w:rsidR="004B4FA8" w:rsidRPr="004B4FA8">
        <w:rPr>
          <w:rFonts w:ascii="Cambria" w:eastAsia="Times New Roman" w:hAnsi="Cambria" w:cs="Arial"/>
          <w:b/>
          <w:bCs/>
          <w:sz w:val="24"/>
          <w:szCs w:val="24"/>
          <w:vertAlign w:val="superscript"/>
        </w:rPr>
        <w:t>th</w:t>
      </w:r>
      <w:r w:rsidR="009F2757" w:rsidRPr="009F2757">
        <w:rPr>
          <w:rFonts w:ascii="Cambria" w:eastAsia="Times New Roman" w:hAnsi="Cambria" w:cs="Arial"/>
          <w:b/>
          <w:bCs/>
          <w:sz w:val="24"/>
          <w:szCs w:val="24"/>
        </w:rPr>
        <w:t>, 202</w:t>
      </w:r>
      <w:r w:rsidR="00D043DB">
        <w:rPr>
          <w:rFonts w:ascii="Cambria" w:eastAsia="Times New Roman" w:hAnsi="Cambria" w:cs="Arial"/>
          <w:b/>
          <w:bCs/>
          <w:sz w:val="24"/>
          <w:szCs w:val="24"/>
        </w:rPr>
        <w:t>3</w:t>
      </w:r>
      <w:r w:rsidR="009F2757">
        <w:rPr>
          <w:rFonts w:ascii="Cambria" w:eastAsia="Times New Roman" w:hAnsi="Cambria" w:cs="Arial"/>
          <w:b/>
          <w:bCs/>
          <w:sz w:val="24"/>
          <w:szCs w:val="24"/>
        </w:rPr>
        <w:t xml:space="preserve"> </w:t>
      </w:r>
    </w:p>
    <w:p w14:paraId="7957B1F9" w14:textId="77777777" w:rsidR="00536E6A" w:rsidRPr="00AF0A18" w:rsidRDefault="00536E6A"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1. INTRODUCTION TO RWANDA BRIDGES TO JUSTICE</w:t>
      </w:r>
    </w:p>
    <w:p w14:paraId="37F1C1FD" w14:textId="24F8B3D2" w:rsidR="00AC0278" w:rsidRPr="00AF0A18" w:rsidRDefault="00AC0278" w:rsidP="00AC0278">
      <w:pPr>
        <w:shd w:val="clear" w:color="auto" w:fill="FFFFFF"/>
        <w:spacing w:after="100" w:afterAutospacing="1" w:line="240" w:lineRule="auto"/>
        <w:jc w:val="both"/>
        <w:rPr>
          <w:rFonts w:ascii="Cambria" w:hAnsi="Cambria" w:cs="Arial"/>
          <w:sz w:val="24"/>
          <w:szCs w:val="24"/>
          <w:shd w:val="clear" w:color="auto" w:fill="FFFFFF"/>
        </w:rPr>
      </w:pPr>
      <w:r w:rsidRPr="00AF0A18">
        <w:rPr>
          <w:rFonts w:ascii="Cambria" w:hAnsi="Cambria" w:cs="Arial"/>
          <w:sz w:val="24"/>
          <w:szCs w:val="24"/>
          <w:shd w:val="clear" w:color="auto" w:fill="FFFFFF"/>
        </w:rPr>
        <w:t>Rwanda bridges to justice</w:t>
      </w:r>
      <w:r w:rsidR="004056E7">
        <w:rPr>
          <w:rFonts w:ascii="Cambria" w:hAnsi="Cambria" w:cs="Arial"/>
          <w:sz w:val="24"/>
          <w:szCs w:val="24"/>
          <w:shd w:val="clear" w:color="auto" w:fill="FFFFFF"/>
        </w:rPr>
        <w:t xml:space="preserve"> (RBJ)</w:t>
      </w:r>
      <w:r w:rsidRPr="00AF0A18">
        <w:rPr>
          <w:rFonts w:ascii="Cambria" w:hAnsi="Cambria" w:cs="Arial"/>
          <w:sz w:val="24"/>
          <w:szCs w:val="24"/>
          <w:shd w:val="clear" w:color="auto" w:fill="FFFFFF"/>
        </w:rPr>
        <w:t xml:space="preserve"> is a local </w:t>
      </w:r>
      <w:r w:rsidR="00AF0A18" w:rsidRPr="00AF0A18">
        <w:rPr>
          <w:rFonts w:ascii="Cambria" w:hAnsi="Cambria" w:cs="Arial"/>
          <w:sz w:val="24"/>
          <w:szCs w:val="24"/>
          <w:shd w:val="clear" w:color="auto" w:fill="FFFFFF"/>
        </w:rPr>
        <w:t>non-governmental</w:t>
      </w:r>
      <w:r w:rsidRPr="00AF0A18">
        <w:rPr>
          <w:rFonts w:ascii="Cambria" w:hAnsi="Cambria" w:cs="Arial"/>
          <w:sz w:val="24"/>
          <w:szCs w:val="24"/>
          <w:shd w:val="clear" w:color="auto" w:fill="FFFFFF"/>
        </w:rPr>
        <w:t xml:space="preserve"> </w:t>
      </w:r>
      <w:r w:rsidR="00D86933" w:rsidRPr="00AF0A18">
        <w:rPr>
          <w:rFonts w:ascii="Cambria" w:hAnsi="Cambria" w:cs="Arial"/>
          <w:sz w:val="24"/>
          <w:szCs w:val="24"/>
          <w:shd w:val="clear" w:color="auto" w:fill="FFFFFF"/>
        </w:rPr>
        <w:t>organization</w:t>
      </w:r>
      <w:r w:rsidRPr="00AF0A18">
        <w:rPr>
          <w:rFonts w:ascii="Cambria" w:hAnsi="Cambria" w:cs="Arial"/>
          <w:sz w:val="24"/>
          <w:szCs w:val="24"/>
          <w:shd w:val="clear" w:color="auto" w:fill="FFFFFF"/>
        </w:rPr>
        <w:t xml:space="preserve"> dedicated to protecting of human rights by ensuring that citizens in Rwanda have access to competent legal representation and the right to fair trial and a</w:t>
      </w:r>
      <w:r w:rsidR="004056E7">
        <w:rPr>
          <w:rFonts w:ascii="Cambria" w:hAnsi="Cambria" w:cs="Arial"/>
          <w:sz w:val="24"/>
          <w:szCs w:val="24"/>
          <w:shd w:val="clear" w:color="auto" w:fill="FFFFFF"/>
        </w:rPr>
        <w:t>n affiliate</w:t>
      </w:r>
      <w:r w:rsidRPr="00AF0A18">
        <w:rPr>
          <w:rFonts w:ascii="Cambria" w:hAnsi="Cambria" w:cs="Arial"/>
          <w:sz w:val="24"/>
          <w:szCs w:val="24"/>
          <w:shd w:val="clear" w:color="auto" w:fill="FFFFFF"/>
        </w:rPr>
        <w:t xml:space="preserve"> of International Bridges to Justice </w:t>
      </w:r>
      <w:r w:rsidR="004056E7">
        <w:rPr>
          <w:rFonts w:ascii="Cambria" w:hAnsi="Cambria" w:cs="Arial"/>
          <w:sz w:val="24"/>
          <w:szCs w:val="24"/>
          <w:shd w:val="clear" w:color="auto" w:fill="FFFFFF"/>
        </w:rPr>
        <w:t>(IBJ)</w:t>
      </w:r>
      <w:r w:rsidRPr="00AF0A18">
        <w:rPr>
          <w:rFonts w:ascii="Cambria" w:hAnsi="Cambria" w:cs="Arial"/>
          <w:sz w:val="24"/>
          <w:szCs w:val="24"/>
          <w:shd w:val="clear" w:color="auto" w:fill="FFFFFF"/>
        </w:rPr>
        <w:t xml:space="preserve">. </w:t>
      </w:r>
    </w:p>
    <w:p w14:paraId="2AF7F032" w14:textId="191F9182" w:rsidR="008345CB" w:rsidRDefault="00AC0278" w:rsidP="00AC0278">
      <w:pPr>
        <w:shd w:val="clear" w:color="auto" w:fill="FFFFFF"/>
        <w:spacing w:after="100" w:afterAutospacing="1" w:line="240" w:lineRule="auto"/>
        <w:jc w:val="both"/>
        <w:rPr>
          <w:rFonts w:ascii="Cambria" w:hAnsi="Cambria" w:cs="Arial"/>
          <w:sz w:val="24"/>
          <w:szCs w:val="24"/>
          <w:shd w:val="clear" w:color="auto" w:fill="FFFFFF"/>
        </w:rPr>
      </w:pPr>
      <w:r w:rsidRPr="00AF0A18">
        <w:rPr>
          <w:rFonts w:ascii="Cambria" w:hAnsi="Cambria" w:cs="Arial"/>
          <w:sz w:val="24"/>
          <w:szCs w:val="24"/>
          <w:shd w:val="clear" w:color="auto" w:fill="FFFFFF"/>
        </w:rPr>
        <w:t>R</w:t>
      </w:r>
      <w:r w:rsidR="004056E7">
        <w:rPr>
          <w:rFonts w:ascii="Cambria" w:hAnsi="Cambria" w:cs="Arial"/>
          <w:sz w:val="24"/>
          <w:szCs w:val="24"/>
          <w:shd w:val="clear" w:color="auto" w:fill="FFFFFF"/>
        </w:rPr>
        <w:t>BJ</w:t>
      </w:r>
      <w:r w:rsidRPr="00AF0A18">
        <w:rPr>
          <w:rFonts w:ascii="Cambria" w:hAnsi="Cambria" w:cs="Arial"/>
          <w:sz w:val="24"/>
          <w:szCs w:val="24"/>
          <w:shd w:val="clear" w:color="auto" w:fill="FFFFFF"/>
        </w:rPr>
        <w:t xml:space="preserve"> is currently implementing a project funded by </w:t>
      </w:r>
      <w:r w:rsidR="00BF5599">
        <w:rPr>
          <w:rFonts w:ascii="Cambria" w:hAnsi="Cambria" w:cs="Arial"/>
          <w:sz w:val="24"/>
          <w:szCs w:val="24"/>
          <w:shd w:val="clear" w:color="auto" w:fill="FFFFFF"/>
        </w:rPr>
        <w:t xml:space="preserve">the </w:t>
      </w:r>
      <w:r w:rsidRPr="00AF0A18">
        <w:rPr>
          <w:rFonts w:ascii="Cambria" w:hAnsi="Cambria" w:cs="Arial"/>
          <w:sz w:val="24"/>
          <w:szCs w:val="24"/>
          <w:shd w:val="clear" w:color="auto" w:fill="FFFFFF"/>
        </w:rPr>
        <w:t>E</w:t>
      </w:r>
      <w:r w:rsidR="004056E7" w:rsidRPr="00AF0A18">
        <w:rPr>
          <w:rFonts w:ascii="Cambria" w:hAnsi="Cambria" w:cs="Arial"/>
          <w:sz w:val="24"/>
          <w:szCs w:val="24"/>
          <w:shd w:val="clear" w:color="auto" w:fill="FFFFFF"/>
        </w:rPr>
        <w:t>uropean</w:t>
      </w:r>
      <w:r w:rsidRPr="00AF0A18">
        <w:rPr>
          <w:rFonts w:ascii="Cambria" w:hAnsi="Cambria" w:cs="Arial"/>
          <w:sz w:val="24"/>
          <w:szCs w:val="24"/>
          <w:shd w:val="clear" w:color="auto" w:fill="FFFFFF"/>
        </w:rPr>
        <w:t xml:space="preserve"> U</w:t>
      </w:r>
      <w:r w:rsidR="004056E7" w:rsidRPr="00AF0A18">
        <w:rPr>
          <w:rFonts w:ascii="Cambria" w:hAnsi="Cambria" w:cs="Arial"/>
          <w:sz w:val="24"/>
          <w:szCs w:val="24"/>
          <w:shd w:val="clear" w:color="auto" w:fill="FFFFFF"/>
        </w:rPr>
        <w:t>nion</w:t>
      </w:r>
      <w:r w:rsidRPr="00AF0A18">
        <w:rPr>
          <w:rFonts w:ascii="Cambria" w:hAnsi="Cambria" w:cs="Arial"/>
          <w:sz w:val="24"/>
          <w:szCs w:val="24"/>
          <w:shd w:val="clear" w:color="auto" w:fill="FFFFFF"/>
        </w:rPr>
        <w:t xml:space="preserve"> entitled "Advancing Human Rights in Rwanda (AHRR)</w:t>
      </w:r>
      <w:r w:rsidR="00BF5599" w:rsidRPr="00BF5599">
        <w:rPr>
          <w:rFonts w:ascii="Cambria" w:hAnsi="Cambria" w:cs="Arial"/>
          <w:sz w:val="24"/>
          <w:szCs w:val="24"/>
          <w:shd w:val="clear" w:color="auto" w:fill="FFFFFF"/>
        </w:rPr>
        <w:t>"</w:t>
      </w:r>
      <w:r w:rsidR="00D22D5F">
        <w:rPr>
          <w:rFonts w:ascii="Cambria" w:hAnsi="Cambria" w:cs="Arial"/>
          <w:sz w:val="24"/>
          <w:szCs w:val="24"/>
          <w:shd w:val="clear" w:color="auto" w:fill="FFFFFF"/>
        </w:rPr>
        <w:t xml:space="preserve"> in partnership with </w:t>
      </w:r>
      <w:r w:rsidR="00D22D5F" w:rsidRPr="00D22D5F">
        <w:rPr>
          <w:rFonts w:ascii="Cambria" w:hAnsi="Cambria" w:cs="Arial"/>
          <w:sz w:val="24"/>
          <w:szCs w:val="24"/>
          <w:shd w:val="clear" w:color="auto" w:fill="FFFFFF"/>
        </w:rPr>
        <w:t>Initiatives for Peace and Human Rights (iPeace)</w:t>
      </w:r>
      <w:r w:rsidR="00D22D5F">
        <w:rPr>
          <w:rFonts w:ascii="Cambria" w:hAnsi="Cambria" w:cs="Arial"/>
          <w:sz w:val="24"/>
          <w:szCs w:val="24"/>
          <w:shd w:val="clear" w:color="auto" w:fill="FFFFFF"/>
        </w:rPr>
        <w:t xml:space="preserve">, </w:t>
      </w:r>
      <w:r w:rsidR="00D22D5F" w:rsidRPr="00D22D5F">
        <w:rPr>
          <w:rFonts w:ascii="Cambria" w:hAnsi="Cambria" w:cs="Arial"/>
          <w:sz w:val="24"/>
          <w:szCs w:val="24"/>
          <w:shd w:val="clear" w:color="auto" w:fill="FFFFFF"/>
        </w:rPr>
        <w:t>Prison Fellowship Rwanda</w:t>
      </w:r>
      <w:r w:rsidR="00BF5599">
        <w:rPr>
          <w:rFonts w:ascii="Cambria" w:hAnsi="Cambria" w:cs="Arial"/>
          <w:sz w:val="24"/>
          <w:szCs w:val="24"/>
          <w:shd w:val="clear" w:color="auto" w:fill="FFFFFF"/>
        </w:rPr>
        <w:t xml:space="preserve"> (PFR)</w:t>
      </w:r>
      <w:r w:rsidR="00D22D5F">
        <w:rPr>
          <w:rFonts w:ascii="Cambria" w:hAnsi="Cambria" w:cs="Arial"/>
          <w:sz w:val="24"/>
          <w:szCs w:val="24"/>
          <w:shd w:val="clear" w:color="auto" w:fill="FFFFFF"/>
        </w:rPr>
        <w:t xml:space="preserve">, and </w:t>
      </w:r>
      <w:r w:rsidR="008345CB">
        <w:rPr>
          <w:rFonts w:ascii="Cambria" w:hAnsi="Cambria" w:cs="Arial"/>
          <w:sz w:val="24"/>
          <w:szCs w:val="24"/>
          <w:shd w:val="clear" w:color="auto" w:fill="FFFFFF"/>
        </w:rPr>
        <w:t>others</w:t>
      </w:r>
      <w:r w:rsidR="00BF5599">
        <w:rPr>
          <w:rFonts w:ascii="Cambria" w:hAnsi="Cambria" w:cs="Arial"/>
          <w:sz w:val="24"/>
          <w:szCs w:val="24"/>
          <w:shd w:val="clear" w:color="auto" w:fill="FFFFFF"/>
        </w:rPr>
        <w:t>.</w:t>
      </w:r>
      <w:r w:rsidRPr="00AF0A18">
        <w:rPr>
          <w:rFonts w:ascii="Cambria" w:hAnsi="Cambria" w:cs="Arial"/>
          <w:sz w:val="24"/>
          <w:szCs w:val="24"/>
          <w:shd w:val="clear" w:color="auto" w:fill="FFFFFF"/>
        </w:rPr>
        <w:t xml:space="preserve"> </w:t>
      </w:r>
      <w:r w:rsidR="008345CB">
        <w:rPr>
          <w:rFonts w:ascii="Cambria" w:hAnsi="Cambria" w:cs="Arial"/>
          <w:sz w:val="24"/>
          <w:szCs w:val="24"/>
          <w:shd w:val="clear" w:color="auto" w:fill="FFFFFF"/>
        </w:rPr>
        <w:t xml:space="preserve">Our plan is to work with grassroots organisations in order to extend </w:t>
      </w:r>
      <w:r w:rsidR="004056E7">
        <w:rPr>
          <w:rFonts w:ascii="Cambria" w:hAnsi="Cambria" w:cs="Arial"/>
          <w:sz w:val="24"/>
          <w:szCs w:val="24"/>
          <w:shd w:val="clear" w:color="auto" w:fill="FFFFFF"/>
        </w:rPr>
        <w:t>the</w:t>
      </w:r>
      <w:r w:rsidR="008345CB">
        <w:rPr>
          <w:rFonts w:ascii="Cambria" w:hAnsi="Cambria" w:cs="Arial"/>
          <w:sz w:val="24"/>
          <w:szCs w:val="24"/>
          <w:shd w:val="clear" w:color="auto" w:fill="FFFFFF"/>
        </w:rPr>
        <w:t xml:space="preserve"> intervention for our current project through this call for expression of interest. </w:t>
      </w:r>
    </w:p>
    <w:p w14:paraId="7C22AB10" w14:textId="08066A55" w:rsidR="00536E6A" w:rsidRPr="00AF0A18" w:rsidRDefault="00AE3F1C"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2</w:t>
      </w:r>
      <w:r w:rsidR="00536E6A" w:rsidRPr="00AF0A18">
        <w:rPr>
          <w:rFonts w:ascii="Cambria" w:eastAsia="Times New Roman" w:hAnsi="Cambria" w:cs="Arial"/>
          <w:b/>
          <w:bCs/>
          <w:sz w:val="24"/>
          <w:szCs w:val="24"/>
        </w:rPr>
        <w:t xml:space="preserve">. CALL FOR EXPRESSION OF INTEREST TO PARTNER WITH </w:t>
      </w:r>
      <w:r w:rsidR="001118D0" w:rsidRPr="00AF0A18">
        <w:rPr>
          <w:rFonts w:ascii="Cambria" w:eastAsia="Times New Roman" w:hAnsi="Cambria" w:cs="Arial"/>
          <w:b/>
          <w:bCs/>
          <w:sz w:val="24"/>
          <w:szCs w:val="24"/>
        </w:rPr>
        <w:t>RWANDA BRIDGES TO JUSTICE</w:t>
      </w:r>
    </w:p>
    <w:p w14:paraId="34D15992" w14:textId="0BB476DE" w:rsidR="00383234" w:rsidRDefault="00383234" w:rsidP="00536E6A">
      <w:pPr>
        <w:shd w:val="clear" w:color="auto" w:fill="FFFFFF"/>
        <w:spacing w:after="100" w:afterAutospacing="1" w:line="240" w:lineRule="auto"/>
        <w:jc w:val="both"/>
        <w:rPr>
          <w:rFonts w:ascii="Cambria" w:eastAsia="Times New Roman" w:hAnsi="Cambria" w:cs="Arial"/>
          <w:sz w:val="24"/>
          <w:szCs w:val="24"/>
        </w:rPr>
      </w:pPr>
      <w:r w:rsidRPr="00383234">
        <w:rPr>
          <w:rFonts w:ascii="Cambria" w:eastAsia="Times New Roman" w:hAnsi="Cambria" w:cs="Arial"/>
          <w:sz w:val="24"/>
          <w:szCs w:val="24"/>
        </w:rPr>
        <w:t xml:space="preserve">In Kigali, Eastern Province, Western Province, and Southern Province, the project implements several projects in partnership with other Non-Governmental Organizations (NGOs) and in collaboration with public institutions. Through this model, these organizations become partners with RBJ, with the latter responsible for enabling the implementation or realization of the accepted Universal Periodic Review (UPR) recommendation by the Rwandan government through its activities aimed at addressing challenges faced by community members who are vulnerable while the former provides financial support </w:t>
      </w:r>
      <w:r w:rsidR="004620BC">
        <w:rPr>
          <w:rFonts w:ascii="Cambria" w:eastAsia="Times New Roman" w:hAnsi="Cambria" w:cs="Arial"/>
          <w:sz w:val="24"/>
          <w:szCs w:val="24"/>
        </w:rPr>
        <w:t>to enable</w:t>
      </w:r>
      <w:r w:rsidR="002E5ABE">
        <w:rPr>
          <w:rFonts w:ascii="Cambria" w:eastAsia="Times New Roman" w:hAnsi="Cambria" w:cs="Arial"/>
          <w:sz w:val="24"/>
          <w:szCs w:val="24"/>
        </w:rPr>
        <w:t xml:space="preserve"> the actual</w:t>
      </w:r>
      <w:r w:rsidRPr="00383234">
        <w:rPr>
          <w:rFonts w:ascii="Cambria" w:eastAsia="Times New Roman" w:hAnsi="Cambria" w:cs="Arial"/>
          <w:sz w:val="24"/>
          <w:szCs w:val="24"/>
        </w:rPr>
        <w:t xml:space="preserve"> implementation of the activities.</w:t>
      </w:r>
    </w:p>
    <w:p w14:paraId="59096D69" w14:textId="3786ED61" w:rsidR="00AE4E72" w:rsidRPr="00AF0A18" w:rsidRDefault="00825943" w:rsidP="00536E6A">
      <w:pPr>
        <w:shd w:val="clear" w:color="auto" w:fill="FFFFFF"/>
        <w:spacing w:after="100" w:afterAutospacing="1" w:line="240" w:lineRule="auto"/>
        <w:jc w:val="both"/>
        <w:rPr>
          <w:rFonts w:ascii="Cambria" w:eastAsia="Times New Roman" w:hAnsi="Cambria" w:cs="Arial"/>
          <w:sz w:val="24"/>
          <w:szCs w:val="24"/>
        </w:rPr>
      </w:pPr>
      <w:r w:rsidRPr="00825943">
        <w:rPr>
          <w:rFonts w:ascii="Cambria" w:eastAsia="Times New Roman" w:hAnsi="Cambria" w:cs="Arial"/>
          <w:sz w:val="24"/>
          <w:szCs w:val="24"/>
        </w:rPr>
        <w:t xml:space="preserve">In order to increase our outreach through this project, we are exploring partnering with </w:t>
      </w:r>
      <w:r w:rsidR="00B44B6A">
        <w:rPr>
          <w:rFonts w:ascii="Cambria" w:eastAsia="Times New Roman" w:hAnsi="Cambria" w:cs="Arial"/>
          <w:sz w:val="24"/>
          <w:szCs w:val="24"/>
        </w:rPr>
        <w:t>h</w:t>
      </w:r>
      <w:r w:rsidRPr="00825943">
        <w:rPr>
          <w:rFonts w:ascii="Cambria" w:eastAsia="Times New Roman" w:hAnsi="Cambria" w:cs="Arial"/>
          <w:sz w:val="24"/>
          <w:szCs w:val="24"/>
        </w:rPr>
        <w:t xml:space="preserve">uman </w:t>
      </w:r>
      <w:r w:rsidR="00341DC3">
        <w:rPr>
          <w:rFonts w:ascii="Cambria" w:eastAsia="Times New Roman" w:hAnsi="Cambria" w:cs="Arial"/>
          <w:sz w:val="24"/>
          <w:szCs w:val="24"/>
        </w:rPr>
        <w:t>r</w:t>
      </w:r>
      <w:r w:rsidRPr="00825943">
        <w:rPr>
          <w:rFonts w:ascii="Cambria" w:eastAsia="Times New Roman" w:hAnsi="Cambria" w:cs="Arial"/>
          <w:sz w:val="24"/>
          <w:szCs w:val="24"/>
        </w:rPr>
        <w:t xml:space="preserve">ights </w:t>
      </w:r>
      <w:r w:rsidR="00B44B6A">
        <w:rPr>
          <w:rFonts w:ascii="Cambria" w:eastAsia="Times New Roman" w:hAnsi="Cambria" w:cs="Arial"/>
          <w:sz w:val="24"/>
          <w:szCs w:val="24"/>
        </w:rPr>
        <w:t>d</w:t>
      </w:r>
      <w:r w:rsidRPr="00825943">
        <w:rPr>
          <w:rFonts w:ascii="Cambria" w:eastAsia="Times New Roman" w:hAnsi="Cambria" w:cs="Arial"/>
          <w:sz w:val="24"/>
          <w:szCs w:val="24"/>
        </w:rPr>
        <w:t>efenders and advocacy organizations</w:t>
      </w:r>
      <w:r w:rsidR="00B44B6A">
        <w:rPr>
          <w:rFonts w:ascii="Cambria" w:eastAsia="Times New Roman" w:hAnsi="Cambria" w:cs="Arial"/>
          <w:sz w:val="24"/>
          <w:szCs w:val="24"/>
        </w:rPr>
        <w:t xml:space="preserve"> with ties to</w:t>
      </w:r>
      <w:r w:rsidR="001E0158">
        <w:rPr>
          <w:rFonts w:ascii="Cambria" w:eastAsia="Times New Roman" w:hAnsi="Cambria" w:cs="Arial"/>
          <w:sz w:val="24"/>
          <w:szCs w:val="24"/>
        </w:rPr>
        <w:t xml:space="preserve"> </w:t>
      </w:r>
      <w:r w:rsidR="00332898" w:rsidRPr="00825943">
        <w:rPr>
          <w:rFonts w:ascii="Cambria" w:eastAsia="Times New Roman" w:hAnsi="Cambria" w:cs="Arial"/>
          <w:sz w:val="24"/>
          <w:szCs w:val="24"/>
        </w:rPr>
        <w:t>local communities.</w:t>
      </w:r>
      <w:r w:rsidR="00D075EC">
        <w:rPr>
          <w:rFonts w:ascii="Cambria" w:eastAsia="Times New Roman" w:hAnsi="Cambria" w:cs="Arial"/>
          <w:sz w:val="24"/>
          <w:szCs w:val="24"/>
        </w:rPr>
        <w:t xml:space="preserve"> </w:t>
      </w:r>
      <w:r>
        <w:rPr>
          <w:rFonts w:ascii="Cambria" w:eastAsia="Times New Roman" w:hAnsi="Cambria" w:cs="Arial"/>
          <w:sz w:val="24"/>
          <w:szCs w:val="24"/>
        </w:rPr>
        <w:t xml:space="preserve">Accordingly, RBJ is seeking expressions of interest from organizations (HRDs/advocacy champions) in order to increase the success of </w:t>
      </w:r>
      <w:r w:rsidR="001E0158">
        <w:rPr>
          <w:rFonts w:ascii="Cambria" w:eastAsia="Times New Roman" w:hAnsi="Cambria" w:cs="Arial"/>
          <w:sz w:val="24"/>
          <w:szCs w:val="24"/>
        </w:rPr>
        <w:t xml:space="preserve">activities related to </w:t>
      </w:r>
      <w:r>
        <w:rPr>
          <w:rFonts w:ascii="Cambria" w:eastAsia="Times New Roman" w:hAnsi="Cambria" w:cs="Arial"/>
          <w:sz w:val="24"/>
          <w:szCs w:val="24"/>
        </w:rPr>
        <w:t>UPR-aligned reforms within a period of at least six months from the contract signing date</w:t>
      </w:r>
      <w:r w:rsidR="00AE4E72" w:rsidRPr="00AF0A18">
        <w:rPr>
          <w:rFonts w:ascii="Cambria" w:eastAsia="Times New Roman" w:hAnsi="Cambria" w:cs="Arial"/>
          <w:sz w:val="24"/>
          <w:szCs w:val="24"/>
        </w:rPr>
        <w:t>.</w:t>
      </w:r>
      <w:r w:rsidR="001E0158">
        <w:rPr>
          <w:rFonts w:ascii="Cambria" w:eastAsia="Times New Roman" w:hAnsi="Cambria" w:cs="Arial"/>
          <w:sz w:val="24"/>
          <w:szCs w:val="24"/>
        </w:rPr>
        <w:t xml:space="preserve"> Accordingly</w:t>
      </w:r>
      <w:r>
        <w:rPr>
          <w:rFonts w:ascii="Cambria" w:eastAsia="Times New Roman" w:hAnsi="Cambria" w:cs="Arial"/>
          <w:sz w:val="24"/>
          <w:szCs w:val="24"/>
        </w:rPr>
        <w:t>, the selected organisation should be capable of influencing the advancement of</w:t>
      </w:r>
      <w:r w:rsidR="00364B1D" w:rsidRPr="00AF0A18">
        <w:rPr>
          <w:rFonts w:ascii="Cambria" w:eastAsia="Times New Roman" w:hAnsi="Cambria" w:cs="Arial"/>
          <w:sz w:val="24"/>
          <w:szCs w:val="24"/>
        </w:rPr>
        <w:t xml:space="preserve"> </w:t>
      </w:r>
      <w:r w:rsidRPr="00825943">
        <w:rPr>
          <w:rFonts w:ascii="Cambria" w:eastAsia="Times New Roman" w:hAnsi="Cambria" w:cs="Arial"/>
          <w:sz w:val="24"/>
          <w:szCs w:val="24"/>
        </w:rPr>
        <w:t xml:space="preserve">UPR-aligned </w:t>
      </w:r>
      <w:r w:rsidR="00364B1D" w:rsidRPr="00AF0A18">
        <w:rPr>
          <w:rFonts w:ascii="Cambria" w:eastAsia="Times New Roman" w:hAnsi="Cambria" w:cs="Arial"/>
          <w:sz w:val="24"/>
          <w:szCs w:val="24"/>
        </w:rPr>
        <w:t>reform</w:t>
      </w:r>
      <w:r>
        <w:rPr>
          <w:rFonts w:ascii="Cambria" w:eastAsia="Times New Roman" w:hAnsi="Cambria" w:cs="Arial"/>
          <w:sz w:val="24"/>
          <w:szCs w:val="24"/>
        </w:rPr>
        <w:t>s</w:t>
      </w:r>
      <w:r w:rsidR="00364B1D" w:rsidRPr="00AF0A18">
        <w:rPr>
          <w:rFonts w:ascii="Cambria" w:eastAsia="Times New Roman" w:hAnsi="Cambria" w:cs="Arial"/>
          <w:sz w:val="24"/>
          <w:szCs w:val="24"/>
        </w:rPr>
        <w:t>.</w:t>
      </w:r>
    </w:p>
    <w:p w14:paraId="59B744DD" w14:textId="2CDB17FD" w:rsidR="00AE4E72" w:rsidRPr="00AF0A18" w:rsidRDefault="00AE3F1C" w:rsidP="00536E6A">
      <w:pPr>
        <w:shd w:val="clear" w:color="auto" w:fill="FFFFFF"/>
        <w:spacing w:after="100" w:afterAutospacing="1" w:line="240" w:lineRule="auto"/>
        <w:jc w:val="both"/>
        <w:rPr>
          <w:rFonts w:ascii="Cambria" w:eastAsia="Times New Roman" w:hAnsi="Cambria" w:cs="Arial"/>
          <w:b/>
          <w:sz w:val="24"/>
          <w:szCs w:val="24"/>
        </w:rPr>
      </w:pPr>
      <w:r w:rsidRPr="00AF0A18">
        <w:rPr>
          <w:rFonts w:ascii="Cambria" w:eastAsia="Times New Roman" w:hAnsi="Cambria" w:cs="Arial"/>
          <w:b/>
          <w:sz w:val="24"/>
          <w:szCs w:val="24"/>
        </w:rPr>
        <w:t>3</w:t>
      </w:r>
      <w:r w:rsidR="00494BA5" w:rsidRPr="00AF0A18">
        <w:rPr>
          <w:rFonts w:ascii="Cambria" w:eastAsia="Times New Roman" w:hAnsi="Cambria" w:cs="Arial"/>
          <w:b/>
          <w:sz w:val="24"/>
          <w:szCs w:val="24"/>
        </w:rPr>
        <w:t xml:space="preserve">. </w:t>
      </w:r>
      <w:r w:rsidR="000D46DD" w:rsidRPr="00AF0A18">
        <w:rPr>
          <w:rFonts w:ascii="Cambria" w:eastAsia="Times New Roman" w:hAnsi="Cambria" w:cs="Arial"/>
          <w:b/>
          <w:sz w:val="24"/>
          <w:szCs w:val="24"/>
        </w:rPr>
        <w:t>BUDGET AND DISBURSEMENT MODALITY</w:t>
      </w:r>
    </w:p>
    <w:p w14:paraId="46AD44CF" w14:textId="707C36C1" w:rsidR="007147D0" w:rsidRPr="00AF0A18" w:rsidRDefault="00D075EC" w:rsidP="00536E6A">
      <w:pPr>
        <w:shd w:val="clear" w:color="auto" w:fill="FFFFFF"/>
        <w:spacing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 xml:space="preserve">Out of the six selected organizations, each local implementing partner will receive </w:t>
      </w:r>
      <w:r w:rsidR="00960367">
        <w:rPr>
          <w:rFonts w:ascii="Cambria" w:eastAsia="Times New Roman" w:hAnsi="Cambria" w:cs="Arial"/>
          <w:sz w:val="24"/>
          <w:szCs w:val="24"/>
        </w:rPr>
        <w:t>between 5,000,000</w:t>
      </w:r>
      <w:r w:rsidR="001E0158">
        <w:rPr>
          <w:rFonts w:ascii="Cambria" w:eastAsia="Times New Roman" w:hAnsi="Cambria" w:cs="Arial"/>
          <w:sz w:val="24"/>
          <w:szCs w:val="24"/>
        </w:rPr>
        <w:t xml:space="preserve"> </w:t>
      </w:r>
      <w:r w:rsidR="001E0158" w:rsidRPr="001E0158">
        <w:rPr>
          <w:rFonts w:ascii="Cambria" w:eastAsia="Times New Roman" w:hAnsi="Cambria" w:cs="Arial"/>
          <w:sz w:val="24"/>
          <w:szCs w:val="24"/>
        </w:rPr>
        <w:t>RWF</w:t>
      </w:r>
      <w:r w:rsidR="001E0158">
        <w:rPr>
          <w:rFonts w:ascii="Cambria" w:eastAsia="Times New Roman" w:hAnsi="Cambria" w:cs="Arial"/>
          <w:sz w:val="24"/>
          <w:szCs w:val="24"/>
        </w:rPr>
        <w:t xml:space="preserve"> </w:t>
      </w:r>
      <w:r>
        <w:rPr>
          <w:rFonts w:ascii="Cambria" w:eastAsia="Times New Roman" w:hAnsi="Cambria" w:cs="Arial"/>
          <w:sz w:val="24"/>
          <w:szCs w:val="24"/>
        </w:rPr>
        <w:t>and</w:t>
      </w:r>
      <w:r w:rsidR="003B44B0">
        <w:rPr>
          <w:rFonts w:ascii="Cambria" w:eastAsia="Times New Roman" w:hAnsi="Cambria" w:cs="Arial"/>
          <w:sz w:val="24"/>
          <w:szCs w:val="24"/>
        </w:rPr>
        <w:t xml:space="preserve"> </w:t>
      </w:r>
      <w:r>
        <w:rPr>
          <w:rFonts w:ascii="Cambria" w:eastAsia="Times New Roman" w:hAnsi="Cambria" w:cs="Arial"/>
          <w:sz w:val="24"/>
          <w:szCs w:val="24"/>
        </w:rPr>
        <w:t>3,000</w:t>
      </w:r>
      <w:r w:rsidR="001E0158">
        <w:rPr>
          <w:rFonts w:ascii="Cambria" w:eastAsia="Times New Roman" w:hAnsi="Cambria" w:cs="Arial"/>
          <w:sz w:val="24"/>
          <w:szCs w:val="24"/>
        </w:rPr>
        <w:t xml:space="preserve">, 000 </w:t>
      </w:r>
      <w:r w:rsidR="001E0158" w:rsidRPr="001E0158">
        <w:rPr>
          <w:rFonts w:ascii="Cambria" w:eastAsia="Times New Roman" w:hAnsi="Cambria" w:cs="Arial"/>
          <w:sz w:val="24"/>
          <w:szCs w:val="24"/>
        </w:rPr>
        <w:t>RWF</w:t>
      </w:r>
      <w:r w:rsidR="00AE4E72" w:rsidRPr="00AF0A18">
        <w:rPr>
          <w:rFonts w:ascii="Cambria" w:eastAsia="Times New Roman" w:hAnsi="Cambria" w:cs="Arial"/>
          <w:sz w:val="24"/>
          <w:szCs w:val="24"/>
        </w:rPr>
        <w:t xml:space="preserve">. </w:t>
      </w:r>
      <w:r>
        <w:rPr>
          <w:rFonts w:ascii="Cambria" w:eastAsia="Times New Roman" w:hAnsi="Cambria" w:cs="Arial"/>
          <w:sz w:val="24"/>
          <w:szCs w:val="24"/>
        </w:rPr>
        <w:t xml:space="preserve">Financial support </w:t>
      </w:r>
      <w:r w:rsidR="003B44B0" w:rsidRPr="003B44B0">
        <w:rPr>
          <w:rFonts w:ascii="Cambria" w:eastAsia="Times New Roman" w:hAnsi="Cambria" w:cs="Arial"/>
          <w:sz w:val="24"/>
          <w:szCs w:val="24"/>
        </w:rPr>
        <w:t xml:space="preserve">for implementation of </w:t>
      </w:r>
      <w:r w:rsidR="003B44B0">
        <w:rPr>
          <w:rFonts w:ascii="Cambria" w:eastAsia="Times New Roman" w:hAnsi="Cambria" w:cs="Arial"/>
          <w:sz w:val="24"/>
          <w:szCs w:val="24"/>
        </w:rPr>
        <w:t xml:space="preserve">activities </w:t>
      </w:r>
      <w:r>
        <w:rPr>
          <w:rFonts w:ascii="Cambria" w:eastAsia="Times New Roman" w:hAnsi="Cambria" w:cs="Arial"/>
          <w:sz w:val="24"/>
          <w:szCs w:val="24"/>
        </w:rPr>
        <w:t>will be provided to the successful organization upon satisfactory evaluation and presentation of a work plan</w:t>
      </w:r>
      <w:r w:rsidR="00960367">
        <w:rPr>
          <w:rFonts w:ascii="Cambria" w:eastAsia="Times New Roman" w:hAnsi="Cambria" w:cs="Arial"/>
          <w:sz w:val="24"/>
          <w:szCs w:val="24"/>
        </w:rPr>
        <w:t>.</w:t>
      </w:r>
      <w:r w:rsidR="00AE4E72" w:rsidRPr="00AF0A18">
        <w:rPr>
          <w:rFonts w:ascii="Cambria" w:eastAsia="Times New Roman" w:hAnsi="Cambria" w:cs="Arial"/>
          <w:sz w:val="24"/>
          <w:szCs w:val="24"/>
        </w:rPr>
        <w:t xml:space="preserve">  </w:t>
      </w:r>
      <w:r w:rsidR="001F50F7">
        <w:rPr>
          <w:rFonts w:ascii="Cambria" w:eastAsia="Times New Roman" w:hAnsi="Cambria" w:cs="Arial"/>
          <w:sz w:val="24"/>
          <w:szCs w:val="24"/>
        </w:rPr>
        <w:t xml:space="preserve">As part of the program, the selected local implementing organisation </w:t>
      </w:r>
      <w:r w:rsidR="005A564D">
        <w:rPr>
          <w:rFonts w:ascii="Cambria" w:eastAsia="Times New Roman" w:hAnsi="Cambria" w:cs="Arial"/>
          <w:sz w:val="24"/>
          <w:szCs w:val="24"/>
        </w:rPr>
        <w:t xml:space="preserve">will </w:t>
      </w:r>
      <w:r w:rsidR="001F50F7">
        <w:rPr>
          <w:rFonts w:ascii="Cambria" w:eastAsia="Times New Roman" w:hAnsi="Cambria" w:cs="Arial"/>
          <w:sz w:val="24"/>
          <w:szCs w:val="24"/>
        </w:rPr>
        <w:t>provide a wealth of knowledge, experience, and understanding of the Rwandan context as well as their proximity to the impact groups, target populations, and opinion leaders</w:t>
      </w:r>
      <w:r w:rsidR="00536E6A" w:rsidRPr="00AF0A18">
        <w:rPr>
          <w:rFonts w:ascii="Cambria" w:eastAsia="Times New Roman" w:hAnsi="Cambria" w:cs="Arial"/>
          <w:sz w:val="24"/>
          <w:szCs w:val="24"/>
        </w:rPr>
        <w:t xml:space="preserve">. </w:t>
      </w:r>
    </w:p>
    <w:p w14:paraId="003581BC" w14:textId="70858292" w:rsidR="0062504D" w:rsidRDefault="0062504D" w:rsidP="00536E6A">
      <w:pPr>
        <w:shd w:val="clear" w:color="auto" w:fill="FFFFFF"/>
        <w:spacing w:after="100" w:afterAutospacing="1" w:line="240" w:lineRule="auto"/>
        <w:jc w:val="both"/>
        <w:rPr>
          <w:rFonts w:ascii="Cambria" w:eastAsia="Times New Roman" w:hAnsi="Cambria" w:cs="Arial"/>
          <w:b/>
          <w:bCs/>
          <w:iCs/>
          <w:sz w:val="24"/>
          <w:szCs w:val="24"/>
        </w:rPr>
      </w:pPr>
    </w:p>
    <w:p w14:paraId="4CEF0E34" w14:textId="77777777" w:rsidR="00745F65" w:rsidRPr="00AF0A18" w:rsidRDefault="00745F65" w:rsidP="00536E6A">
      <w:pPr>
        <w:shd w:val="clear" w:color="auto" w:fill="FFFFFF"/>
        <w:spacing w:after="100" w:afterAutospacing="1" w:line="240" w:lineRule="auto"/>
        <w:jc w:val="both"/>
        <w:rPr>
          <w:rFonts w:ascii="Cambria" w:eastAsia="Times New Roman" w:hAnsi="Cambria" w:cs="Arial"/>
          <w:b/>
          <w:bCs/>
          <w:iCs/>
          <w:sz w:val="24"/>
          <w:szCs w:val="24"/>
        </w:rPr>
      </w:pPr>
    </w:p>
    <w:p w14:paraId="617A9A57" w14:textId="25110E7F" w:rsidR="00536E6A" w:rsidRPr="00AF0A18" w:rsidRDefault="00AE3F1C"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iCs/>
          <w:sz w:val="24"/>
          <w:szCs w:val="24"/>
        </w:rPr>
        <w:lastRenderedPageBreak/>
        <w:t>4</w:t>
      </w:r>
      <w:r w:rsidR="00494BA5" w:rsidRPr="00AF0A18">
        <w:rPr>
          <w:rFonts w:ascii="Cambria" w:eastAsia="Times New Roman" w:hAnsi="Cambria" w:cs="Arial"/>
          <w:b/>
          <w:bCs/>
          <w:iCs/>
          <w:sz w:val="24"/>
          <w:szCs w:val="24"/>
        </w:rPr>
        <w:t xml:space="preserve">. </w:t>
      </w:r>
      <w:r w:rsidR="00FE20DC" w:rsidRPr="00AF0A18">
        <w:rPr>
          <w:rFonts w:ascii="Cambria" w:eastAsia="Times New Roman" w:hAnsi="Cambria" w:cs="Arial"/>
          <w:b/>
          <w:bCs/>
          <w:iCs/>
          <w:sz w:val="24"/>
          <w:szCs w:val="24"/>
        </w:rPr>
        <w:t>OBJECTIVE OF EOI</w:t>
      </w:r>
    </w:p>
    <w:p w14:paraId="377FF0DE" w14:textId="0AE32EC2" w:rsidR="00536E6A" w:rsidRDefault="00536E6A"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The </w:t>
      </w:r>
      <w:r w:rsidR="00591168" w:rsidRPr="00AF0A18">
        <w:rPr>
          <w:rFonts w:ascii="Cambria" w:eastAsia="Times New Roman" w:hAnsi="Cambria" w:cs="Arial"/>
          <w:sz w:val="24"/>
          <w:szCs w:val="24"/>
        </w:rPr>
        <w:t>objective</w:t>
      </w:r>
      <w:r w:rsidRPr="00AF0A18">
        <w:rPr>
          <w:rFonts w:ascii="Cambria" w:eastAsia="Times New Roman" w:hAnsi="Cambria" w:cs="Arial"/>
          <w:sz w:val="24"/>
          <w:szCs w:val="24"/>
        </w:rPr>
        <w:t xml:space="preserve"> of this exercise is to broaden </w:t>
      </w:r>
      <w:r w:rsidR="001F50F7">
        <w:rPr>
          <w:rFonts w:ascii="Cambria" w:eastAsia="Times New Roman" w:hAnsi="Cambria" w:cs="Arial"/>
          <w:sz w:val="24"/>
          <w:szCs w:val="24"/>
        </w:rPr>
        <w:t>the project</w:t>
      </w:r>
      <w:r w:rsidRPr="00AF0A18">
        <w:rPr>
          <w:rFonts w:ascii="Cambria" w:eastAsia="Times New Roman" w:hAnsi="Cambria" w:cs="Arial"/>
          <w:sz w:val="24"/>
          <w:szCs w:val="24"/>
        </w:rPr>
        <w:t xml:space="preserve">’s </w:t>
      </w:r>
      <w:r w:rsidR="001F50F7" w:rsidRPr="00AF0A18">
        <w:rPr>
          <w:rFonts w:ascii="Cambria" w:eastAsia="Times New Roman" w:hAnsi="Cambria" w:cs="Arial"/>
          <w:sz w:val="24"/>
          <w:szCs w:val="24"/>
        </w:rPr>
        <w:t xml:space="preserve">scope </w:t>
      </w:r>
      <w:r w:rsidR="001F50F7">
        <w:rPr>
          <w:rFonts w:ascii="Cambria" w:eastAsia="Times New Roman" w:hAnsi="Cambria" w:cs="Arial"/>
          <w:sz w:val="24"/>
          <w:szCs w:val="24"/>
        </w:rPr>
        <w:t xml:space="preserve">of intervention </w:t>
      </w:r>
      <w:r w:rsidRPr="00AF0A18">
        <w:rPr>
          <w:rFonts w:ascii="Cambria" w:eastAsia="Times New Roman" w:hAnsi="Cambria" w:cs="Arial"/>
          <w:sz w:val="24"/>
          <w:szCs w:val="24"/>
        </w:rPr>
        <w:t xml:space="preserve">and </w:t>
      </w:r>
      <w:r w:rsidR="001F50F7">
        <w:rPr>
          <w:rFonts w:ascii="Cambria" w:eastAsia="Times New Roman" w:hAnsi="Cambria" w:cs="Arial"/>
          <w:sz w:val="24"/>
          <w:szCs w:val="24"/>
        </w:rPr>
        <w:t>search for new opportunities for collaboration, learning, and innovation by identifying potential local partner organizations already in UPR areas of intervention who</w:t>
      </w:r>
      <w:r w:rsidRPr="00AF0A18">
        <w:rPr>
          <w:rFonts w:ascii="Cambria" w:eastAsia="Times New Roman" w:hAnsi="Cambria" w:cs="Arial"/>
          <w:sz w:val="24"/>
          <w:szCs w:val="24"/>
        </w:rPr>
        <w:t xml:space="preserve"> are interested </w:t>
      </w:r>
      <w:r w:rsidR="000D46DD" w:rsidRPr="00AF0A18">
        <w:rPr>
          <w:rFonts w:ascii="Cambria" w:eastAsia="Times New Roman" w:hAnsi="Cambria" w:cs="Arial"/>
          <w:sz w:val="24"/>
          <w:szCs w:val="24"/>
        </w:rPr>
        <w:t>in</w:t>
      </w:r>
      <w:r w:rsidRPr="00AF0A18">
        <w:rPr>
          <w:rFonts w:ascii="Cambria" w:eastAsia="Times New Roman" w:hAnsi="Cambria" w:cs="Arial"/>
          <w:sz w:val="24"/>
          <w:szCs w:val="24"/>
        </w:rPr>
        <w:t xml:space="preserve"> collaborating with </w:t>
      </w:r>
      <w:r w:rsidR="00653609">
        <w:rPr>
          <w:rFonts w:ascii="Cambria" w:eastAsia="Times New Roman" w:hAnsi="Cambria" w:cs="Arial"/>
          <w:sz w:val="24"/>
          <w:szCs w:val="24"/>
        </w:rPr>
        <w:t>RBJ</w:t>
      </w:r>
      <w:r w:rsidR="00FE20DC" w:rsidRPr="00AF0A18">
        <w:rPr>
          <w:rFonts w:ascii="Cambria" w:eastAsia="Times New Roman" w:hAnsi="Cambria" w:cs="Arial"/>
          <w:sz w:val="24"/>
          <w:szCs w:val="24"/>
        </w:rPr>
        <w:t xml:space="preserve"> on </w:t>
      </w:r>
      <w:r w:rsidR="00653609">
        <w:rPr>
          <w:rFonts w:ascii="Cambria" w:eastAsia="Times New Roman" w:hAnsi="Cambria" w:cs="Arial"/>
          <w:sz w:val="24"/>
          <w:szCs w:val="24"/>
        </w:rPr>
        <w:t>this</w:t>
      </w:r>
      <w:r w:rsidR="001F50F7">
        <w:rPr>
          <w:rFonts w:ascii="Cambria" w:eastAsia="Times New Roman" w:hAnsi="Cambria" w:cs="Arial"/>
          <w:sz w:val="24"/>
          <w:szCs w:val="24"/>
        </w:rPr>
        <w:t xml:space="preserve"> </w:t>
      </w:r>
      <w:r w:rsidR="00FE20DC" w:rsidRPr="00AF0A18">
        <w:rPr>
          <w:rFonts w:ascii="Cambria" w:eastAsia="Times New Roman" w:hAnsi="Cambria" w:cs="Arial"/>
          <w:sz w:val="24"/>
          <w:szCs w:val="24"/>
        </w:rPr>
        <w:t>current project</w:t>
      </w:r>
      <w:r w:rsidRPr="00AF0A18">
        <w:rPr>
          <w:rFonts w:ascii="Cambria" w:eastAsia="Times New Roman" w:hAnsi="Cambria" w:cs="Arial"/>
          <w:sz w:val="24"/>
          <w:szCs w:val="24"/>
        </w:rPr>
        <w:t>.</w:t>
      </w:r>
    </w:p>
    <w:p w14:paraId="424858C1" w14:textId="206D1738" w:rsidR="00771E92" w:rsidRPr="00AF0A18" w:rsidRDefault="00AE3F1C" w:rsidP="00536E6A">
      <w:pPr>
        <w:shd w:val="clear" w:color="auto" w:fill="FFFFFF"/>
        <w:spacing w:after="100" w:afterAutospacing="1" w:line="240" w:lineRule="auto"/>
        <w:jc w:val="both"/>
        <w:rPr>
          <w:rFonts w:ascii="Cambria" w:eastAsia="Times New Roman" w:hAnsi="Cambria" w:cs="Arial"/>
          <w:b/>
          <w:sz w:val="24"/>
          <w:szCs w:val="24"/>
        </w:rPr>
      </w:pPr>
      <w:r w:rsidRPr="00AF0A18">
        <w:rPr>
          <w:rFonts w:ascii="Cambria" w:eastAsia="Times New Roman" w:hAnsi="Cambria" w:cs="Arial"/>
          <w:b/>
          <w:sz w:val="24"/>
          <w:szCs w:val="24"/>
        </w:rPr>
        <w:t>4</w:t>
      </w:r>
      <w:r w:rsidR="00771E92" w:rsidRPr="00AF0A18">
        <w:rPr>
          <w:rFonts w:ascii="Cambria" w:eastAsia="Times New Roman" w:hAnsi="Cambria" w:cs="Arial"/>
          <w:b/>
          <w:sz w:val="24"/>
          <w:szCs w:val="24"/>
        </w:rPr>
        <w:t>.1 EXPECTED OUTCOME OF THE EOI</w:t>
      </w:r>
    </w:p>
    <w:p w14:paraId="6C81B15D" w14:textId="121BFED6" w:rsidR="00FE20DC" w:rsidRDefault="00211F58" w:rsidP="00536E6A">
      <w:pPr>
        <w:shd w:val="clear" w:color="auto" w:fill="FFFFFF"/>
        <w:spacing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As a result of the expression of interest, we expect to receive well-detailed proposals for activities along with a budget proposal for their implementation</w:t>
      </w:r>
      <w:r w:rsidR="00FE20DC" w:rsidRPr="00AF0A18">
        <w:rPr>
          <w:rFonts w:ascii="Cambria" w:eastAsia="Times New Roman" w:hAnsi="Cambria" w:cs="Arial"/>
          <w:sz w:val="24"/>
          <w:szCs w:val="24"/>
        </w:rPr>
        <w:t>.</w:t>
      </w:r>
      <w:r w:rsidR="00E3153D" w:rsidRPr="00AF0A18">
        <w:rPr>
          <w:rFonts w:ascii="Cambria" w:eastAsia="Times New Roman" w:hAnsi="Cambria" w:cs="Arial"/>
          <w:sz w:val="24"/>
          <w:szCs w:val="24"/>
        </w:rPr>
        <w:t xml:space="preserve"> </w:t>
      </w:r>
      <w:r>
        <w:rPr>
          <w:rFonts w:ascii="Cambria" w:eastAsia="Times New Roman" w:hAnsi="Cambria" w:cs="Arial"/>
          <w:sz w:val="24"/>
          <w:szCs w:val="24"/>
        </w:rPr>
        <w:t>Following the submission of the activity proposal and budgets, we will sign a contract with the selected organization detailing the deliverables and the reporting process</w:t>
      </w:r>
      <w:r w:rsidR="00E3153D" w:rsidRPr="00AF0A18">
        <w:rPr>
          <w:rFonts w:ascii="Cambria" w:eastAsia="Times New Roman" w:hAnsi="Cambria" w:cs="Arial"/>
          <w:sz w:val="24"/>
          <w:szCs w:val="24"/>
        </w:rPr>
        <w:t>.</w:t>
      </w:r>
    </w:p>
    <w:p w14:paraId="467E210A" w14:textId="288F8D83" w:rsidR="00536E6A" w:rsidRPr="00AF0A18" w:rsidRDefault="00AE3F1C"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5</w:t>
      </w:r>
      <w:r w:rsidR="00536E6A" w:rsidRPr="00AF0A18">
        <w:rPr>
          <w:rFonts w:ascii="Cambria" w:eastAsia="Times New Roman" w:hAnsi="Cambria" w:cs="Arial"/>
          <w:b/>
          <w:bCs/>
          <w:sz w:val="24"/>
          <w:szCs w:val="24"/>
        </w:rPr>
        <w:t>. APPLICATION PROCESS </w:t>
      </w:r>
    </w:p>
    <w:p w14:paraId="6FC657F8" w14:textId="77777777" w:rsidR="00536E6A" w:rsidRPr="00AF0A18" w:rsidRDefault="00536E6A" w:rsidP="00536E6A">
      <w:pPr>
        <w:numPr>
          <w:ilvl w:val="0"/>
          <w:numId w:val="8"/>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Minimum Eligibility Requirements</w:t>
      </w:r>
    </w:p>
    <w:p w14:paraId="2729AF0B" w14:textId="09C33710" w:rsidR="00536E6A" w:rsidRPr="00AF0A18" w:rsidRDefault="009F0278" w:rsidP="00536E6A">
      <w:pPr>
        <w:shd w:val="clear" w:color="auto" w:fill="FFFFFF"/>
        <w:spacing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 xml:space="preserve">In order to be eligible for this call, local NGOs or civil society networks that support human rights and are registered with the Rwanda Governance Board </w:t>
      </w:r>
      <w:r w:rsidR="00653609">
        <w:rPr>
          <w:rFonts w:ascii="Cambria" w:eastAsia="Times New Roman" w:hAnsi="Cambria" w:cs="Arial"/>
          <w:sz w:val="24"/>
          <w:szCs w:val="24"/>
        </w:rPr>
        <w:t xml:space="preserve">(RGB) </w:t>
      </w:r>
      <w:r w:rsidR="00370ED8">
        <w:rPr>
          <w:rFonts w:ascii="Cambria" w:eastAsia="Times New Roman" w:hAnsi="Cambria" w:cs="Arial"/>
          <w:sz w:val="24"/>
          <w:szCs w:val="24"/>
        </w:rPr>
        <w:t xml:space="preserve">or authorised to operate in Rwanda </w:t>
      </w:r>
      <w:r>
        <w:rPr>
          <w:rFonts w:ascii="Cambria" w:eastAsia="Times New Roman" w:hAnsi="Cambria" w:cs="Arial"/>
          <w:sz w:val="24"/>
          <w:szCs w:val="24"/>
        </w:rPr>
        <w:t>are required to have</w:t>
      </w:r>
      <w:r w:rsidR="00536E6A" w:rsidRPr="00AF0A18">
        <w:rPr>
          <w:rFonts w:ascii="Cambria" w:eastAsia="Times New Roman" w:hAnsi="Cambria" w:cs="Arial"/>
          <w:sz w:val="24"/>
          <w:szCs w:val="24"/>
        </w:rPr>
        <w:t>:</w:t>
      </w:r>
    </w:p>
    <w:p w14:paraId="052D0CD8" w14:textId="7CEEC349" w:rsidR="00536E6A" w:rsidRPr="00AF0A18" w:rsidRDefault="00653609" w:rsidP="00536E6A">
      <w:pPr>
        <w:numPr>
          <w:ilvl w:val="0"/>
          <w:numId w:val="9"/>
        </w:numPr>
        <w:shd w:val="clear" w:color="auto" w:fill="FFFFFF"/>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At least one document as p</w:t>
      </w:r>
      <w:r w:rsidR="00536E6A" w:rsidRPr="00AF0A18">
        <w:rPr>
          <w:rFonts w:ascii="Cambria" w:eastAsia="Times New Roman" w:hAnsi="Cambria" w:cs="Arial"/>
          <w:sz w:val="24"/>
          <w:szCs w:val="24"/>
        </w:rPr>
        <w:t xml:space="preserve">roof of functional governance structures (e.g., minutes of board of meetings, constituencies </w:t>
      </w:r>
      <w:r w:rsidR="0062504D" w:rsidRPr="00AF0A18">
        <w:rPr>
          <w:rFonts w:ascii="Cambria" w:eastAsia="Times New Roman" w:hAnsi="Cambria" w:cs="Arial"/>
          <w:sz w:val="24"/>
          <w:szCs w:val="24"/>
        </w:rPr>
        <w:t xml:space="preserve">of </w:t>
      </w:r>
      <w:r w:rsidR="00536E6A" w:rsidRPr="00AF0A18">
        <w:rPr>
          <w:rFonts w:ascii="Cambria" w:eastAsia="Times New Roman" w:hAnsi="Cambria" w:cs="Arial"/>
          <w:sz w:val="24"/>
          <w:szCs w:val="24"/>
        </w:rPr>
        <w:t>general assemblies, etc),</w:t>
      </w:r>
    </w:p>
    <w:p w14:paraId="2C5277C3" w14:textId="02D2E71B" w:rsidR="00536E6A" w:rsidRPr="00AF0A18" w:rsidRDefault="00653609" w:rsidP="00536E6A">
      <w:pPr>
        <w:numPr>
          <w:ilvl w:val="0"/>
          <w:numId w:val="9"/>
        </w:numPr>
        <w:shd w:val="clear" w:color="auto" w:fill="FFFFFF"/>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At least 2 curriculum vitae of q</w:t>
      </w:r>
      <w:r w:rsidR="00536E6A" w:rsidRPr="00AF0A18">
        <w:rPr>
          <w:rFonts w:ascii="Cambria" w:eastAsia="Times New Roman" w:hAnsi="Cambria" w:cs="Arial"/>
          <w:sz w:val="24"/>
          <w:szCs w:val="24"/>
        </w:rPr>
        <w:t>ualified, experienced personnel in project, administrative and financial management</w:t>
      </w:r>
    </w:p>
    <w:p w14:paraId="72C93DA4" w14:textId="6FF89FB8" w:rsidR="00536E6A" w:rsidRPr="00AF0A18" w:rsidRDefault="00536E6A" w:rsidP="00536E6A">
      <w:pPr>
        <w:numPr>
          <w:ilvl w:val="0"/>
          <w:numId w:val="9"/>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At least </w:t>
      </w:r>
      <w:r w:rsidR="00FE20DC" w:rsidRPr="00AF0A18">
        <w:rPr>
          <w:rFonts w:ascii="Cambria" w:eastAsia="Times New Roman" w:hAnsi="Cambria" w:cs="Arial"/>
          <w:sz w:val="24"/>
          <w:szCs w:val="24"/>
        </w:rPr>
        <w:t>2</w:t>
      </w:r>
      <w:r w:rsidRPr="00AF0A18">
        <w:rPr>
          <w:rFonts w:ascii="Cambria" w:eastAsia="Times New Roman" w:hAnsi="Cambria" w:cs="Arial"/>
          <w:sz w:val="24"/>
          <w:szCs w:val="24"/>
        </w:rPr>
        <w:t> </w:t>
      </w:r>
      <w:r w:rsidRPr="00AF0A18">
        <w:rPr>
          <w:rFonts w:ascii="Cambria" w:eastAsia="Times New Roman" w:hAnsi="Cambria" w:cs="Arial"/>
          <w:sz w:val="24"/>
          <w:szCs w:val="24"/>
          <w:u w:val="single"/>
        </w:rPr>
        <w:t>years of proven experience</w:t>
      </w:r>
      <w:r w:rsidRPr="00AF0A18">
        <w:rPr>
          <w:rFonts w:ascii="Cambria" w:eastAsia="Times New Roman" w:hAnsi="Cambria" w:cs="Arial"/>
          <w:sz w:val="24"/>
          <w:szCs w:val="24"/>
        </w:rPr>
        <w:t xml:space="preserve"> (activity reports, evaluations, etc.) in the successful </w:t>
      </w:r>
      <w:r w:rsidR="00653609">
        <w:rPr>
          <w:rFonts w:ascii="Cambria" w:eastAsia="Times New Roman" w:hAnsi="Cambria" w:cs="Arial"/>
          <w:sz w:val="24"/>
          <w:szCs w:val="24"/>
        </w:rPr>
        <w:t xml:space="preserve">implementation </w:t>
      </w:r>
      <w:r w:rsidR="00AA72CE" w:rsidRPr="00AF0A18">
        <w:rPr>
          <w:rFonts w:ascii="Cambria" w:eastAsia="Times New Roman" w:hAnsi="Cambria" w:cs="Arial"/>
          <w:sz w:val="24"/>
          <w:szCs w:val="24"/>
        </w:rPr>
        <w:t xml:space="preserve">of human rights </w:t>
      </w:r>
      <w:r w:rsidRPr="00AF0A18">
        <w:rPr>
          <w:rFonts w:ascii="Cambria" w:eastAsia="Times New Roman" w:hAnsi="Cambria" w:cs="Arial"/>
          <w:sz w:val="24"/>
          <w:szCs w:val="24"/>
        </w:rPr>
        <w:t xml:space="preserve">projects in relation to </w:t>
      </w:r>
      <w:r w:rsidR="009F0278">
        <w:rPr>
          <w:rFonts w:ascii="Cambria" w:eastAsia="Times New Roman" w:hAnsi="Cambria" w:cs="Arial"/>
          <w:sz w:val="24"/>
          <w:szCs w:val="24"/>
        </w:rPr>
        <w:t>te project scope</w:t>
      </w:r>
      <w:r w:rsidR="00AA72CE" w:rsidRPr="00AF0A18">
        <w:rPr>
          <w:rFonts w:ascii="Cambria" w:eastAsia="Times New Roman" w:hAnsi="Cambria" w:cs="Arial"/>
          <w:sz w:val="24"/>
          <w:szCs w:val="24"/>
        </w:rPr>
        <w:t xml:space="preserve"> strategy as explained above</w:t>
      </w:r>
      <w:r w:rsidRPr="00AF0A18">
        <w:rPr>
          <w:rFonts w:ascii="Cambria" w:eastAsia="Times New Roman" w:hAnsi="Cambria" w:cs="Arial"/>
          <w:sz w:val="24"/>
          <w:szCs w:val="24"/>
        </w:rPr>
        <w:t xml:space="preserve"> in at least two of the following technical </w:t>
      </w:r>
      <w:r w:rsidR="009F0278">
        <w:rPr>
          <w:rFonts w:ascii="Cambria" w:eastAsia="Times New Roman" w:hAnsi="Cambria" w:cs="Arial"/>
          <w:sz w:val="24"/>
          <w:szCs w:val="24"/>
        </w:rPr>
        <w:t xml:space="preserve">related </w:t>
      </w:r>
      <w:r w:rsidRPr="00AF0A18">
        <w:rPr>
          <w:rFonts w:ascii="Cambria" w:eastAsia="Times New Roman" w:hAnsi="Cambria" w:cs="Arial"/>
          <w:sz w:val="24"/>
          <w:szCs w:val="24"/>
        </w:rPr>
        <w:t>areas:</w:t>
      </w:r>
    </w:p>
    <w:p w14:paraId="62373234" w14:textId="77777777" w:rsidR="00653609" w:rsidRDefault="00AA72CE" w:rsidP="00536E6A">
      <w:pPr>
        <w:numPr>
          <w:ilvl w:val="1"/>
          <w:numId w:val="9"/>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Rights awareness campaigns</w:t>
      </w:r>
      <w:r w:rsidR="00653609">
        <w:rPr>
          <w:rFonts w:ascii="Cambria" w:eastAsia="Times New Roman" w:hAnsi="Cambria" w:cs="Arial"/>
          <w:sz w:val="24"/>
          <w:szCs w:val="24"/>
        </w:rPr>
        <w:t xml:space="preserve"> </w:t>
      </w:r>
    </w:p>
    <w:p w14:paraId="0825923C" w14:textId="35F1A9D2" w:rsidR="00653609" w:rsidRPr="0070482B" w:rsidRDefault="00653609" w:rsidP="0070482B">
      <w:pPr>
        <w:numPr>
          <w:ilvl w:val="1"/>
          <w:numId w:val="9"/>
        </w:numPr>
        <w:shd w:val="clear" w:color="auto" w:fill="FFFFFF"/>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P</w:t>
      </w:r>
      <w:r w:rsidR="00AA72CE" w:rsidRPr="00AF0A18">
        <w:rPr>
          <w:rFonts w:ascii="Cambria" w:eastAsia="Times New Roman" w:hAnsi="Cambria" w:cs="Arial"/>
          <w:sz w:val="24"/>
          <w:szCs w:val="24"/>
        </w:rPr>
        <w:t>roviding competent legal representation,</w:t>
      </w:r>
    </w:p>
    <w:p w14:paraId="1E057EF4" w14:textId="77777777" w:rsidR="0070482B" w:rsidRDefault="00536E6A" w:rsidP="00AA72CE">
      <w:pPr>
        <w:numPr>
          <w:ilvl w:val="1"/>
          <w:numId w:val="9"/>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Promoting gender equality</w:t>
      </w:r>
      <w:r w:rsidR="0070482B">
        <w:rPr>
          <w:rFonts w:ascii="Cambria" w:eastAsia="Times New Roman" w:hAnsi="Cambria" w:cs="Arial"/>
          <w:sz w:val="24"/>
          <w:szCs w:val="24"/>
        </w:rPr>
        <w:t>,</w:t>
      </w:r>
      <w:r w:rsidRPr="00AF0A18">
        <w:rPr>
          <w:rFonts w:ascii="Cambria" w:eastAsia="Times New Roman" w:hAnsi="Cambria" w:cs="Arial"/>
          <w:sz w:val="24"/>
          <w:szCs w:val="24"/>
        </w:rPr>
        <w:t xml:space="preserve"> and</w:t>
      </w:r>
      <w:r w:rsidR="0070482B">
        <w:rPr>
          <w:rFonts w:ascii="Cambria" w:eastAsia="Times New Roman" w:hAnsi="Cambria" w:cs="Arial"/>
          <w:sz w:val="24"/>
          <w:szCs w:val="24"/>
        </w:rPr>
        <w:t>,</w:t>
      </w:r>
    </w:p>
    <w:p w14:paraId="40317BE4" w14:textId="66CB148E" w:rsidR="00AA72CE" w:rsidRPr="00AF0A18" w:rsidRDefault="00536E6A" w:rsidP="00AA72CE">
      <w:pPr>
        <w:numPr>
          <w:ilvl w:val="1"/>
          <w:numId w:val="9"/>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 </w:t>
      </w:r>
      <w:r w:rsidR="00AA72CE" w:rsidRPr="00AF0A18">
        <w:rPr>
          <w:rFonts w:ascii="Cambria" w:eastAsia="Times New Roman" w:hAnsi="Cambria" w:cs="Arial"/>
          <w:sz w:val="24"/>
          <w:szCs w:val="24"/>
        </w:rPr>
        <w:t>Youth empowerment</w:t>
      </w:r>
      <w:r w:rsidR="0070482B">
        <w:rPr>
          <w:rFonts w:ascii="Cambria" w:eastAsia="Times New Roman" w:hAnsi="Cambria" w:cs="Arial"/>
          <w:sz w:val="24"/>
          <w:szCs w:val="24"/>
        </w:rPr>
        <w:t xml:space="preserve"> among others </w:t>
      </w:r>
    </w:p>
    <w:p w14:paraId="456AA49B" w14:textId="77777777" w:rsidR="00536E6A" w:rsidRPr="00AF0A18" w:rsidRDefault="00536E6A" w:rsidP="00536E6A">
      <w:pPr>
        <w:numPr>
          <w:ilvl w:val="0"/>
          <w:numId w:val="9"/>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Proof of financial and administrative management practices (e.g., policies, procedures manuals, strong internal control mechanisms, internal and/or external audit reports)</w:t>
      </w:r>
    </w:p>
    <w:p w14:paraId="2739B2CA" w14:textId="77777777" w:rsidR="00536E6A" w:rsidRPr="00AF0A18" w:rsidRDefault="00536E6A" w:rsidP="00536E6A">
      <w:pPr>
        <w:numPr>
          <w:ilvl w:val="0"/>
          <w:numId w:val="9"/>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A permanent, verifiable physical address from which its activities are managed.</w:t>
      </w:r>
    </w:p>
    <w:p w14:paraId="6B8CB91C" w14:textId="3D4725E9" w:rsidR="00536E6A" w:rsidRPr="00AF0A18" w:rsidRDefault="00536E6A" w:rsidP="00536E6A">
      <w:pPr>
        <w:numPr>
          <w:ilvl w:val="0"/>
          <w:numId w:val="9"/>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Submission of all the required documentation as listed </w:t>
      </w:r>
      <w:r w:rsidR="00AA72CE" w:rsidRPr="00AF0A18">
        <w:rPr>
          <w:rFonts w:ascii="Cambria" w:eastAsia="Times New Roman" w:hAnsi="Cambria" w:cs="Arial"/>
          <w:sz w:val="24"/>
          <w:szCs w:val="24"/>
        </w:rPr>
        <w:t>above.</w:t>
      </w:r>
      <w:r w:rsidR="0070482B">
        <w:rPr>
          <w:rFonts w:ascii="Cambria" w:eastAsia="Times New Roman" w:hAnsi="Cambria" w:cs="Arial"/>
          <w:sz w:val="24"/>
          <w:szCs w:val="24"/>
        </w:rPr>
        <w:t xml:space="preserve"> (</w:t>
      </w:r>
      <w:r w:rsidR="00745F65">
        <w:rPr>
          <w:rFonts w:ascii="Cambria" w:eastAsia="Times New Roman" w:hAnsi="Cambria" w:cs="Arial"/>
          <w:sz w:val="24"/>
          <w:szCs w:val="24"/>
        </w:rPr>
        <w:t>See</w:t>
      </w:r>
      <w:r w:rsidR="0070482B">
        <w:rPr>
          <w:rFonts w:ascii="Cambria" w:eastAsia="Times New Roman" w:hAnsi="Cambria" w:cs="Arial"/>
          <w:sz w:val="24"/>
          <w:szCs w:val="24"/>
        </w:rPr>
        <w:t xml:space="preserve"> full list of required documents on the final page of the application form below).</w:t>
      </w:r>
    </w:p>
    <w:p w14:paraId="10A65D30" w14:textId="244C9952" w:rsidR="00536E6A" w:rsidRPr="00AF0A18" w:rsidRDefault="00753420"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5</w:t>
      </w:r>
      <w:r w:rsidR="00536E6A" w:rsidRPr="00AF0A18">
        <w:rPr>
          <w:rFonts w:ascii="Cambria" w:eastAsia="Times New Roman" w:hAnsi="Cambria" w:cs="Arial"/>
          <w:b/>
          <w:bCs/>
          <w:sz w:val="24"/>
          <w:szCs w:val="24"/>
        </w:rPr>
        <w:t>.</w:t>
      </w:r>
      <w:r w:rsidR="00494BA5" w:rsidRPr="00AF0A18">
        <w:rPr>
          <w:rFonts w:ascii="Cambria" w:eastAsia="Times New Roman" w:hAnsi="Cambria" w:cs="Arial"/>
          <w:b/>
          <w:bCs/>
          <w:sz w:val="24"/>
          <w:szCs w:val="24"/>
        </w:rPr>
        <w:t>1</w:t>
      </w:r>
      <w:r w:rsidR="00536E6A" w:rsidRPr="00AF0A18">
        <w:rPr>
          <w:rFonts w:ascii="Cambria" w:eastAsia="Times New Roman" w:hAnsi="Cambria" w:cs="Arial"/>
          <w:b/>
          <w:bCs/>
          <w:sz w:val="24"/>
          <w:szCs w:val="24"/>
        </w:rPr>
        <w:t>.</w:t>
      </w:r>
      <w:r w:rsidR="004F47F8" w:rsidRPr="00AF0A18">
        <w:rPr>
          <w:rFonts w:ascii="Cambria" w:eastAsia="Times New Roman" w:hAnsi="Cambria" w:cs="Arial"/>
          <w:b/>
          <w:bCs/>
          <w:sz w:val="24"/>
          <w:szCs w:val="24"/>
        </w:rPr>
        <w:t> </w:t>
      </w:r>
      <w:r w:rsidR="00494BA5" w:rsidRPr="00AF0A18">
        <w:rPr>
          <w:rFonts w:ascii="Cambria" w:eastAsia="Times New Roman" w:hAnsi="Cambria" w:cs="Arial"/>
          <w:b/>
          <w:bCs/>
          <w:sz w:val="24"/>
          <w:szCs w:val="24"/>
        </w:rPr>
        <w:t>Submission instructions</w:t>
      </w:r>
    </w:p>
    <w:p w14:paraId="5951B135" w14:textId="34BEDD53" w:rsidR="00536E6A" w:rsidRPr="00AF0A18" w:rsidRDefault="00536E6A" w:rsidP="00536E6A">
      <w:pPr>
        <w:numPr>
          <w:ilvl w:val="0"/>
          <w:numId w:val="10"/>
        </w:numPr>
        <w:shd w:val="clear" w:color="auto" w:fill="FFFFFF"/>
        <w:spacing w:before="100" w:beforeAutospacing="1" w:after="100" w:afterAutospacing="1" w:line="240" w:lineRule="auto"/>
        <w:jc w:val="both"/>
        <w:rPr>
          <w:rFonts w:ascii="Cambria" w:eastAsia="Times New Roman" w:hAnsi="Cambria" w:cs="Arial"/>
          <w:sz w:val="24"/>
          <w:szCs w:val="24"/>
        </w:rPr>
      </w:pPr>
      <w:bookmarkStart w:id="0" w:name="_Hlk116506686"/>
      <w:r w:rsidRPr="00AF0A18">
        <w:rPr>
          <w:rFonts w:ascii="Cambria" w:eastAsia="Times New Roman" w:hAnsi="Cambria" w:cs="Arial"/>
          <w:sz w:val="24"/>
          <w:szCs w:val="24"/>
        </w:rPr>
        <w:t>In case of any questions for clarification, please submit them to the following address: </w:t>
      </w:r>
      <w:hyperlink r:id="rId8" w:history="1">
        <w:r w:rsidR="009732BF" w:rsidRPr="00AF0A18">
          <w:rPr>
            <w:rStyle w:val="Hyperlink"/>
            <w:rFonts w:ascii="Cambria" w:eastAsia="Times New Roman" w:hAnsi="Cambria" w:cs="Arial"/>
            <w:color w:val="auto"/>
            <w:sz w:val="24"/>
            <w:szCs w:val="24"/>
          </w:rPr>
          <w:t>rbj.procurementteam@gmail.com</w:t>
        </w:r>
      </w:hyperlink>
      <w:r w:rsidRPr="00AF0A18">
        <w:rPr>
          <w:rFonts w:ascii="Cambria" w:eastAsia="Times New Roman" w:hAnsi="Cambria" w:cs="Arial"/>
          <w:sz w:val="24"/>
          <w:szCs w:val="24"/>
        </w:rPr>
        <w:t> </w:t>
      </w:r>
      <w:r w:rsidR="0062504D" w:rsidRPr="00AF0A18">
        <w:rPr>
          <w:rFonts w:ascii="Cambria" w:eastAsia="Times New Roman" w:hAnsi="Cambria" w:cs="Arial"/>
          <w:b/>
          <w:bCs/>
          <w:sz w:val="24"/>
          <w:szCs w:val="24"/>
        </w:rPr>
        <w:t>not later than</w:t>
      </w:r>
      <w:r w:rsidRPr="00AF0A18">
        <w:rPr>
          <w:rFonts w:ascii="Cambria" w:eastAsia="Times New Roman" w:hAnsi="Cambria" w:cs="Arial"/>
          <w:b/>
          <w:bCs/>
          <w:sz w:val="24"/>
          <w:szCs w:val="24"/>
        </w:rPr>
        <w:t xml:space="preserve"> </w:t>
      </w:r>
      <w:r w:rsidR="00D043DB">
        <w:rPr>
          <w:rFonts w:ascii="Cambria" w:eastAsia="Times New Roman" w:hAnsi="Cambria" w:cs="Arial"/>
          <w:b/>
          <w:bCs/>
          <w:sz w:val="24"/>
          <w:szCs w:val="24"/>
        </w:rPr>
        <w:t xml:space="preserve">December </w:t>
      </w:r>
      <w:r w:rsidR="00C20156">
        <w:rPr>
          <w:rFonts w:ascii="Cambria" w:eastAsia="Times New Roman" w:hAnsi="Cambria" w:cs="Arial"/>
          <w:b/>
          <w:bCs/>
          <w:sz w:val="24"/>
          <w:szCs w:val="24"/>
        </w:rPr>
        <w:t>2</w:t>
      </w:r>
      <w:r w:rsidR="00D043DB">
        <w:rPr>
          <w:rFonts w:ascii="Cambria" w:eastAsia="Times New Roman" w:hAnsi="Cambria" w:cs="Arial"/>
          <w:b/>
          <w:bCs/>
          <w:sz w:val="24"/>
          <w:szCs w:val="24"/>
        </w:rPr>
        <w:t>2</w:t>
      </w:r>
      <w:r w:rsidR="00D043DB">
        <w:rPr>
          <w:rFonts w:ascii="Cambria" w:eastAsia="Times New Roman" w:hAnsi="Cambria" w:cs="Arial"/>
          <w:b/>
          <w:bCs/>
          <w:sz w:val="24"/>
          <w:szCs w:val="24"/>
          <w:vertAlign w:val="superscript"/>
        </w:rPr>
        <w:t>nd</w:t>
      </w:r>
      <w:r w:rsidRPr="00AF0A18">
        <w:rPr>
          <w:rFonts w:ascii="Cambria" w:eastAsia="Times New Roman" w:hAnsi="Cambria" w:cs="Arial"/>
          <w:b/>
          <w:bCs/>
          <w:sz w:val="24"/>
          <w:szCs w:val="24"/>
        </w:rPr>
        <w:t>,2022.</w:t>
      </w:r>
      <w:r w:rsidR="0062504D" w:rsidRPr="00AF0A18">
        <w:rPr>
          <w:rFonts w:ascii="Cambria" w:eastAsia="Times New Roman" w:hAnsi="Cambria" w:cs="Arial"/>
          <w:sz w:val="24"/>
          <w:szCs w:val="24"/>
        </w:rPr>
        <w:t xml:space="preserve"> </w:t>
      </w:r>
      <w:bookmarkEnd w:id="0"/>
      <w:r w:rsidRPr="00AF0A18">
        <w:rPr>
          <w:rFonts w:ascii="Cambria" w:eastAsia="Times New Roman" w:hAnsi="Cambria" w:cs="Arial"/>
          <w:sz w:val="24"/>
          <w:szCs w:val="24"/>
        </w:rPr>
        <w:t xml:space="preserve">All required documents will be submitted through </w:t>
      </w:r>
      <w:r w:rsidR="002E2548" w:rsidRPr="00AF0A18">
        <w:rPr>
          <w:rFonts w:ascii="Cambria" w:eastAsia="Times New Roman" w:hAnsi="Cambria" w:cs="Arial"/>
          <w:sz w:val="24"/>
          <w:szCs w:val="24"/>
        </w:rPr>
        <w:t>r</w:t>
      </w:r>
      <w:r w:rsidR="009732BF" w:rsidRPr="00AF0A18">
        <w:rPr>
          <w:rFonts w:ascii="Cambria" w:eastAsia="Times New Roman" w:hAnsi="Cambria" w:cs="Arial"/>
          <w:sz w:val="24"/>
          <w:szCs w:val="24"/>
        </w:rPr>
        <w:t>wanda</w:t>
      </w:r>
      <w:r w:rsidR="002E2548" w:rsidRPr="00AF0A18">
        <w:rPr>
          <w:rFonts w:ascii="Cambria" w:eastAsia="Times New Roman" w:hAnsi="Cambria" w:cs="Arial"/>
          <w:sz w:val="24"/>
          <w:szCs w:val="24"/>
        </w:rPr>
        <w:t>b</w:t>
      </w:r>
      <w:r w:rsidR="009732BF" w:rsidRPr="00AF0A18">
        <w:rPr>
          <w:rFonts w:ascii="Cambria" w:eastAsia="Times New Roman" w:hAnsi="Cambria" w:cs="Arial"/>
          <w:sz w:val="24"/>
          <w:szCs w:val="24"/>
        </w:rPr>
        <w:t>ridgesto</w:t>
      </w:r>
      <w:r w:rsidR="002E2548" w:rsidRPr="00AF0A18">
        <w:rPr>
          <w:rFonts w:ascii="Cambria" w:eastAsia="Times New Roman" w:hAnsi="Cambria" w:cs="Arial"/>
          <w:sz w:val="24"/>
          <w:szCs w:val="24"/>
        </w:rPr>
        <w:t>j</w:t>
      </w:r>
      <w:r w:rsidR="009732BF" w:rsidRPr="00AF0A18">
        <w:rPr>
          <w:rFonts w:ascii="Cambria" w:eastAsia="Times New Roman" w:hAnsi="Cambria" w:cs="Arial"/>
          <w:sz w:val="24"/>
          <w:szCs w:val="24"/>
        </w:rPr>
        <w:t>ustice</w:t>
      </w:r>
      <w:r w:rsidR="002E2548" w:rsidRPr="00AF0A18">
        <w:rPr>
          <w:rFonts w:ascii="Cambria" w:eastAsia="Times New Roman" w:hAnsi="Cambria" w:cs="Arial"/>
          <w:sz w:val="24"/>
          <w:szCs w:val="24"/>
        </w:rPr>
        <w:t>@gmail.com</w:t>
      </w:r>
      <w:r w:rsidRPr="00AF0A18">
        <w:rPr>
          <w:rFonts w:ascii="Cambria" w:eastAsia="Times New Roman" w:hAnsi="Cambria" w:cs="Arial"/>
          <w:sz w:val="24"/>
          <w:szCs w:val="24"/>
        </w:rPr>
        <w:t>.  </w:t>
      </w:r>
    </w:p>
    <w:p w14:paraId="2E0835FE" w14:textId="5E13FDE4" w:rsidR="00536E6A" w:rsidRPr="00AF0A18" w:rsidRDefault="00753420" w:rsidP="00494BA5">
      <w:p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5</w:t>
      </w:r>
      <w:r w:rsidR="00494BA5" w:rsidRPr="00AF0A18">
        <w:rPr>
          <w:rFonts w:ascii="Cambria" w:eastAsia="Times New Roman" w:hAnsi="Cambria" w:cs="Arial"/>
          <w:b/>
          <w:bCs/>
          <w:sz w:val="24"/>
          <w:szCs w:val="24"/>
        </w:rPr>
        <w:t>. 2. Selection criteria</w:t>
      </w:r>
    </w:p>
    <w:p w14:paraId="0C0C0ECB" w14:textId="77777777" w:rsidR="00536E6A" w:rsidRPr="00AF0A18" w:rsidRDefault="00536E6A" w:rsidP="00536E6A">
      <w:pPr>
        <w:shd w:val="clear" w:color="auto" w:fill="FFFFFF"/>
        <w:spacing w:after="100" w:afterAutospacing="1" w:line="240" w:lineRule="auto"/>
        <w:jc w:val="both"/>
        <w:rPr>
          <w:rFonts w:ascii="Cambria" w:eastAsia="Times New Roman" w:hAnsi="Cambria" w:cs="Arial"/>
          <w:b/>
          <w:bCs/>
          <w:sz w:val="24"/>
          <w:szCs w:val="24"/>
        </w:rPr>
      </w:pPr>
      <w:r w:rsidRPr="00AF0A18">
        <w:rPr>
          <w:rFonts w:ascii="Cambria" w:eastAsia="Times New Roman" w:hAnsi="Cambria" w:cs="Arial"/>
          <w:b/>
          <w:bCs/>
          <w:sz w:val="24"/>
          <w:szCs w:val="24"/>
        </w:rPr>
        <w:lastRenderedPageBreak/>
        <w:t>The major criteria for selecting partners will include the following:</w:t>
      </w:r>
    </w:p>
    <w:tbl>
      <w:tblPr>
        <w:tblW w:w="10530" w:type="dxa"/>
        <w:shd w:val="clear" w:color="auto" w:fill="FFFFFF"/>
        <w:tblCellMar>
          <w:top w:w="15" w:type="dxa"/>
          <w:left w:w="15" w:type="dxa"/>
          <w:bottom w:w="15" w:type="dxa"/>
          <w:right w:w="15" w:type="dxa"/>
        </w:tblCellMar>
        <w:tblLook w:val="04A0" w:firstRow="1" w:lastRow="0" w:firstColumn="1" w:lastColumn="0" w:noHBand="0" w:noVBand="1"/>
      </w:tblPr>
      <w:tblGrid>
        <w:gridCol w:w="9442"/>
        <w:gridCol w:w="1088"/>
      </w:tblGrid>
      <w:tr w:rsidR="00847C50" w:rsidRPr="00AF0A18" w14:paraId="1A514E86" w14:textId="77777777" w:rsidTr="00745F65">
        <w:tc>
          <w:tcPr>
            <w:tcW w:w="944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5A03A18" w14:textId="7777777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Criteria Description</w:t>
            </w:r>
          </w:p>
        </w:tc>
        <w:tc>
          <w:tcPr>
            <w:tcW w:w="108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EE174F9" w14:textId="7777777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Weight/ 100pts</w:t>
            </w:r>
          </w:p>
        </w:tc>
      </w:tr>
      <w:tr w:rsidR="00847C50" w:rsidRPr="00AF0A18" w14:paraId="421FC792" w14:textId="77777777" w:rsidTr="00745F65">
        <w:tc>
          <w:tcPr>
            <w:tcW w:w="944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C3E2AE5" w14:textId="7777777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A. Administrative requirements (to be submitted as part of the application):</w:t>
            </w:r>
          </w:p>
          <w:p w14:paraId="38006038" w14:textId="0A1C99FD" w:rsidR="00536E6A" w:rsidRPr="00AF0A18" w:rsidRDefault="0070482B"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One-page l</w:t>
            </w:r>
            <w:r w:rsidR="00536E6A" w:rsidRPr="00AF0A18">
              <w:rPr>
                <w:rFonts w:ascii="Cambria" w:eastAsia="Times New Roman" w:hAnsi="Cambria" w:cs="Arial"/>
                <w:sz w:val="24"/>
                <w:szCs w:val="24"/>
              </w:rPr>
              <w:t>etter of interest signed by authorized member of the organization;</w:t>
            </w:r>
          </w:p>
          <w:p w14:paraId="017813B2" w14:textId="7B88164B" w:rsidR="00536E6A" w:rsidRPr="00AF0A18" w:rsidRDefault="00536E6A"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Valid RGB registration certificate</w:t>
            </w:r>
            <w:r w:rsidR="00947F4C">
              <w:rPr>
                <w:rFonts w:ascii="Cambria" w:eastAsia="Times New Roman" w:hAnsi="Cambria" w:cs="Arial"/>
                <w:sz w:val="24"/>
                <w:szCs w:val="24"/>
              </w:rPr>
              <w:t xml:space="preserve"> or other authorization to operate documents</w:t>
            </w:r>
          </w:p>
          <w:p w14:paraId="769854D9" w14:textId="77777777" w:rsidR="00536E6A" w:rsidRPr="00AF0A18" w:rsidRDefault="00536E6A"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List of Board Members and their CVs,</w:t>
            </w:r>
          </w:p>
          <w:p w14:paraId="4CFC0A16" w14:textId="4AD94B49" w:rsidR="00536E6A" w:rsidRPr="00AF0A18" w:rsidRDefault="00536E6A"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w:t>
            </w:r>
            <w:r w:rsidR="0070482B">
              <w:rPr>
                <w:rFonts w:ascii="Cambria" w:eastAsia="Times New Roman" w:hAnsi="Cambria" w:cs="Arial"/>
                <w:sz w:val="24"/>
                <w:szCs w:val="24"/>
              </w:rPr>
              <w:t>Document describing the organization’s d</w:t>
            </w:r>
            <w:r w:rsidRPr="00AF0A18">
              <w:rPr>
                <w:rFonts w:ascii="Cambria" w:eastAsia="Times New Roman" w:hAnsi="Cambria" w:cs="Arial"/>
                <w:sz w:val="24"/>
                <w:szCs w:val="24"/>
              </w:rPr>
              <w:t>ecision-making bodies and their roles</w:t>
            </w:r>
            <w:r w:rsidR="0070482B">
              <w:rPr>
                <w:rFonts w:ascii="Cambria" w:eastAsia="Times New Roman" w:hAnsi="Cambria" w:cs="Arial"/>
                <w:sz w:val="24"/>
                <w:szCs w:val="24"/>
              </w:rPr>
              <w:t>,</w:t>
            </w:r>
          </w:p>
          <w:p w14:paraId="7C1BB9BE" w14:textId="57D7FD3D" w:rsidR="00536E6A" w:rsidRPr="00AF0A18" w:rsidRDefault="00536E6A"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Valid </w:t>
            </w:r>
            <w:r w:rsidR="0070482B" w:rsidRPr="0070482B">
              <w:rPr>
                <w:rFonts w:ascii="Cambria" w:eastAsia="Times New Roman" w:hAnsi="Cambria" w:cs="Arial"/>
                <w:sz w:val="24"/>
                <w:szCs w:val="24"/>
              </w:rPr>
              <w:t>Rwanda Social Security Board</w:t>
            </w:r>
            <w:r w:rsidR="0070482B">
              <w:rPr>
                <w:rFonts w:ascii="Cambria" w:eastAsia="Times New Roman" w:hAnsi="Cambria" w:cs="Arial"/>
                <w:sz w:val="24"/>
                <w:szCs w:val="24"/>
              </w:rPr>
              <w:t xml:space="preserve"> (</w:t>
            </w:r>
            <w:r w:rsidRPr="00AF0A18">
              <w:rPr>
                <w:rFonts w:ascii="Cambria" w:eastAsia="Times New Roman" w:hAnsi="Cambria" w:cs="Arial"/>
                <w:sz w:val="24"/>
                <w:szCs w:val="24"/>
              </w:rPr>
              <w:t>RSSB</w:t>
            </w:r>
            <w:r w:rsidR="0070482B">
              <w:rPr>
                <w:rFonts w:ascii="Cambria" w:eastAsia="Times New Roman" w:hAnsi="Cambria" w:cs="Arial"/>
                <w:sz w:val="24"/>
                <w:szCs w:val="24"/>
              </w:rPr>
              <w:t>)</w:t>
            </w:r>
            <w:r w:rsidRPr="00AF0A18">
              <w:rPr>
                <w:rFonts w:ascii="Cambria" w:eastAsia="Times New Roman" w:hAnsi="Cambria" w:cs="Arial"/>
                <w:sz w:val="24"/>
                <w:szCs w:val="24"/>
              </w:rPr>
              <w:t xml:space="preserve"> Clearance certificate (less than 3 months)</w:t>
            </w:r>
          </w:p>
          <w:p w14:paraId="4EB1A05D" w14:textId="5BA5C162" w:rsidR="00536E6A" w:rsidRPr="00AF0A18" w:rsidRDefault="00536E6A"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Valid </w:t>
            </w:r>
            <w:r w:rsidR="0070482B" w:rsidRPr="0070482B">
              <w:rPr>
                <w:rFonts w:ascii="Cambria" w:eastAsia="Times New Roman" w:hAnsi="Cambria" w:cs="Arial"/>
                <w:sz w:val="24"/>
                <w:szCs w:val="24"/>
              </w:rPr>
              <w:t>Rwanda Revenue Authority</w:t>
            </w:r>
            <w:r w:rsidR="0070482B">
              <w:rPr>
                <w:rFonts w:ascii="Cambria" w:eastAsia="Times New Roman" w:hAnsi="Cambria" w:cs="Arial"/>
                <w:sz w:val="24"/>
                <w:szCs w:val="24"/>
              </w:rPr>
              <w:t xml:space="preserve"> (</w:t>
            </w:r>
            <w:r w:rsidRPr="00AF0A18">
              <w:rPr>
                <w:rFonts w:ascii="Cambria" w:eastAsia="Times New Roman" w:hAnsi="Cambria" w:cs="Arial"/>
                <w:sz w:val="24"/>
                <w:szCs w:val="24"/>
              </w:rPr>
              <w:t>RRA</w:t>
            </w:r>
            <w:r w:rsidR="0070482B">
              <w:rPr>
                <w:rFonts w:ascii="Cambria" w:eastAsia="Times New Roman" w:hAnsi="Cambria" w:cs="Arial"/>
                <w:sz w:val="24"/>
                <w:szCs w:val="24"/>
              </w:rPr>
              <w:t>)</w:t>
            </w:r>
            <w:r w:rsidRPr="00AF0A18">
              <w:rPr>
                <w:rFonts w:ascii="Cambria" w:eastAsia="Times New Roman" w:hAnsi="Cambria" w:cs="Arial"/>
                <w:sz w:val="24"/>
                <w:szCs w:val="24"/>
              </w:rPr>
              <w:t xml:space="preserve"> Clearance certificate (less than 3 months) when applicable</w:t>
            </w:r>
          </w:p>
          <w:p w14:paraId="0F61F0D2" w14:textId="7C960B94" w:rsidR="00C875B2" w:rsidRPr="00AF0A18" w:rsidRDefault="00790292"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790292">
              <w:rPr>
                <w:rFonts w:ascii="Cambria" w:eastAsia="Times New Roman" w:hAnsi="Cambria" w:cs="Arial"/>
                <w:sz w:val="24"/>
                <w:szCs w:val="24"/>
              </w:rPr>
              <w:t xml:space="preserve">Taxpayer Identification Number </w:t>
            </w:r>
            <w:r>
              <w:rPr>
                <w:rFonts w:ascii="Cambria" w:eastAsia="Times New Roman" w:hAnsi="Cambria" w:cs="Arial"/>
                <w:sz w:val="24"/>
                <w:szCs w:val="24"/>
              </w:rPr>
              <w:t>(</w:t>
            </w:r>
            <w:r w:rsidR="00C875B2" w:rsidRPr="00AF0A18">
              <w:rPr>
                <w:rFonts w:ascii="Cambria" w:eastAsia="Times New Roman" w:hAnsi="Cambria" w:cs="Arial"/>
                <w:sz w:val="24"/>
                <w:szCs w:val="24"/>
              </w:rPr>
              <w:t>TIN</w:t>
            </w:r>
            <w:r>
              <w:rPr>
                <w:rFonts w:ascii="Cambria" w:eastAsia="Times New Roman" w:hAnsi="Cambria" w:cs="Arial"/>
                <w:sz w:val="24"/>
                <w:szCs w:val="24"/>
              </w:rPr>
              <w:t>)</w:t>
            </w:r>
            <w:r w:rsidR="00C875B2" w:rsidRPr="00AF0A18">
              <w:rPr>
                <w:rFonts w:ascii="Cambria" w:eastAsia="Times New Roman" w:hAnsi="Cambria" w:cs="Arial"/>
                <w:sz w:val="24"/>
                <w:szCs w:val="24"/>
              </w:rPr>
              <w:t xml:space="preserve"> Certificate</w:t>
            </w:r>
          </w:p>
          <w:p w14:paraId="3B606462" w14:textId="77777777" w:rsidR="00536E6A" w:rsidRPr="00AF0A18" w:rsidRDefault="00536E6A"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Reference letters of at least two (3) current or past partners (preferably INGOs, donors)</w:t>
            </w:r>
          </w:p>
          <w:p w14:paraId="7BF7D100" w14:textId="59193241" w:rsidR="00536E6A" w:rsidRPr="00AF0A18" w:rsidRDefault="00536E6A"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Fully completed application </w:t>
            </w:r>
            <w:r w:rsidR="00745F65" w:rsidRPr="00AF0A18">
              <w:rPr>
                <w:rFonts w:ascii="Cambria" w:eastAsia="Times New Roman" w:hAnsi="Cambria" w:cs="Arial"/>
                <w:sz w:val="24"/>
                <w:szCs w:val="24"/>
              </w:rPr>
              <w:t>form</w:t>
            </w:r>
            <w:r w:rsidR="00745F65">
              <w:rPr>
                <w:rFonts w:ascii="Cambria" w:eastAsia="Times New Roman" w:hAnsi="Cambria" w:cs="Arial"/>
                <w:sz w:val="24"/>
                <w:szCs w:val="24"/>
              </w:rPr>
              <w:t xml:space="preserve"> (</w:t>
            </w:r>
            <w:r w:rsidR="00790292">
              <w:rPr>
                <w:rFonts w:ascii="Cambria" w:eastAsia="Times New Roman" w:hAnsi="Cambria" w:cs="Arial"/>
                <w:sz w:val="24"/>
                <w:szCs w:val="24"/>
              </w:rPr>
              <w:t>see below)</w:t>
            </w:r>
          </w:p>
          <w:p w14:paraId="6D19DF30" w14:textId="77777777" w:rsidR="00536E6A" w:rsidRPr="00AF0A18" w:rsidRDefault="00536E6A"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Physical address /site map guiding the location of the office (when possible)</w:t>
            </w:r>
          </w:p>
          <w:p w14:paraId="14942DC0" w14:textId="0C14BDAC" w:rsidR="00536E6A" w:rsidRPr="00AF0A18" w:rsidRDefault="00536E6A" w:rsidP="00536E6A">
            <w:pPr>
              <w:numPr>
                <w:ilvl w:val="0"/>
                <w:numId w:val="12"/>
              </w:num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Contact</w:t>
            </w:r>
            <w:r w:rsidR="00790292">
              <w:rPr>
                <w:rFonts w:ascii="Cambria" w:eastAsia="Times New Roman" w:hAnsi="Cambria" w:cs="Arial"/>
                <w:sz w:val="24"/>
                <w:szCs w:val="24"/>
              </w:rPr>
              <w:t xml:space="preserve"> information for</w:t>
            </w:r>
            <w:r w:rsidRPr="00AF0A18">
              <w:rPr>
                <w:rFonts w:ascii="Cambria" w:eastAsia="Times New Roman" w:hAnsi="Cambria" w:cs="Arial"/>
                <w:sz w:val="24"/>
                <w:szCs w:val="24"/>
              </w:rPr>
              <w:t xml:space="preserve"> the organi</w:t>
            </w:r>
            <w:r w:rsidR="00790292">
              <w:rPr>
                <w:rFonts w:ascii="Cambria" w:eastAsia="Times New Roman" w:hAnsi="Cambria" w:cs="Arial"/>
                <w:sz w:val="24"/>
                <w:szCs w:val="24"/>
              </w:rPr>
              <w:t>s</w:t>
            </w:r>
            <w:r w:rsidRPr="00AF0A18">
              <w:rPr>
                <w:rFonts w:ascii="Cambria" w:eastAsia="Times New Roman" w:hAnsi="Cambria" w:cs="Arial"/>
                <w:sz w:val="24"/>
                <w:szCs w:val="24"/>
              </w:rPr>
              <w:t>ation,</w:t>
            </w:r>
          </w:p>
        </w:tc>
        <w:tc>
          <w:tcPr>
            <w:tcW w:w="108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3ABD53A" w14:textId="77777777" w:rsidR="00536E6A" w:rsidRPr="00AF0A18" w:rsidRDefault="00536E6A" w:rsidP="004B013F">
            <w:pPr>
              <w:spacing w:before="100" w:beforeAutospacing="1" w:after="100" w:afterAutospacing="1" w:line="240" w:lineRule="auto"/>
              <w:jc w:val="center"/>
              <w:rPr>
                <w:rFonts w:ascii="Cambria" w:eastAsia="Times New Roman" w:hAnsi="Cambria" w:cs="Arial"/>
                <w:sz w:val="24"/>
                <w:szCs w:val="24"/>
              </w:rPr>
            </w:pPr>
            <w:r w:rsidRPr="00AF0A18">
              <w:rPr>
                <w:rFonts w:ascii="Cambria" w:eastAsia="Times New Roman" w:hAnsi="Cambria" w:cs="Arial"/>
                <w:sz w:val="24"/>
                <w:szCs w:val="24"/>
              </w:rPr>
              <w:t>25</w:t>
            </w:r>
          </w:p>
        </w:tc>
      </w:tr>
      <w:tr w:rsidR="00847C50" w:rsidRPr="00AF0A18" w14:paraId="2F36A109" w14:textId="77777777" w:rsidTr="00745F65">
        <w:tc>
          <w:tcPr>
            <w:tcW w:w="944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837FA0A" w14:textId="7777777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 xml:space="preserve">B. Compatibility/alignment of vision, mission, and values between </w:t>
            </w:r>
            <w:r w:rsidR="009D24AD" w:rsidRPr="00AF0A18">
              <w:rPr>
                <w:rFonts w:ascii="Cambria" w:eastAsia="Times New Roman" w:hAnsi="Cambria" w:cs="Arial"/>
                <w:b/>
                <w:bCs/>
                <w:sz w:val="24"/>
                <w:szCs w:val="24"/>
              </w:rPr>
              <w:t>RBJ</w:t>
            </w:r>
            <w:r w:rsidRPr="00AF0A18">
              <w:rPr>
                <w:rFonts w:ascii="Cambria" w:eastAsia="Times New Roman" w:hAnsi="Cambria" w:cs="Arial"/>
                <w:b/>
                <w:bCs/>
                <w:sz w:val="24"/>
                <w:szCs w:val="24"/>
              </w:rPr>
              <w:t xml:space="preserve"> and the prospective partner organization</w:t>
            </w:r>
          </w:p>
          <w:p w14:paraId="76802ED7" w14:textId="7DB0668C"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Provide </w:t>
            </w:r>
            <w:r w:rsidR="004B013F">
              <w:rPr>
                <w:rFonts w:ascii="Cambria" w:eastAsia="Times New Roman" w:hAnsi="Cambria" w:cs="Arial"/>
                <w:sz w:val="24"/>
                <w:szCs w:val="24"/>
              </w:rPr>
              <w:t>a description of the organization's</w:t>
            </w:r>
            <w:r w:rsidRPr="00AF0A18">
              <w:rPr>
                <w:rFonts w:ascii="Cambria" w:eastAsia="Times New Roman" w:hAnsi="Cambria" w:cs="Arial"/>
                <w:sz w:val="24"/>
                <w:szCs w:val="24"/>
              </w:rPr>
              <w:t xml:space="preserve"> vision, mission, and core values</w:t>
            </w:r>
          </w:p>
        </w:tc>
        <w:tc>
          <w:tcPr>
            <w:tcW w:w="108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E91ECD0" w14:textId="77777777" w:rsidR="00536E6A" w:rsidRPr="00AF0A18" w:rsidRDefault="00536E6A" w:rsidP="004B013F">
            <w:pPr>
              <w:spacing w:before="100" w:beforeAutospacing="1" w:after="100" w:afterAutospacing="1" w:line="240" w:lineRule="auto"/>
              <w:jc w:val="center"/>
              <w:rPr>
                <w:rFonts w:ascii="Cambria" w:eastAsia="Times New Roman" w:hAnsi="Cambria" w:cs="Arial"/>
                <w:sz w:val="24"/>
                <w:szCs w:val="24"/>
              </w:rPr>
            </w:pPr>
            <w:r w:rsidRPr="00AF0A18">
              <w:rPr>
                <w:rFonts w:ascii="Cambria" w:eastAsia="Times New Roman" w:hAnsi="Cambria" w:cs="Arial"/>
                <w:sz w:val="24"/>
                <w:szCs w:val="24"/>
              </w:rPr>
              <w:t>15</w:t>
            </w:r>
          </w:p>
        </w:tc>
      </w:tr>
      <w:tr w:rsidR="00847C50" w:rsidRPr="00AF0A18" w14:paraId="27290514" w14:textId="77777777" w:rsidTr="00745F65">
        <w:tc>
          <w:tcPr>
            <w:tcW w:w="944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DCC95F5" w14:textId="7777777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C. Technical expertise/requirement</w:t>
            </w:r>
          </w:p>
          <w:p w14:paraId="0CA1C0FB" w14:textId="159E412A"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I.</w:t>
            </w:r>
            <w:r w:rsidR="007E468E" w:rsidRPr="00AF0A18">
              <w:rPr>
                <w:rFonts w:ascii="Cambria" w:eastAsia="Times New Roman" w:hAnsi="Cambria" w:cs="Arial"/>
                <w:sz w:val="24"/>
                <w:szCs w:val="24"/>
              </w:rPr>
              <w:t xml:space="preserve"> </w:t>
            </w:r>
            <w:r w:rsidRPr="00AF0A18">
              <w:rPr>
                <w:rFonts w:ascii="Cambria" w:eastAsia="Times New Roman" w:hAnsi="Cambria" w:cs="Arial"/>
                <w:b/>
                <w:bCs/>
                <w:sz w:val="24"/>
                <w:szCs w:val="24"/>
              </w:rPr>
              <w:t>Sector expertise and experience</w:t>
            </w:r>
            <w:r w:rsidRPr="00AF0A18">
              <w:rPr>
                <w:rFonts w:ascii="Cambria" w:eastAsia="Times New Roman" w:hAnsi="Cambria" w:cs="Arial"/>
                <w:sz w:val="24"/>
                <w:szCs w:val="24"/>
              </w:rPr>
              <w:t xml:space="preserve">: </w:t>
            </w:r>
            <w:r w:rsidR="004B013F">
              <w:rPr>
                <w:rFonts w:ascii="Cambria" w:eastAsia="Times New Roman" w:hAnsi="Cambria" w:cs="Arial"/>
                <w:sz w:val="24"/>
                <w:szCs w:val="24"/>
              </w:rPr>
              <w:t xml:space="preserve">the ability to meet project objectives, technical and </w:t>
            </w:r>
            <w:r w:rsidR="00790292">
              <w:rPr>
                <w:rFonts w:ascii="Cambria" w:eastAsia="Times New Roman" w:hAnsi="Cambria" w:cs="Arial"/>
                <w:sz w:val="24"/>
                <w:szCs w:val="24"/>
              </w:rPr>
              <w:t xml:space="preserve">other </w:t>
            </w:r>
            <w:r w:rsidR="004B013F">
              <w:rPr>
                <w:rFonts w:ascii="Cambria" w:eastAsia="Times New Roman" w:hAnsi="Cambria" w:cs="Arial"/>
                <w:sz w:val="24"/>
                <w:szCs w:val="24"/>
              </w:rPr>
              <w:t>spec</w:t>
            </w:r>
            <w:r w:rsidR="00790292">
              <w:rPr>
                <w:rFonts w:ascii="Cambria" w:eastAsia="Times New Roman" w:hAnsi="Cambria" w:cs="Arial"/>
                <w:sz w:val="24"/>
                <w:szCs w:val="24"/>
              </w:rPr>
              <w:t>ialized</w:t>
            </w:r>
            <w:r w:rsidR="004B013F">
              <w:rPr>
                <w:rFonts w:ascii="Cambria" w:eastAsia="Times New Roman" w:hAnsi="Cambria" w:cs="Arial"/>
                <w:sz w:val="24"/>
                <w:szCs w:val="24"/>
              </w:rPr>
              <w:t xml:space="preserve"> skills, and </w:t>
            </w:r>
            <w:r w:rsidR="00285691">
              <w:rPr>
                <w:rFonts w:ascii="Cambria" w:eastAsia="Times New Roman" w:hAnsi="Cambria" w:cs="Arial"/>
                <w:sz w:val="24"/>
                <w:szCs w:val="24"/>
              </w:rPr>
              <w:t xml:space="preserve">sufficient </w:t>
            </w:r>
            <w:r w:rsidR="004B013F">
              <w:rPr>
                <w:rFonts w:ascii="Cambria" w:eastAsia="Times New Roman" w:hAnsi="Cambria" w:cs="Arial"/>
                <w:sz w:val="24"/>
                <w:szCs w:val="24"/>
              </w:rPr>
              <w:t>human resources required</w:t>
            </w:r>
          </w:p>
          <w:p w14:paraId="34752305" w14:textId="74ECB5B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II. </w:t>
            </w:r>
            <w:r w:rsidRPr="00AF0A18">
              <w:rPr>
                <w:rFonts w:ascii="Cambria" w:eastAsia="Times New Roman" w:hAnsi="Cambria" w:cs="Arial"/>
                <w:b/>
                <w:bCs/>
                <w:sz w:val="24"/>
                <w:szCs w:val="24"/>
              </w:rPr>
              <w:t>Project management</w:t>
            </w:r>
            <w:r w:rsidRPr="00AF0A18">
              <w:rPr>
                <w:rFonts w:ascii="Cambria" w:eastAsia="Times New Roman" w:hAnsi="Cambria" w:cs="Arial"/>
                <w:sz w:val="24"/>
                <w:szCs w:val="24"/>
              </w:rPr>
              <w:t xml:space="preserve">: </w:t>
            </w:r>
            <w:r w:rsidR="004B013F">
              <w:rPr>
                <w:rFonts w:ascii="Cambria" w:eastAsia="Times New Roman" w:hAnsi="Cambria" w:cs="Arial"/>
                <w:sz w:val="24"/>
                <w:szCs w:val="24"/>
              </w:rPr>
              <w:t>A record of past performance, which includes a list of major donors for the last two years and the degree to which the portfolio has grown</w:t>
            </w:r>
            <w:r w:rsidRPr="00AF0A18">
              <w:rPr>
                <w:rFonts w:ascii="Cambria" w:eastAsia="Times New Roman" w:hAnsi="Cambria" w:cs="Arial"/>
                <w:sz w:val="24"/>
                <w:szCs w:val="24"/>
              </w:rPr>
              <w:t xml:space="preserve"> (</w:t>
            </w:r>
            <w:r w:rsidR="00285691">
              <w:rPr>
                <w:rFonts w:ascii="Cambria" w:eastAsia="Times New Roman" w:hAnsi="Cambria" w:cs="Arial"/>
                <w:sz w:val="24"/>
                <w:szCs w:val="24"/>
              </w:rPr>
              <w:t>Complete</w:t>
            </w:r>
            <w:r w:rsidRPr="00AF0A18">
              <w:rPr>
                <w:rFonts w:ascii="Cambria" w:eastAsia="Times New Roman" w:hAnsi="Cambria" w:cs="Arial"/>
                <w:sz w:val="24"/>
                <w:szCs w:val="24"/>
              </w:rPr>
              <w:t xml:space="preserve"> the past performance section in the application form provided below)</w:t>
            </w:r>
          </w:p>
          <w:p w14:paraId="0CCD3563" w14:textId="18B620FA"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III.</w:t>
            </w:r>
            <w:r w:rsidR="007E468E" w:rsidRPr="00AF0A18">
              <w:rPr>
                <w:rFonts w:ascii="Cambria" w:eastAsia="Times New Roman" w:hAnsi="Cambria" w:cs="Arial"/>
                <w:sz w:val="24"/>
                <w:szCs w:val="24"/>
              </w:rPr>
              <w:t xml:space="preserve"> </w:t>
            </w:r>
            <w:r w:rsidRPr="00AF0A18">
              <w:rPr>
                <w:rFonts w:ascii="Cambria" w:eastAsia="Times New Roman" w:hAnsi="Cambria" w:cs="Arial"/>
                <w:b/>
                <w:bCs/>
                <w:sz w:val="24"/>
                <w:szCs w:val="24"/>
              </w:rPr>
              <w:t>Local experience and presence</w:t>
            </w:r>
            <w:r w:rsidRPr="00AF0A18">
              <w:rPr>
                <w:rFonts w:ascii="Cambria" w:eastAsia="Times New Roman" w:hAnsi="Cambria" w:cs="Arial"/>
                <w:sz w:val="24"/>
                <w:szCs w:val="24"/>
              </w:rPr>
              <w:t xml:space="preserve">: </w:t>
            </w:r>
            <w:r w:rsidR="004B013F">
              <w:rPr>
                <w:rFonts w:ascii="Cambria" w:eastAsia="Times New Roman" w:hAnsi="Cambria" w:cs="Arial"/>
                <w:sz w:val="24"/>
                <w:szCs w:val="24"/>
              </w:rPr>
              <w:t>a current</w:t>
            </w:r>
            <w:r w:rsidRPr="00AF0A18">
              <w:rPr>
                <w:rFonts w:ascii="Cambria" w:eastAsia="Times New Roman" w:hAnsi="Cambria" w:cs="Arial"/>
                <w:sz w:val="24"/>
                <w:szCs w:val="24"/>
              </w:rPr>
              <w:t xml:space="preserve"> program in the area of operation; local knowledge; trust from local communities; local presence (</w:t>
            </w:r>
            <w:r w:rsidR="00285691">
              <w:rPr>
                <w:rFonts w:ascii="Cambria" w:eastAsia="Times New Roman" w:hAnsi="Cambria" w:cs="Arial"/>
                <w:sz w:val="24"/>
                <w:szCs w:val="24"/>
              </w:rPr>
              <w:t>Complete</w:t>
            </w:r>
            <w:r w:rsidRPr="00AF0A18">
              <w:rPr>
                <w:rFonts w:ascii="Cambria" w:eastAsia="Times New Roman" w:hAnsi="Cambria" w:cs="Arial"/>
                <w:sz w:val="24"/>
                <w:szCs w:val="24"/>
              </w:rPr>
              <w:t xml:space="preserve"> the past performance section in the application form provided below)</w:t>
            </w:r>
          </w:p>
          <w:p w14:paraId="3785BDC7" w14:textId="175C9020" w:rsidR="00536E6A" w:rsidRPr="00AF0A18" w:rsidRDefault="00536E6A" w:rsidP="009D24AD">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IV.</w:t>
            </w:r>
            <w:r w:rsidR="007E468E" w:rsidRPr="00AF0A18">
              <w:rPr>
                <w:rFonts w:ascii="Cambria" w:eastAsia="Times New Roman" w:hAnsi="Cambria" w:cs="Arial"/>
                <w:sz w:val="24"/>
                <w:szCs w:val="24"/>
              </w:rPr>
              <w:t xml:space="preserve"> </w:t>
            </w:r>
            <w:r w:rsidRPr="00AF0A18">
              <w:rPr>
                <w:rFonts w:ascii="Cambria" w:eastAsia="Times New Roman" w:hAnsi="Cambria" w:cs="Arial"/>
                <w:b/>
                <w:bCs/>
                <w:sz w:val="24"/>
                <w:szCs w:val="24"/>
              </w:rPr>
              <w:t>Policies/procedures/manuals</w:t>
            </w:r>
            <w:r w:rsidRPr="00AF0A18">
              <w:rPr>
                <w:rFonts w:ascii="Cambria" w:eastAsia="Times New Roman" w:hAnsi="Cambria" w:cs="Arial"/>
                <w:sz w:val="24"/>
                <w:szCs w:val="24"/>
              </w:rPr>
              <w:t> </w:t>
            </w:r>
            <w:r w:rsidR="004B013F">
              <w:rPr>
                <w:rFonts w:ascii="Cambria" w:eastAsia="Times New Roman" w:hAnsi="Cambria" w:cs="Arial"/>
                <w:sz w:val="24"/>
                <w:szCs w:val="24"/>
              </w:rPr>
              <w:t>have been established</w:t>
            </w:r>
            <w:r w:rsidR="00285691">
              <w:rPr>
                <w:rFonts w:ascii="Cambria" w:eastAsia="Times New Roman" w:hAnsi="Cambria" w:cs="Arial"/>
                <w:sz w:val="24"/>
                <w:szCs w:val="24"/>
              </w:rPr>
              <w:t xml:space="preserve"> and created</w:t>
            </w:r>
            <w:r w:rsidR="004B013F">
              <w:rPr>
                <w:rFonts w:ascii="Cambria" w:eastAsia="Times New Roman" w:hAnsi="Cambria" w:cs="Arial"/>
                <w:sz w:val="24"/>
                <w:szCs w:val="24"/>
              </w:rPr>
              <w:t xml:space="preserve"> to guide activities, ensure organization accountability, and demonstrate the</w:t>
            </w:r>
            <w:r w:rsidRPr="00AF0A18">
              <w:rPr>
                <w:rFonts w:ascii="Cambria" w:eastAsia="Times New Roman" w:hAnsi="Cambria" w:cs="Arial"/>
                <w:sz w:val="24"/>
                <w:szCs w:val="24"/>
              </w:rPr>
              <w:t xml:space="preserve"> management and financial capacity of the organization/partner. </w:t>
            </w:r>
            <w:r w:rsidR="004B013F">
              <w:rPr>
                <w:rFonts w:ascii="Cambria" w:eastAsia="Times New Roman" w:hAnsi="Cambria" w:cs="Arial"/>
                <w:sz w:val="24"/>
                <w:szCs w:val="24"/>
              </w:rPr>
              <w:t>Ensure that the documents listed in the attached application form are available and send their scanned copies via the email address</w:t>
            </w:r>
            <w:r w:rsidRPr="00AF0A18">
              <w:rPr>
                <w:rFonts w:ascii="Cambria" w:eastAsia="Times New Roman" w:hAnsi="Cambria" w:cs="Arial"/>
                <w:sz w:val="24"/>
                <w:szCs w:val="24"/>
              </w:rPr>
              <w:t xml:space="preserve"> provided above. Policies must demonstrate respect for</w:t>
            </w:r>
            <w:r w:rsidR="004B013F">
              <w:rPr>
                <w:rFonts w:ascii="Cambria" w:eastAsia="Times New Roman" w:hAnsi="Cambria" w:cs="Arial"/>
                <w:sz w:val="24"/>
                <w:szCs w:val="24"/>
              </w:rPr>
              <w:t xml:space="preserve"> ethnicity, culture, religion, class, language, and gender diversity</w:t>
            </w:r>
          </w:p>
        </w:tc>
        <w:tc>
          <w:tcPr>
            <w:tcW w:w="108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0CE5895" w14:textId="77777777" w:rsidR="00536E6A" w:rsidRPr="00AF0A18" w:rsidRDefault="00536E6A" w:rsidP="004B013F">
            <w:pPr>
              <w:spacing w:before="100" w:beforeAutospacing="1" w:after="100" w:afterAutospacing="1" w:line="240" w:lineRule="auto"/>
              <w:jc w:val="center"/>
              <w:rPr>
                <w:rFonts w:ascii="Cambria" w:eastAsia="Times New Roman" w:hAnsi="Cambria" w:cs="Arial"/>
                <w:sz w:val="24"/>
                <w:szCs w:val="24"/>
              </w:rPr>
            </w:pPr>
            <w:r w:rsidRPr="00AF0A18">
              <w:rPr>
                <w:rFonts w:ascii="Cambria" w:eastAsia="Times New Roman" w:hAnsi="Cambria" w:cs="Arial"/>
                <w:sz w:val="24"/>
                <w:szCs w:val="24"/>
              </w:rPr>
              <w:t>50</w:t>
            </w:r>
          </w:p>
        </w:tc>
      </w:tr>
      <w:tr w:rsidR="00847C50" w:rsidRPr="00AF0A18" w14:paraId="032F3095" w14:textId="77777777" w:rsidTr="00745F65">
        <w:tc>
          <w:tcPr>
            <w:tcW w:w="944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BB4858A" w14:textId="3D02B4EF"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D.</w:t>
            </w:r>
            <w:r w:rsidR="007E468E" w:rsidRPr="00AF0A18">
              <w:rPr>
                <w:rFonts w:ascii="Cambria" w:eastAsia="Times New Roman" w:hAnsi="Cambria" w:cs="Arial"/>
                <w:b/>
                <w:bCs/>
                <w:sz w:val="24"/>
                <w:szCs w:val="24"/>
              </w:rPr>
              <w:t xml:space="preserve"> </w:t>
            </w:r>
            <w:r w:rsidRPr="00AF0A18">
              <w:rPr>
                <w:rFonts w:ascii="Cambria" w:eastAsia="Times New Roman" w:hAnsi="Cambria" w:cs="Arial"/>
                <w:b/>
                <w:bCs/>
                <w:sz w:val="24"/>
                <w:szCs w:val="24"/>
              </w:rPr>
              <w:t>Organizational assets that can support project implementation</w:t>
            </w:r>
            <w:r w:rsidRPr="00AF0A18">
              <w:rPr>
                <w:rFonts w:ascii="Cambria" w:eastAsia="Times New Roman" w:hAnsi="Cambria" w:cs="Arial"/>
                <w:sz w:val="24"/>
                <w:szCs w:val="24"/>
              </w:rPr>
              <w:t xml:space="preserve">: </w:t>
            </w:r>
            <w:r w:rsidR="004B013F">
              <w:rPr>
                <w:rFonts w:ascii="Cambria" w:eastAsia="Times New Roman" w:hAnsi="Cambria" w:cs="Arial"/>
                <w:sz w:val="24"/>
                <w:szCs w:val="24"/>
              </w:rPr>
              <w:t>When possible, evidence and documentation of the partner's contribution in cash or in kind (</w:t>
            </w:r>
            <w:proofErr w:type="gramStart"/>
            <w:r w:rsidR="004B013F">
              <w:rPr>
                <w:rFonts w:ascii="Cambria" w:eastAsia="Times New Roman" w:hAnsi="Cambria" w:cs="Arial"/>
                <w:sz w:val="24"/>
                <w:szCs w:val="24"/>
              </w:rPr>
              <w:t>e.g.</w:t>
            </w:r>
            <w:proofErr w:type="gramEnd"/>
            <w:r w:rsidR="004B013F">
              <w:rPr>
                <w:rFonts w:ascii="Cambria" w:eastAsia="Times New Roman" w:hAnsi="Cambria" w:cs="Arial"/>
                <w:sz w:val="24"/>
                <w:szCs w:val="24"/>
              </w:rPr>
              <w:t xml:space="preserve"> human </w:t>
            </w:r>
            <w:r w:rsidR="004B013F">
              <w:rPr>
                <w:rFonts w:ascii="Cambria" w:eastAsia="Times New Roman" w:hAnsi="Cambria" w:cs="Arial"/>
                <w:sz w:val="24"/>
                <w:szCs w:val="24"/>
              </w:rPr>
              <w:lastRenderedPageBreak/>
              <w:t>resources, supplies, and/or equipment) that is currently available (or which can be mobilized by the partner) to the Project.</w:t>
            </w:r>
          </w:p>
        </w:tc>
        <w:tc>
          <w:tcPr>
            <w:tcW w:w="108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773DE98" w14:textId="77777777" w:rsidR="00536E6A" w:rsidRPr="00AF0A18" w:rsidRDefault="00536E6A" w:rsidP="00745F65">
            <w:pPr>
              <w:spacing w:before="100" w:beforeAutospacing="1" w:after="100" w:afterAutospacing="1" w:line="240" w:lineRule="auto"/>
              <w:jc w:val="center"/>
              <w:rPr>
                <w:rFonts w:ascii="Cambria" w:eastAsia="Times New Roman" w:hAnsi="Cambria" w:cs="Arial"/>
                <w:sz w:val="24"/>
                <w:szCs w:val="24"/>
              </w:rPr>
            </w:pPr>
            <w:r w:rsidRPr="00AF0A18">
              <w:rPr>
                <w:rFonts w:ascii="Cambria" w:eastAsia="Times New Roman" w:hAnsi="Cambria" w:cs="Arial"/>
                <w:sz w:val="24"/>
                <w:szCs w:val="24"/>
              </w:rPr>
              <w:lastRenderedPageBreak/>
              <w:t>5</w:t>
            </w:r>
          </w:p>
        </w:tc>
      </w:tr>
      <w:tr w:rsidR="00847C50" w:rsidRPr="00AF0A18" w14:paraId="3D8C7111" w14:textId="77777777" w:rsidTr="00745F65">
        <w:tc>
          <w:tcPr>
            <w:tcW w:w="944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46782EB" w14:textId="666F88CD"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E.</w:t>
            </w:r>
            <w:r w:rsidR="007E468E" w:rsidRPr="00AF0A18">
              <w:rPr>
                <w:rFonts w:ascii="Cambria" w:eastAsia="Times New Roman" w:hAnsi="Cambria" w:cs="Arial"/>
                <w:b/>
                <w:bCs/>
                <w:sz w:val="24"/>
                <w:szCs w:val="24"/>
              </w:rPr>
              <w:t xml:space="preserve"> </w:t>
            </w:r>
            <w:r w:rsidRPr="00AF0A18">
              <w:rPr>
                <w:rFonts w:ascii="Cambria" w:eastAsia="Times New Roman" w:hAnsi="Cambria" w:cs="Arial"/>
                <w:b/>
                <w:bCs/>
                <w:sz w:val="24"/>
                <w:szCs w:val="24"/>
              </w:rPr>
              <w:t>Cost effectiveness</w:t>
            </w:r>
            <w:r w:rsidRPr="00AF0A18">
              <w:rPr>
                <w:rFonts w:ascii="Cambria" w:eastAsia="Times New Roman" w:hAnsi="Cambria" w:cs="Arial"/>
                <w:sz w:val="24"/>
                <w:szCs w:val="24"/>
              </w:rPr>
              <w:t xml:space="preserve">: </w:t>
            </w:r>
            <w:r w:rsidR="004B013F">
              <w:rPr>
                <w:rFonts w:ascii="Cambria" w:eastAsia="Times New Roman" w:hAnsi="Cambria" w:cs="Arial"/>
                <w:sz w:val="24"/>
                <w:szCs w:val="24"/>
              </w:rPr>
              <w:t>the balance between direct costs and administrative costs imposed on the project in relation to its</w:t>
            </w:r>
            <w:r w:rsidRPr="00AF0A18">
              <w:rPr>
                <w:rFonts w:ascii="Cambria" w:eastAsia="Times New Roman" w:hAnsi="Cambria" w:cs="Arial"/>
                <w:sz w:val="24"/>
                <w:szCs w:val="24"/>
              </w:rPr>
              <w:t xml:space="preserve"> deliverables</w:t>
            </w:r>
          </w:p>
        </w:tc>
        <w:tc>
          <w:tcPr>
            <w:tcW w:w="108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2165374" w14:textId="77777777" w:rsidR="00536E6A" w:rsidRPr="00AF0A18" w:rsidRDefault="00536E6A" w:rsidP="00745F65">
            <w:pPr>
              <w:spacing w:before="100" w:beforeAutospacing="1" w:after="100" w:afterAutospacing="1" w:line="240" w:lineRule="auto"/>
              <w:jc w:val="center"/>
              <w:rPr>
                <w:rFonts w:ascii="Cambria" w:eastAsia="Times New Roman" w:hAnsi="Cambria" w:cs="Arial"/>
                <w:sz w:val="24"/>
                <w:szCs w:val="24"/>
              </w:rPr>
            </w:pPr>
            <w:r w:rsidRPr="00AF0A18">
              <w:rPr>
                <w:rFonts w:ascii="Cambria" w:eastAsia="Times New Roman" w:hAnsi="Cambria" w:cs="Arial"/>
                <w:sz w:val="24"/>
                <w:szCs w:val="24"/>
              </w:rPr>
              <w:t>5</w:t>
            </w:r>
          </w:p>
        </w:tc>
      </w:tr>
      <w:tr w:rsidR="00847C50" w:rsidRPr="00AF0A18" w14:paraId="7C2B289F" w14:textId="77777777" w:rsidTr="00745F65">
        <w:tc>
          <w:tcPr>
            <w:tcW w:w="944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FDA708B" w14:textId="7777777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Total score</w:t>
            </w:r>
          </w:p>
        </w:tc>
        <w:tc>
          <w:tcPr>
            <w:tcW w:w="108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A1C5665" w14:textId="5511DF6F" w:rsidR="00536E6A" w:rsidRPr="00AF0A18" w:rsidRDefault="00536E6A" w:rsidP="00745F65">
            <w:pPr>
              <w:spacing w:before="100" w:beforeAutospacing="1" w:after="100" w:afterAutospacing="1" w:line="240" w:lineRule="auto"/>
              <w:jc w:val="center"/>
              <w:rPr>
                <w:rFonts w:ascii="Cambria" w:eastAsia="Times New Roman" w:hAnsi="Cambria" w:cs="Arial"/>
                <w:sz w:val="24"/>
                <w:szCs w:val="24"/>
              </w:rPr>
            </w:pPr>
            <w:r w:rsidRPr="00AF0A18">
              <w:rPr>
                <w:rFonts w:ascii="Cambria" w:eastAsia="Times New Roman" w:hAnsi="Cambria" w:cs="Arial"/>
                <w:b/>
                <w:bCs/>
                <w:sz w:val="24"/>
                <w:szCs w:val="24"/>
              </w:rPr>
              <w:t>10</w:t>
            </w:r>
            <w:r w:rsidR="00285691">
              <w:rPr>
                <w:rFonts w:ascii="Cambria" w:eastAsia="Times New Roman" w:hAnsi="Cambria" w:cs="Arial"/>
                <w:b/>
                <w:bCs/>
                <w:sz w:val="24"/>
                <w:szCs w:val="24"/>
              </w:rPr>
              <w:t>0</w:t>
            </w:r>
          </w:p>
        </w:tc>
      </w:tr>
    </w:tbl>
    <w:p w14:paraId="0FA59E81" w14:textId="77777777" w:rsidR="004B246C" w:rsidRDefault="004B246C" w:rsidP="00536E6A">
      <w:pPr>
        <w:shd w:val="clear" w:color="auto" w:fill="FFFFFF"/>
        <w:spacing w:after="100" w:afterAutospacing="1" w:line="240" w:lineRule="auto"/>
        <w:jc w:val="both"/>
        <w:rPr>
          <w:rFonts w:ascii="Cambria" w:eastAsia="Times New Roman" w:hAnsi="Cambria" w:cs="Arial"/>
          <w:b/>
          <w:bCs/>
          <w:sz w:val="24"/>
          <w:szCs w:val="24"/>
        </w:rPr>
      </w:pPr>
    </w:p>
    <w:p w14:paraId="1DB70DDD" w14:textId="6B6B54EB" w:rsidR="00536E6A" w:rsidRPr="00AF0A18" w:rsidRDefault="00753420"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5</w:t>
      </w:r>
      <w:r w:rsidR="00536E6A" w:rsidRPr="00AF0A18">
        <w:rPr>
          <w:rFonts w:ascii="Cambria" w:eastAsia="Times New Roman" w:hAnsi="Cambria" w:cs="Arial"/>
          <w:b/>
          <w:bCs/>
          <w:sz w:val="24"/>
          <w:szCs w:val="24"/>
        </w:rPr>
        <w:t>.</w:t>
      </w:r>
      <w:r w:rsidR="00494BA5" w:rsidRPr="00AF0A18">
        <w:rPr>
          <w:rFonts w:ascii="Cambria" w:eastAsia="Times New Roman" w:hAnsi="Cambria" w:cs="Arial"/>
          <w:b/>
          <w:bCs/>
          <w:sz w:val="24"/>
          <w:szCs w:val="24"/>
        </w:rPr>
        <w:t>3</w:t>
      </w:r>
      <w:r w:rsidR="00536E6A" w:rsidRPr="00AF0A18">
        <w:rPr>
          <w:rFonts w:ascii="Cambria" w:eastAsia="Times New Roman" w:hAnsi="Cambria" w:cs="Arial"/>
          <w:b/>
          <w:bCs/>
          <w:sz w:val="24"/>
          <w:szCs w:val="24"/>
        </w:rPr>
        <w:t>. Selection process</w:t>
      </w:r>
    </w:p>
    <w:p w14:paraId="129B9FAB" w14:textId="5E17DA4A" w:rsidR="00536E6A" w:rsidRPr="00AF0A18" w:rsidRDefault="004B013F" w:rsidP="00536E6A">
      <w:pPr>
        <w:shd w:val="clear" w:color="auto" w:fill="FFFFFF"/>
        <w:spacing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The project partners' selection committee has the responsibility of reviewing all applications submitted under this invitation to participate</w:t>
      </w:r>
      <w:r w:rsidR="00536E6A" w:rsidRPr="00AF0A18">
        <w:rPr>
          <w:rFonts w:ascii="Cambria" w:eastAsia="Times New Roman" w:hAnsi="Cambria" w:cs="Arial"/>
          <w:sz w:val="24"/>
          <w:szCs w:val="24"/>
        </w:rPr>
        <w:t xml:space="preserve">. </w:t>
      </w:r>
      <w:r>
        <w:rPr>
          <w:rFonts w:ascii="Cambria" w:eastAsia="Times New Roman" w:hAnsi="Cambria" w:cs="Arial"/>
          <w:sz w:val="24"/>
          <w:szCs w:val="24"/>
        </w:rPr>
        <w:t>The</w:t>
      </w:r>
      <w:r w:rsidR="00C7222E">
        <w:rPr>
          <w:rFonts w:ascii="Cambria" w:eastAsia="Times New Roman" w:hAnsi="Cambria" w:cs="Arial"/>
          <w:sz w:val="24"/>
          <w:szCs w:val="24"/>
        </w:rPr>
        <w:t xml:space="preserve"> selection committee decision shall be made by the invited monitoring and evaluation and audit company with the support from the project senior management. </w:t>
      </w:r>
      <w:r w:rsidR="00536E6A" w:rsidRPr="00AF0A18">
        <w:rPr>
          <w:rFonts w:ascii="Cambria" w:eastAsia="Times New Roman" w:hAnsi="Cambria" w:cs="Arial"/>
          <w:sz w:val="24"/>
          <w:szCs w:val="24"/>
        </w:rPr>
        <w:t xml:space="preserve">The recommendations by the </w:t>
      </w:r>
      <w:r w:rsidR="00C7222E">
        <w:rPr>
          <w:rFonts w:ascii="Cambria" w:eastAsia="Times New Roman" w:hAnsi="Cambria" w:cs="Arial"/>
          <w:sz w:val="24"/>
          <w:szCs w:val="24"/>
        </w:rPr>
        <w:t xml:space="preserve">selection committee </w:t>
      </w:r>
      <w:r w:rsidR="00536E6A" w:rsidRPr="00AF0A18">
        <w:rPr>
          <w:rFonts w:ascii="Cambria" w:eastAsia="Times New Roman" w:hAnsi="Cambria" w:cs="Arial"/>
          <w:sz w:val="24"/>
          <w:szCs w:val="24"/>
        </w:rPr>
        <w:t xml:space="preserve">are </w:t>
      </w:r>
      <w:r w:rsidR="00C7222E">
        <w:rPr>
          <w:rFonts w:ascii="Cambria" w:eastAsia="Times New Roman" w:hAnsi="Cambria" w:cs="Arial"/>
          <w:sz w:val="24"/>
          <w:szCs w:val="24"/>
        </w:rPr>
        <w:t xml:space="preserve">to be </w:t>
      </w:r>
      <w:r w:rsidR="00536E6A" w:rsidRPr="00AF0A18">
        <w:rPr>
          <w:rFonts w:ascii="Cambria" w:eastAsia="Times New Roman" w:hAnsi="Cambria" w:cs="Arial"/>
          <w:sz w:val="24"/>
          <w:szCs w:val="24"/>
        </w:rPr>
        <w:t xml:space="preserve">submitted </w:t>
      </w:r>
      <w:r w:rsidR="00C7222E">
        <w:rPr>
          <w:rFonts w:ascii="Cambria" w:eastAsia="Times New Roman" w:hAnsi="Cambria" w:cs="Arial"/>
          <w:sz w:val="24"/>
          <w:szCs w:val="24"/>
        </w:rPr>
        <w:t>to</w:t>
      </w:r>
      <w:r w:rsidR="00536E6A" w:rsidRPr="00AF0A18">
        <w:rPr>
          <w:rFonts w:ascii="Cambria" w:eastAsia="Times New Roman" w:hAnsi="Cambria" w:cs="Arial"/>
          <w:sz w:val="24"/>
          <w:szCs w:val="24"/>
        </w:rPr>
        <w:t xml:space="preserve"> the </w:t>
      </w:r>
      <w:r w:rsidR="00C7222E">
        <w:rPr>
          <w:rFonts w:ascii="Cambria" w:eastAsia="Times New Roman" w:hAnsi="Cambria" w:cs="Arial"/>
          <w:sz w:val="24"/>
          <w:szCs w:val="24"/>
        </w:rPr>
        <w:t xml:space="preserve">internal technical committee and senior management </w:t>
      </w:r>
      <w:r w:rsidR="00536E6A" w:rsidRPr="00AF0A18">
        <w:rPr>
          <w:rFonts w:ascii="Cambria" w:eastAsia="Times New Roman" w:hAnsi="Cambria" w:cs="Arial"/>
          <w:sz w:val="24"/>
          <w:szCs w:val="24"/>
        </w:rPr>
        <w:t>who approves the</w:t>
      </w:r>
      <w:r w:rsidR="00C7222E">
        <w:rPr>
          <w:rFonts w:ascii="Cambria" w:eastAsia="Times New Roman" w:hAnsi="Cambria" w:cs="Arial"/>
          <w:sz w:val="24"/>
          <w:szCs w:val="24"/>
        </w:rPr>
        <w:t xml:space="preserve"> decision by selecting the</w:t>
      </w:r>
      <w:r w:rsidR="00536E6A" w:rsidRPr="00AF0A18">
        <w:rPr>
          <w:rFonts w:ascii="Cambria" w:eastAsia="Times New Roman" w:hAnsi="Cambria" w:cs="Arial"/>
          <w:sz w:val="24"/>
          <w:szCs w:val="24"/>
        </w:rPr>
        <w:t xml:space="preserve"> final list of pre-selected partners</w:t>
      </w:r>
      <w:r w:rsidR="006F0ED4" w:rsidRPr="00AF0A18">
        <w:rPr>
          <w:rFonts w:ascii="Cambria" w:eastAsia="Times New Roman" w:hAnsi="Cambria" w:cs="Arial"/>
          <w:sz w:val="24"/>
          <w:szCs w:val="24"/>
        </w:rPr>
        <w:t>.</w:t>
      </w:r>
    </w:p>
    <w:p w14:paraId="7749286D" w14:textId="77777777" w:rsidR="00536E6A" w:rsidRPr="00AF0A18" w:rsidRDefault="00536E6A"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The following steps will be followed in the selection process:</w:t>
      </w:r>
    </w:p>
    <w:p w14:paraId="4CA0DE79" w14:textId="77777777" w:rsidR="00536E6A" w:rsidRPr="00AF0A18" w:rsidRDefault="00536E6A" w:rsidP="00536E6A">
      <w:pPr>
        <w:numPr>
          <w:ilvl w:val="0"/>
          <w:numId w:val="13"/>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Step 1: Verification of minimum eligibility requirements; only applications that meet all these requirements will be examined by the </w:t>
      </w:r>
      <w:r w:rsidR="006F0ED4" w:rsidRPr="00AF0A18">
        <w:rPr>
          <w:rFonts w:ascii="Cambria" w:eastAsia="Times New Roman" w:hAnsi="Cambria" w:cs="Arial"/>
          <w:sz w:val="24"/>
          <w:szCs w:val="24"/>
        </w:rPr>
        <w:t xml:space="preserve">selection </w:t>
      </w:r>
      <w:r w:rsidRPr="00AF0A18">
        <w:rPr>
          <w:rFonts w:ascii="Cambria" w:eastAsia="Times New Roman" w:hAnsi="Cambria" w:cs="Arial"/>
          <w:sz w:val="24"/>
          <w:szCs w:val="24"/>
        </w:rPr>
        <w:t>committee</w:t>
      </w:r>
    </w:p>
    <w:p w14:paraId="5283B1FB" w14:textId="77777777" w:rsidR="00536E6A" w:rsidRPr="00AF0A18" w:rsidRDefault="00536E6A" w:rsidP="00536E6A">
      <w:pPr>
        <w:numPr>
          <w:ilvl w:val="0"/>
          <w:numId w:val="13"/>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Step 2: Review of qualified applications by the </w:t>
      </w:r>
      <w:r w:rsidR="006F0ED4" w:rsidRPr="00AF0A18">
        <w:rPr>
          <w:rFonts w:ascii="Cambria" w:eastAsia="Times New Roman" w:hAnsi="Cambria" w:cs="Arial"/>
          <w:sz w:val="24"/>
          <w:szCs w:val="24"/>
        </w:rPr>
        <w:t xml:space="preserve">selection </w:t>
      </w:r>
      <w:r w:rsidRPr="00AF0A18">
        <w:rPr>
          <w:rFonts w:ascii="Cambria" w:eastAsia="Times New Roman" w:hAnsi="Cambria" w:cs="Arial"/>
          <w:sz w:val="24"/>
          <w:szCs w:val="24"/>
        </w:rPr>
        <w:t>committee</w:t>
      </w:r>
    </w:p>
    <w:p w14:paraId="214FC4D9" w14:textId="77777777" w:rsidR="00536E6A" w:rsidRPr="00AF0A18" w:rsidRDefault="00536E6A" w:rsidP="00536E6A">
      <w:pPr>
        <w:numPr>
          <w:ilvl w:val="0"/>
          <w:numId w:val="13"/>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Step 3: Make recommendations to the Country </w:t>
      </w:r>
      <w:r w:rsidR="006F0ED4" w:rsidRPr="00AF0A18">
        <w:rPr>
          <w:rFonts w:ascii="Cambria" w:eastAsia="Times New Roman" w:hAnsi="Cambria" w:cs="Arial"/>
          <w:sz w:val="24"/>
          <w:szCs w:val="24"/>
        </w:rPr>
        <w:t>Director</w:t>
      </w:r>
    </w:p>
    <w:p w14:paraId="0C3F8A6F" w14:textId="77777777" w:rsidR="00536E6A" w:rsidRPr="00AF0A18" w:rsidRDefault="00536E6A" w:rsidP="00536E6A">
      <w:pPr>
        <w:numPr>
          <w:ilvl w:val="0"/>
          <w:numId w:val="13"/>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Step 4: Notify the selected applicants</w:t>
      </w:r>
    </w:p>
    <w:p w14:paraId="7CAE7061" w14:textId="509EA2F8" w:rsidR="00536E6A" w:rsidRPr="00AF0A18" w:rsidRDefault="00536E6A" w:rsidP="00536E6A">
      <w:pPr>
        <w:numPr>
          <w:ilvl w:val="0"/>
          <w:numId w:val="13"/>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Step 5: Convene a meeting with all the selected organizations to explain the next steps and provide more details about </w:t>
      </w:r>
      <w:r w:rsidR="001E2AD3">
        <w:rPr>
          <w:rFonts w:ascii="Cambria" w:eastAsia="Times New Roman" w:hAnsi="Cambria" w:cs="Arial"/>
          <w:sz w:val="24"/>
          <w:szCs w:val="24"/>
        </w:rPr>
        <w:t>the project</w:t>
      </w:r>
      <w:r w:rsidRPr="00AF0A18">
        <w:rPr>
          <w:rFonts w:ascii="Cambria" w:eastAsia="Times New Roman" w:hAnsi="Cambria" w:cs="Arial"/>
          <w:sz w:val="24"/>
          <w:szCs w:val="24"/>
        </w:rPr>
        <w:t>’s partnership approach. It’s also an opportunity for asking questions</w:t>
      </w:r>
      <w:r w:rsidR="006F0ED4" w:rsidRPr="00AF0A18">
        <w:rPr>
          <w:rFonts w:ascii="Cambria" w:eastAsia="Times New Roman" w:hAnsi="Cambria" w:cs="Arial"/>
          <w:sz w:val="24"/>
          <w:szCs w:val="24"/>
        </w:rPr>
        <w:t>.</w:t>
      </w:r>
    </w:p>
    <w:p w14:paraId="4B1A31F3" w14:textId="273C937B" w:rsidR="00536E6A" w:rsidRPr="00AF0A18" w:rsidRDefault="00753420"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5</w:t>
      </w:r>
      <w:r w:rsidR="00536E6A" w:rsidRPr="00AF0A18">
        <w:rPr>
          <w:rFonts w:ascii="Cambria" w:eastAsia="Times New Roman" w:hAnsi="Cambria" w:cs="Arial"/>
          <w:b/>
          <w:bCs/>
          <w:sz w:val="24"/>
          <w:szCs w:val="24"/>
        </w:rPr>
        <w:t>.</w:t>
      </w:r>
      <w:r w:rsidR="00494BA5" w:rsidRPr="00AF0A18">
        <w:rPr>
          <w:rFonts w:ascii="Cambria" w:eastAsia="Times New Roman" w:hAnsi="Cambria" w:cs="Arial"/>
          <w:b/>
          <w:bCs/>
          <w:sz w:val="24"/>
          <w:szCs w:val="24"/>
        </w:rPr>
        <w:t>4</w:t>
      </w:r>
      <w:r w:rsidR="00536E6A" w:rsidRPr="00AF0A18">
        <w:rPr>
          <w:rFonts w:ascii="Cambria" w:eastAsia="Times New Roman" w:hAnsi="Cambria" w:cs="Arial"/>
          <w:b/>
          <w:bCs/>
          <w:sz w:val="24"/>
          <w:szCs w:val="24"/>
        </w:rPr>
        <w:t>. Conflicts of Interest</w:t>
      </w:r>
    </w:p>
    <w:p w14:paraId="46FB02BB" w14:textId="05F2A53A" w:rsidR="00536E6A" w:rsidRPr="00AF0A18" w:rsidRDefault="001E2AD3" w:rsidP="00536E6A">
      <w:pPr>
        <w:shd w:val="clear" w:color="auto" w:fill="FFFFFF"/>
        <w:spacing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The project</w:t>
      </w:r>
      <w:r w:rsidR="00536E6A" w:rsidRPr="00AF0A18">
        <w:rPr>
          <w:rFonts w:ascii="Cambria" w:eastAsia="Times New Roman" w:hAnsi="Cambria" w:cs="Arial"/>
          <w:sz w:val="24"/>
          <w:szCs w:val="24"/>
        </w:rPr>
        <w:t xml:space="preserve"> is committed to ensuring that the selection process is fair, transparent, and objective; free from conflict of interest and collusion.</w:t>
      </w:r>
    </w:p>
    <w:p w14:paraId="26A49667" w14:textId="1914B632" w:rsidR="00536E6A" w:rsidRPr="00AF0A18" w:rsidRDefault="001E2AD3" w:rsidP="00536E6A">
      <w:pPr>
        <w:shd w:val="clear" w:color="auto" w:fill="FFFFFF"/>
        <w:spacing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The project</w:t>
      </w:r>
      <w:r w:rsidR="00536E6A" w:rsidRPr="00AF0A18">
        <w:rPr>
          <w:rFonts w:ascii="Cambria" w:eastAsia="Times New Roman" w:hAnsi="Cambria" w:cs="Arial"/>
          <w:sz w:val="24"/>
          <w:szCs w:val="24"/>
        </w:rPr>
        <w:t xml:space="preserve">’s personnel including members of the Selection Committee may not make or receive any offers, gifts or payments; award any payments or advantages of any kind that constitute or may constitute an illicit act, or an act not transacted in a transparent manner, directly or indirectly, for the support of developing a submission or in </w:t>
      </w:r>
      <w:r w:rsidR="006F0ED4" w:rsidRPr="00AF0A18">
        <w:rPr>
          <w:rFonts w:ascii="Cambria" w:eastAsia="Times New Roman" w:hAnsi="Cambria" w:cs="Arial"/>
          <w:sz w:val="24"/>
          <w:szCs w:val="24"/>
        </w:rPr>
        <w:t>favor</w:t>
      </w:r>
      <w:r w:rsidR="00536E6A" w:rsidRPr="00AF0A18">
        <w:rPr>
          <w:rFonts w:ascii="Cambria" w:eastAsia="Times New Roman" w:hAnsi="Cambria" w:cs="Arial"/>
          <w:sz w:val="24"/>
          <w:szCs w:val="24"/>
        </w:rPr>
        <w:t xml:space="preserve"> or against the conclusion the selection process.</w:t>
      </w:r>
    </w:p>
    <w:p w14:paraId="132AB86D" w14:textId="0CB08E9E" w:rsidR="00536E6A" w:rsidRPr="00AF0A18" w:rsidRDefault="00536E6A"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As such, any and all existing family and/or professional links existing between </w:t>
      </w:r>
      <w:r w:rsidR="001E2AD3">
        <w:rPr>
          <w:rFonts w:ascii="Cambria" w:eastAsia="Times New Roman" w:hAnsi="Cambria" w:cs="Arial"/>
          <w:sz w:val="24"/>
          <w:szCs w:val="24"/>
        </w:rPr>
        <w:t>the project’s</w:t>
      </w:r>
      <w:r w:rsidRPr="00AF0A18">
        <w:rPr>
          <w:rFonts w:ascii="Cambria" w:eastAsia="Times New Roman" w:hAnsi="Cambria" w:cs="Arial"/>
          <w:sz w:val="24"/>
          <w:szCs w:val="24"/>
        </w:rPr>
        <w:t xml:space="preserve"> personnel and members of applying </w:t>
      </w:r>
      <w:r w:rsidR="004F47F8" w:rsidRPr="00AF0A18">
        <w:rPr>
          <w:rFonts w:ascii="Cambria" w:eastAsia="Times New Roman" w:hAnsi="Cambria" w:cs="Arial"/>
          <w:sz w:val="24"/>
          <w:szCs w:val="24"/>
        </w:rPr>
        <w:t>organizations</w:t>
      </w:r>
      <w:r w:rsidRPr="00AF0A18">
        <w:rPr>
          <w:rFonts w:ascii="Cambria" w:eastAsia="Times New Roman" w:hAnsi="Cambria" w:cs="Arial"/>
          <w:sz w:val="24"/>
          <w:szCs w:val="24"/>
        </w:rPr>
        <w:t xml:space="preserve"> must be declared in the appropriate area of the application form.</w:t>
      </w:r>
    </w:p>
    <w:p w14:paraId="68F1DA41" w14:textId="1ED9F63E" w:rsidR="00536E6A" w:rsidRPr="00AF0A18" w:rsidRDefault="00536E6A"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If such a relationship exists, the potential for conflicts of interest will be examined and </w:t>
      </w:r>
      <w:r w:rsidR="00BA51F2">
        <w:rPr>
          <w:rFonts w:ascii="Cambria" w:eastAsia="Times New Roman" w:hAnsi="Cambria" w:cs="Arial"/>
          <w:sz w:val="24"/>
          <w:szCs w:val="24"/>
        </w:rPr>
        <w:t xml:space="preserve">project technical committee </w:t>
      </w:r>
      <w:r w:rsidRPr="00AF0A18">
        <w:rPr>
          <w:rFonts w:ascii="Cambria" w:eastAsia="Times New Roman" w:hAnsi="Cambria" w:cs="Arial"/>
          <w:sz w:val="24"/>
          <w:szCs w:val="24"/>
        </w:rPr>
        <w:t xml:space="preserve">may decide to apply a procedure to resolve the conflict of interest or refuse </w:t>
      </w:r>
      <w:r w:rsidR="00285691">
        <w:rPr>
          <w:rFonts w:ascii="Cambria" w:eastAsia="Times New Roman" w:hAnsi="Cambria" w:cs="Arial"/>
          <w:sz w:val="24"/>
          <w:szCs w:val="24"/>
        </w:rPr>
        <w:t>to continue</w:t>
      </w:r>
      <w:r w:rsidRPr="00AF0A18">
        <w:rPr>
          <w:rFonts w:ascii="Cambria" w:eastAsia="Times New Roman" w:hAnsi="Cambria" w:cs="Arial"/>
          <w:sz w:val="24"/>
          <w:szCs w:val="24"/>
        </w:rPr>
        <w:t xml:space="preserve"> the examination </w:t>
      </w:r>
      <w:r w:rsidR="00285691">
        <w:rPr>
          <w:rFonts w:ascii="Cambria" w:eastAsia="Times New Roman" w:hAnsi="Cambria" w:cs="Arial"/>
          <w:sz w:val="24"/>
          <w:szCs w:val="24"/>
        </w:rPr>
        <w:t xml:space="preserve">of the conflicting application if </w:t>
      </w:r>
      <w:r w:rsidRPr="00AF0A18">
        <w:rPr>
          <w:rFonts w:ascii="Cambria" w:eastAsia="Times New Roman" w:hAnsi="Cambria" w:cs="Arial"/>
          <w:sz w:val="24"/>
          <w:szCs w:val="24"/>
        </w:rPr>
        <w:t>impartiality cannot be assured.</w:t>
      </w:r>
    </w:p>
    <w:p w14:paraId="214ED358" w14:textId="0F24C1CA" w:rsidR="00536E6A" w:rsidRPr="00AF0A18" w:rsidRDefault="00536E6A"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lastRenderedPageBreak/>
        <w:t xml:space="preserve">If the relationship is discovered without it being </w:t>
      </w:r>
      <w:r w:rsidR="004F47F8" w:rsidRPr="00AF0A18">
        <w:rPr>
          <w:rFonts w:ascii="Cambria" w:eastAsia="Times New Roman" w:hAnsi="Cambria" w:cs="Arial"/>
          <w:sz w:val="24"/>
          <w:szCs w:val="24"/>
        </w:rPr>
        <w:t>signaled</w:t>
      </w:r>
      <w:r w:rsidRPr="00AF0A18">
        <w:rPr>
          <w:rFonts w:ascii="Cambria" w:eastAsia="Times New Roman" w:hAnsi="Cambria" w:cs="Arial"/>
          <w:sz w:val="24"/>
          <w:szCs w:val="24"/>
        </w:rPr>
        <w:t xml:space="preserve"> by the applicant, </w:t>
      </w:r>
      <w:r w:rsidR="00BA51F2">
        <w:rPr>
          <w:rFonts w:ascii="Cambria" w:eastAsia="Times New Roman" w:hAnsi="Cambria" w:cs="Arial"/>
          <w:sz w:val="24"/>
          <w:szCs w:val="24"/>
        </w:rPr>
        <w:t>the project technical team</w:t>
      </w:r>
      <w:r w:rsidRPr="00AF0A18">
        <w:rPr>
          <w:rFonts w:ascii="Cambria" w:eastAsia="Times New Roman" w:hAnsi="Cambria" w:cs="Arial"/>
          <w:sz w:val="24"/>
          <w:szCs w:val="24"/>
        </w:rPr>
        <w:t xml:space="preserve"> may apply the following sanctions:</w:t>
      </w:r>
    </w:p>
    <w:p w14:paraId="680EA7BD" w14:textId="77777777" w:rsidR="006F0ED4" w:rsidRPr="00AF0A18" w:rsidRDefault="00536E6A" w:rsidP="006F0ED4">
      <w:pPr>
        <w:pStyle w:val="ListParagraph"/>
        <w:numPr>
          <w:ilvl w:val="2"/>
          <w:numId w:val="9"/>
        </w:num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removal of the </w:t>
      </w:r>
      <w:r w:rsidR="004F47F8" w:rsidRPr="00AF0A18">
        <w:rPr>
          <w:rFonts w:ascii="Cambria" w:eastAsia="Times New Roman" w:hAnsi="Cambria" w:cs="Arial"/>
          <w:sz w:val="24"/>
          <w:szCs w:val="24"/>
        </w:rPr>
        <w:t>organization</w:t>
      </w:r>
      <w:r w:rsidR="006F0ED4" w:rsidRPr="00AF0A18">
        <w:rPr>
          <w:rFonts w:ascii="Cambria" w:eastAsia="Times New Roman" w:hAnsi="Cambria" w:cs="Arial"/>
          <w:sz w:val="24"/>
          <w:szCs w:val="24"/>
        </w:rPr>
        <w:t xml:space="preserve"> from the roster; </w:t>
      </w:r>
    </w:p>
    <w:p w14:paraId="1545F686" w14:textId="77777777" w:rsidR="00536E6A" w:rsidRPr="00AF0A18" w:rsidRDefault="00536E6A" w:rsidP="006F0ED4">
      <w:pPr>
        <w:pStyle w:val="ListParagraph"/>
        <w:numPr>
          <w:ilvl w:val="2"/>
          <w:numId w:val="9"/>
        </w:num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termination of any agreement with the applicant; </w:t>
      </w:r>
    </w:p>
    <w:p w14:paraId="380F25A2" w14:textId="06FAAA8D" w:rsidR="00536E6A" w:rsidRPr="00AF0A18" w:rsidRDefault="00753420"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6</w:t>
      </w:r>
      <w:r w:rsidR="00536E6A" w:rsidRPr="00AF0A18">
        <w:rPr>
          <w:rFonts w:ascii="Cambria" w:eastAsia="Times New Roman" w:hAnsi="Cambria" w:cs="Arial"/>
          <w:b/>
          <w:bCs/>
          <w:sz w:val="24"/>
          <w:szCs w:val="24"/>
        </w:rPr>
        <w:t>. TIMELINES </w:t>
      </w:r>
    </w:p>
    <w:tbl>
      <w:tblPr>
        <w:tblW w:w="10628" w:type="dxa"/>
        <w:tblInd w:w="-98" w:type="dxa"/>
        <w:shd w:val="clear" w:color="auto" w:fill="FFFFFF"/>
        <w:tblCellMar>
          <w:top w:w="15" w:type="dxa"/>
          <w:left w:w="15" w:type="dxa"/>
          <w:bottom w:w="15" w:type="dxa"/>
          <w:right w:w="15" w:type="dxa"/>
        </w:tblCellMar>
        <w:tblLook w:val="04A0" w:firstRow="1" w:lastRow="0" w:firstColumn="1" w:lastColumn="0" w:noHBand="0" w:noVBand="1"/>
      </w:tblPr>
      <w:tblGrid>
        <w:gridCol w:w="7298"/>
        <w:gridCol w:w="3330"/>
      </w:tblGrid>
      <w:tr w:rsidR="00847C50" w:rsidRPr="00AF0A18" w14:paraId="67A6A9C5"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8237F1C" w14:textId="7777777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Activity</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4D0250C" w14:textId="7777777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Deadline</w:t>
            </w:r>
          </w:p>
          <w:p w14:paraId="002A08F7" w14:textId="165968B8"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w:t>
            </w:r>
            <w:r w:rsidR="00BC35C2">
              <w:rPr>
                <w:rFonts w:ascii="Cambria" w:eastAsia="Times New Roman" w:hAnsi="Cambria" w:cs="Arial"/>
                <w:b/>
                <w:bCs/>
                <w:sz w:val="24"/>
                <w:szCs w:val="24"/>
              </w:rPr>
              <w:t>Prior to the</w:t>
            </w:r>
            <w:r w:rsidRPr="00AF0A18">
              <w:rPr>
                <w:rFonts w:ascii="Cambria" w:eastAsia="Times New Roman" w:hAnsi="Cambria" w:cs="Arial"/>
                <w:b/>
                <w:bCs/>
                <w:sz w:val="24"/>
                <w:szCs w:val="24"/>
              </w:rPr>
              <w:t xml:space="preserve"> close of business</w:t>
            </w:r>
            <w:r w:rsidR="00BC35C2">
              <w:rPr>
                <w:rFonts w:ascii="Cambria" w:eastAsia="Times New Roman" w:hAnsi="Cambria" w:cs="Arial"/>
                <w:b/>
                <w:bCs/>
                <w:sz w:val="24"/>
                <w:szCs w:val="24"/>
              </w:rPr>
              <w:t xml:space="preserve"> Rwandan time</w:t>
            </w:r>
            <w:r w:rsidRPr="00AF0A18">
              <w:rPr>
                <w:rFonts w:ascii="Cambria" w:eastAsia="Times New Roman" w:hAnsi="Cambria" w:cs="Arial"/>
                <w:b/>
                <w:bCs/>
                <w:sz w:val="24"/>
                <w:szCs w:val="24"/>
              </w:rPr>
              <w:t>)</w:t>
            </w:r>
          </w:p>
        </w:tc>
      </w:tr>
      <w:tr w:rsidR="00847C50" w:rsidRPr="00AF0A18" w14:paraId="10AED38C"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FCBD3B0" w14:textId="614487DA" w:rsidR="00536E6A" w:rsidRPr="00AF0A18" w:rsidRDefault="00BC35C2" w:rsidP="009F0278">
            <w:pPr>
              <w:spacing w:before="100" w:beforeAutospacing="1" w:after="100" w:afterAutospacing="1" w:line="240" w:lineRule="auto"/>
              <w:rPr>
                <w:rFonts w:ascii="Cambria" w:eastAsia="Times New Roman" w:hAnsi="Cambria" w:cs="Arial"/>
                <w:sz w:val="24"/>
                <w:szCs w:val="24"/>
              </w:rPr>
            </w:pPr>
            <w:r>
              <w:rPr>
                <w:rFonts w:ascii="Cambria" w:eastAsia="Times New Roman" w:hAnsi="Cambria" w:cs="Arial"/>
                <w:sz w:val="24"/>
                <w:szCs w:val="24"/>
              </w:rPr>
              <w:t xml:space="preserve">Interested parties are invited to express their interest in collaborating or partnering with </w:t>
            </w:r>
            <w:r w:rsidR="00285691">
              <w:rPr>
                <w:rFonts w:ascii="Cambria" w:eastAsia="Times New Roman" w:hAnsi="Cambria" w:cs="Arial"/>
                <w:sz w:val="24"/>
                <w:szCs w:val="24"/>
              </w:rPr>
              <w:t>RBJ</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9850F75" w14:textId="6688FCE0" w:rsidR="00536E6A" w:rsidRPr="00AF0A18" w:rsidRDefault="00947F4C" w:rsidP="002C2FAB">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December</w:t>
            </w:r>
            <w:r w:rsidR="00536E6A" w:rsidRPr="00AF0A18">
              <w:rPr>
                <w:rFonts w:ascii="Cambria" w:eastAsia="Times New Roman" w:hAnsi="Cambria" w:cs="Arial"/>
                <w:sz w:val="24"/>
                <w:szCs w:val="24"/>
              </w:rPr>
              <w:t xml:space="preserve"> </w:t>
            </w:r>
            <w:r w:rsidR="00D043DB">
              <w:rPr>
                <w:rFonts w:ascii="Cambria" w:eastAsia="Times New Roman" w:hAnsi="Cambria" w:cs="Arial"/>
                <w:sz w:val="24"/>
                <w:szCs w:val="24"/>
              </w:rPr>
              <w:t>13</w:t>
            </w:r>
            <w:r w:rsidR="00BC35C2" w:rsidRPr="00BC35C2">
              <w:rPr>
                <w:rFonts w:ascii="Cambria" w:eastAsia="Times New Roman" w:hAnsi="Cambria" w:cs="Arial"/>
                <w:sz w:val="24"/>
                <w:szCs w:val="24"/>
                <w:vertAlign w:val="superscript"/>
              </w:rPr>
              <w:t>th</w:t>
            </w:r>
            <w:r w:rsidR="00536E6A" w:rsidRPr="00AF0A18">
              <w:rPr>
                <w:rFonts w:ascii="Cambria" w:eastAsia="Times New Roman" w:hAnsi="Cambria" w:cs="Arial"/>
                <w:sz w:val="24"/>
                <w:szCs w:val="24"/>
                <w:vertAlign w:val="superscript"/>
              </w:rPr>
              <w:t>,</w:t>
            </w:r>
            <w:r w:rsidR="00536E6A" w:rsidRPr="00AF0A18">
              <w:rPr>
                <w:rFonts w:ascii="Cambria" w:eastAsia="Times New Roman" w:hAnsi="Cambria" w:cs="Arial"/>
                <w:sz w:val="24"/>
                <w:szCs w:val="24"/>
              </w:rPr>
              <w:t> 2022  </w:t>
            </w:r>
          </w:p>
        </w:tc>
      </w:tr>
      <w:tr w:rsidR="00847C50" w:rsidRPr="00AF0A18" w14:paraId="68A4A173"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DF665BF" w14:textId="7ADC5EF0" w:rsidR="00536E6A" w:rsidRPr="00AF0A18" w:rsidRDefault="00BC35C2" w:rsidP="009F0278">
            <w:pPr>
              <w:spacing w:before="100" w:beforeAutospacing="1" w:after="100" w:afterAutospacing="1" w:line="240" w:lineRule="auto"/>
              <w:rPr>
                <w:rFonts w:ascii="Cambria" w:eastAsia="Times New Roman" w:hAnsi="Cambria" w:cs="Arial"/>
                <w:sz w:val="24"/>
                <w:szCs w:val="24"/>
              </w:rPr>
            </w:pPr>
            <w:r>
              <w:rPr>
                <w:rFonts w:ascii="Cambria" w:eastAsia="Times New Roman" w:hAnsi="Cambria" w:cs="Arial"/>
                <w:sz w:val="24"/>
                <w:szCs w:val="24"/>
              </w:rPr>
              <w:t xml:space="preserve">Any questions about this </w:t>
            </w:r>
            <w:r w:rsidR="00285691">
              <w:rPr>
                <w:rFonts w:ascii="Cambria" w:eastAsia="Times New Roman" w:hAnsi="Cambria" w:cs="Arial"/>
                <w:sz w:val="24"/>
                <w:szCs w:val="24"/>
              </w:rPr>
              <w:t xml:space="preserve">EOI </w:t>
            </w:r>
            <w:r>
              <w:rPr>
                <w:rFonts w:ascii="Cambria" w:eastAsia="Times New Roman" w:hAnsi="Cambria" w:cs="Arial"/>
                <w:sz w:val="24"/>
                <w:szCs w:val="24"/>
              </w:rPr>
              <w:t>can be asked by interested partners</w:t>
            </w:r>
            <w:r w:rsidR="00536E6A" w:rsidRPr="00AF0A18">
              <w:rPr>
                <w:rFonts w:ascii="Cambria" w:eastAsia="Times New Roman" w:hAnsi="Cambria" w:cs="Arial"/>
                <w:sz w:val="24"/>
                <w:szCs w:val="24"/>
              </w:rPr>
              <w:t>.</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0AA1998" w14:textId="1A12DFF7" w:rsidR="00536E6A" w:rsidRPr="00AF0A18" w:rsidRDefault="00947F4C" w:rsidP="002C2FAB">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December</w:t>
            </w:r>
            <w:r w:rsidR="00BC35C2" w:rsidRPr="00BC35C2">
              <w:rPr>
                <w:rFonts w:ascii="Cambria" w:eastAsia="Times New Roman" w:hAnsi="Cambria" w:cs="Arial"/>
                <w:sz w:val="24"/>
                <w:szCs w:val="24"/>
              </w:rPr>
              <w:t xml:space="preserve"> </w:t>
            </w:r>
            <w:r w:rsidR="00D043DB">
              <w:rPr>
                <w:rFonts w:ascii="Cambria" w:eastAsia="Times New Roman" w:hAnsi="Cambria" w:cs="Arial"/>
                <w:sz w:val="24"/>
                <w:szCs w:val="24"/>
              </w:rPr>
              <w:t>22</w:t>
            </w:r>
            <w:r w:rsidR="00D043DB" w:rsidRPr="00D043DB">
              <w:rPr>
                <w:rFonts w:ascii="Cambria" w:eastAsia="Times New Roman" w:hAnsi="Cambria" w:cs="Arial"/>
                <w:sz w:val="24"/>
                <w:szCs w:val="24"/>
                <w:vertAlign w:val="superscript"/>
              </w:rPr>
              <w:t>nd</w:t>
            </w:r>
            <w:r w:rsidR="00BC35C2">
              <w:rPr>
                <w:rFonts w:ascii="Cambria" w:eastAsia="Times New Roman" w:hAnsi="Cambria" w:cs="Arial"/>
                <w:sz w:val="24"/>
                <w:szCs w:val="24"/>
                <w:vertAlign w:val="superscript"/>
              </w:rPr>
              <w:t>,</w:t>
            </w:r>
            <w:r w:rsidR="00BC35C2" w:rsidRPr="00BC35C2">
              <w:rPr>
                <w:rFonts w:ascii="Cambria" w:eastAsia="Times New Roman" w:hAnsi="Cambria" w:cs="Arial"/>
                <w:sz w:val="24"/>
                <w:szCs w:val="24"/>
              </w:rPr>
              <w:t xml:space="preserve"> 2022  </w:t>
            </w:r>
          </w:p>
        </w:tc>
      </w:tr>
      <w:tr w:rsidR="00847C50" w:rsidRPr="00AF0A18" w14:paraId="47035A22"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ED2B2B0" w14:textId="3A410860" w:rsidR="00536E6A" w:rsidRPr="00AF0A18" w:rsidRDefault="00285691" w:rsidP="00536E6A">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A</w:t>
            </w:r>
            <w:r w:rsidR="00BC35C2">
              <w:rPr>
                <w:rFonts w:ascii="Cambria" w:eastAsia="Times New Roman" w:hAnsi="Cambria" w:cs="Arial"/>
                <w:sz w:val="24"/>
                <w:szCs w:val="24"/>
              </w:rPr>
              <w:t xml:space="preserve">nswers to </w:t>
            </w:r>
            <w:r>
              <w:rPr>
                <w:rFonts w:ascii="Cambria" w:eastAsia="Times New Roman" w:hAnsi="Cambria" w:cs="Arial"/>
                <w:sz w:val="24"/>
                <w:szCs w:val="24"/>
              </w:rPr>
              <w:t xml:space="preserve">be provided to all </w:t>
            </w:r>
            <w:r w:rsidR="00BC35C2">
              <w:rPr>
                <w:rFonts w:ascii="Cambria" w:eastAsia="Times New Roman" w:hAnsi="Cambria" w:cs="Arial"/>
                <w:sz w:val="24"/>
                <w:szCs w:val="24"/>
              </w:rPr>
              <w:t>questions</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41DD1B8" w14:textId="25A530D5" w:rsidR="00536E6A" w:rsidRPr="00AF0A18" w:rsidRDefault="00947F4C" w:rsidP="002C2FAB">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December</w:t>
            </w:r>
            <w:r w:rsidR="00BC35C2" w:rsidRPr="00BC35C2">
              <w:rPr>
                <w:rFonts w:ascii="Cambria" w:eastAsia="Times New Roman" w:hAnsi="Cambria" w:cs="Arial"/>
                <w:sz w:val="24"/>
                <w:szCs w:val="24"/>
              </w:rPr>
              <w:t xml:space="preserve"> </w:t>
            </w:r>
            <w:r w:rsidR="00D043DB">
              <w:rPr>
                <w:rFonts w:ascii="Cambria" w:eastAsia="Times New Roman" w:hAnsi="Cambria" w:cs="Arial"/>
                <w:sz w:val="24"/>
                <w:szCs w:val="24"/>
              </w:rPr>
              <w:t>2</w:t>
            </w:r>
            <w:r>
              <w:rPr>
                <w:rFonts w:ascii="Cambria" w:eastAsia="Times New Roman" w:hAnsi="Cambria" w:cs="Arial"/>
                <w:sz w:val="24"/>
                <w:szCs w:val="24"/>
              </w:rPr>
              <w:t>9</w:t>
            </w:r>
            <w:r w:rsidRPr="00947F4C">
              <w:rPr>
                <w:rFonts w:ascii="Cambria" w:eastAsia="Times New Roman" w:hAnsi="Cambria" w:cs="Arial"/>
                <w:sz w:val="24"/>
                <w:szCs w:val="24"/>
                <w:vertAlign w:val="superscript"/>
              </w:rPr>
              <w:t>th</w:t>
            </w:r>
            <w:r w:rsidR="00BC35C2">
              <w:rPr>
                <w:rFonts w:ascii="Cambria" w:eastAsia="Times New Roman" w:hAnsi="Cambria" w:cs="Arial"/>
                <w:sz w:val="24"/>
                <w:szCs w:val="24"/>
                <w:vertAlign w:val="superscript"/>
              </w:rPr>
              <w:t>,</w:t>
            </w:r>
            <w:r w:rsidR="00BC35C2" w:rsidRPr="00BC35C2">
              <w:rPr>
                <w:rFonts w:ascii="Cambria" w:eastAsia="Times New Roman" w:hAnsi="Cambria" w:cs="Arial"/>
                <w:sz w:val="24"/>
                <w:szCs w:val="24"/>
              </w:rPr>
              <w:t xml:space="preserve"> 2022  </w:t>
            </w:r>
          </w:p>
        </w:tc>
      </w:tr>
      <w:tr w:rsidR="00847C50" w:rsidRPr="00AF0A18" w14:paraId="0A55953D"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6A59F78" w14:textId="77777777"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Deadline for submission of all the applications</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AE3A59E" w14:textId="2930640A" w:rsidR="00536E6A" w:rsidRPr="00AF0A18" w:rsidRDefault="00D043DB" w:rsidP="002C2FAB">
            <w:pPr>
              <w:spacing w:before="100" w:beforeAutospacing="1" w:after="100" w:afterAutospacing="1" w:line="240" w:lineRule="auto"/>
              <w:jc w:val="both"/>
              <w:rPr>
                <w:rFonts w:ascii="Cambria" w:eastAsia="Times New Roman" w:hAnsi="Cambria" w:cs="Arial"/>
                <w:sz w:val="24"/>
                <w:szCs w:val="24"/>
              </w:rPr>
            </w:pPr>
            <w:bookmarkStart w:id="1" w:name="_Hlk116506541"/>
            <w:r>
              <w:rPr>
                <w:rFonts w:ascii="Cambria" w:eastAsia="Times New Roman" w:hAnsi="Cambria" w:cs="Arial"/>
                <w:sz w:val="24"/>
                <w:szCs w:val="24"/>
              </w:rPr>
              <w:t>January</w:t>
            </w:r>
            <w:r w:rsidR="007626CB" w:rsidRPr="007626CB">
              <w:rPr>
                <w:rFonts w:ascii="Cambria" w:eastAsia="Times New Roman" w:hAnsi="Cambria" w:cs="Arial"/>
                <w:sz w:val="24"/>
                <w:szCs w:val="24"/>
              </w:rPr>
              <w:t xml:space="preserve"> </w:t>
            </w:r>
            <w:r>
              <w:rPr>
                <w:rFonts w:ascii="Cambria" w:eastAsia="Times New Roman" w:hAnsi="Cambria" w:cs="Arial"/>
                <w:sz w:val="24"/>
                <w:szCs w:val="24"/>
              </w:rPr>
              <w:t>1</w:t>
            </w:r>
            <w:r w:rsidR="004B4FA8">
              <w:rPr>
                <w:rFonts w:ascii="Cambria" w:eastAsia="Times New Roman" w:hAnsi="Cambria" w:cs="Arial"/>
                <w:sz w:val="24"/>
                <w:szCs w:val="24"/>
              </w:rPr>
              <w:t>0</w:t>
            </w:r>
            <w:r w:rsidR="00947F4C" w:rsidRPr="00947F4C">
              <w:rPr>
                <w:rFonts w:ascii="Cambria" w:eastAsia="Times New Roman" w:hAnsi="Cambria" w:cs="Arial"/>
                <w:sz w:val="24"/>
                <w:szCs w:val="24"/>
                <w:vertAlign w:val="superscript"/>
              </w:rPr>
              <w:t>th</w:t>
            </w:r>
            <w:r w:rsidR="007626CB" w:rsidRPr="007626CB">
              <w:rPr>
                <w:rFonts w:ascii="Cambria" w:eastAsia="Times New Roman" w:hAnsi="Cambria" w:cs="Arial"/>
                <w:sz w:val="24"/>
                <w:szCs w:val="24"/>
              </w:rPr>
              <w:t>, 202</w:t>
            </w:r>
            <w:bookmarkEnd w:id="1"/>
            <w:r>
              <w:rPr>
                <w:rFonts w:ascii="Cambria" w:eastAsia="Times New Roman" w:hAnsi="Cambria" w:cs="Arial"/>
                <w:sz w:val="24"/>
                <w:szCs w:val="24"/>
              </w:rPr>
              <w:t>3</w:t>
            </w:r>
          </w:p>
        </w:tc>
      </w:tr>
      <w:tr w:rsidR="00847C50" w:rsidRPr="00AF0A18" w14:paraId="1EF94F0C"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04AFBF0" w14:textId="3F7E79DD" w:rsidR="00536E6A" w:rsidRPr="00AF0A18" w:rsidRDefault="00BC35C2" w:rsidP="00536E6A">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The partnership selection committee will finalize the shortlist process</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7AFD133" w14:textId="1BCB5D25" w:rsidR="00536E6A" w:rsidRPr="00AF0A18" w:rsidRDefault="00947F4C" w:rsidP="002C2FAB">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January</w:t>
            </w:r>
            <w:r w:rsidR="00A10602" w:rsidRPr="00A10602">
              <w:rPr>
                <w:rFonts w:ascii="Cambria" w:eastAsia="Times New Roman" w:hAnsi="Cambria" w:cs="Arial"/>
                <w:sz w:val="24"/>
                <w:szCs w:val="24"/>
              </w:rPr>
              <w:t xml:space="preserve"> </w:t>
            </w:r>
            <w:r w:rsidR="00D043DB">
              <w:rPr>
                <w:rFonts w:ascii="Cambria" w:eastAsia="Times New Roman" w:hAnsi="Cambria" w:cs="Arial"/>
                <w:sz w:val="24"/>
                <w:szCs w:val="24"/>
              </w:rPr>
              <w:t>20</w:t>
            </w:r>
            <w:r w:rsidR="00A10602" w:rsidRPr="00A10602">
              <w:rPr>
                <w:rFonts w:ascii="Cambria" w:eastAsia="Times New Roman" w:hAnsi="Cambria" w:cs="Arial"/>
                <w:sz w:val="24"/>
                <w:szCs w:val="24"/>
                <w:vertAlign w:val="superscript"/>
              </w:rPr>
              <w:t>th</w:t>
            </w:r>
            <w:r w:rsidR="00A10602" w:rsidRPr="00A10602">
              <w:rPr>
                <w:rFonts w:ascii="Cambria" w:eastAsia="Times New Roman" w:hAnsi="Cambria" w:cs="Arial"/>
                <w:sz w:val="24"/>
                <w:szCs w:val="24"/>
              </w:rPr>
              <w:t>, 202</w:t>
            </w:r>
            <w:r>
              <w:rPr>
                <w:rFonts w:ascii="Cambria" w:eastAsia="Times New Roman" w:hAnsi="Cambria" w:cs="Arial"/>
                <w:sz w:val="24"/>
                <w:szCs w:val="24"/>
              </w:rPr>
              <w:t>3</w:t>
            </w:r>
          </w:p>
        </w:tc>
      </w:tr>
      <w:tr w:rsidR="00847C50" w:rsidRPr="00AF0A18" w14:paraId="54B957CA"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D5A37B4" w14:textId="360241B1" w:rsidR="00536E6A" w:rsidRPr="00AF0A18" w:rsidRDefault="00BC35C2" w:rsidP="00536E6A">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 xml:space="preserve">Potential partners </w:t>
            </w:r>
            <w:r w:rsidR="00E62609">
              <w:rPr>
                <w:rFonts w:ascii="Cambria" w:eastAsia="Times New Roman" w:hAnsi="Cambria" w:cs="Arial"/>
                <w:sz w:val="24"/>
                <w:szCs w:val="24"/>
              </w:rPr>
              <w:t>will be</w:t>
            </w:r>
            <w:r>
              <w:rPr>
                <w:rFonts w:ascii="Cambria" w:eastAsia="Times New Roman" w:hAnsi="Cambria" w:cs="Arial"/>
                <w:sz w:val="24"/>
                <w:szCs w:val="24"/>
              </w:rPr>
              <w:t xml:space="preserve"> notified</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917E501" w14:textId="0079071D" w:rsidR="00536E6A" w:rsidRPr="00AF0A18" w:rsidRDefault="00947F4C" w:rsidP="002C2FAB">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January</w:t>
            </w:r>
            <w:r w:rsidR="00A10602" w:rsidRPr="00A10602">
              <w:rPr>
                <w:rFonts w:ascii="Cambria" w:eastAsia="Times New Roman" w:hAnsi="Cambria" w:cs="Arial"/>
                <w:sz w:val="24"/>
                <w:szCs w:val="24"/>
              </w:rPr>
              <w:t xml:space="preserve"> </w:t>
            </w:r>
            <w:r w:rsidR="00A10602">
              <w:rPr>
                <w:rFonts w:ascii="Cambria" w:eastAsia="Times New Roman" w:hAnsi="Cambria" w:cs="Arial"/>
                <w:sz w:val="24"/>
                <w:szCs w:val="24"/>
              </w:rPr>
              <w:t>2</w:t>
            </w:r>
            <w:r w:rsidR="00D043DB">
              <w:rPr>
                <w:rFonts w:ascii="Cambria" w:eastAsia="Times New Roman" w:hAnsi="Cambria" w:cs="Arial"/>
                <w:sz w:val="24"/>
                <w:szCs w:val="24"/>
              </w:rPr>
              <w:t>6</w:t>
            </w:r>
            <w:r w:rsidR="00A10602" w:rsidRPr="00A10602">
              <w:rPr>
                <w:rFonts w:ascii="Cambria" w:eastAsia="Times New Roman" w:hAnsi="Cambria" w:cs="Arial"/>
                <w:sz w:val="24"/>
                <w:szCs w:val="24"/>
                <w:vertAlign w:val="superscript"/>
              </w:rPr>
              <w:t>th</w:t>
            </w:r>
            <w:r w:rsidR="00A10602" w:rsidRPr="00A10602">
              <w:rPr>
                <w:rFonts w:ascii="Cambria" w:eastAsia="Times New Roman" w:hAnsi="Cambria" w:cs="Arial"/>
                <w:sz w:val="24"/>
                <w:szCs w:val="24"/>
              </w:rPr>
              <w:t>, 202</w:t>
            </w:r>
            <w:r>
              <w:rPr>
                <w:rFonts w:ascii="Cambria" w:eastAsia="Times New Roman" w:hAnsi="Cambria" w:cs="Arial"/>
                <w:sz w:val="24"/>
                <w:szCs w:val="24"/>
              </w:rPr>
              <w:t>3</w:t>
            </w:r>
          </w:p>
        </w:tc>
      </w:tr>
      <w:tr w:rsidR="00847C50" w:rsidRPr="00AF0A18" w14:paraId="4C9D2A0A"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569C6F5" w14:textId="26C2AB2A"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Meeting with shortlisted </w:t>
            </w:r>
            <w:r w:rsidR="00BC35C2">
              <w:rPr>
                <w:rFonts w:ascii="Cambria" w:eastAsia="Times New Roman" w:hAnsi="Cambria" w:cs="Arial"/>
                <w:sz w:val="24"/>
                <w:szCs w:val="24"/>
              </w:rPr>
              <w:t>p</w:t>
            </w:r>
            <w:r w:rsidR="00BC35C2" w:rsidRPr="00BC35C2">
              <w:rPr>
                <w:rFonts w:ascii="Cambria" w:eastAsia="Times New Roman" w:hAnsi="Cambria" w:cs="Arial"/>
                <w:sz w:val="24"/>
                <w:szCs w:val="24"/>
              </w:rPr>
              <w:t>otential partners</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6029865" w14:textId="6BA24F77" w:rsidR="00536E6A" w:rsidRPr="00AF0A18" w:rsidRDefault="00F44942" w:rsidP="002C2FAB">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January</w:t>
            </w:r>
            <w:r w:rsidR="00A10602">
              <w:rPr>
                <w:rFonts w:ascii="Cambria" w:eastAsia="Times New Roman" w:hAnsi="Cambria" w:cs="Arial"/>
                <w:sz w:val="24"/>
                <w:szCs w:val="24"/>
              </w:rPr>
              <w:t xml:space="preserve"> </w:t>
            </w:r>
            <w:r>
              <w:rPr>
                <w:rFonts w:ascii="Cambria" w:eastAsia="Times New Roman" w:hAnsi="Cambria" w:cs="Arial"/>
                <w:sz w:val="24"/>
                <w:szCs w:val="24"/>
              </w:rPr>
              <w:t>2</w:t>
            </w:r>
            <w:r w:rsidR="00D043DB">
              <w:rPr>
                <w:rFonts w:ascii="Cambria" w:eastAsia="Times New Roman" w:hAnsi="Cambria" w:cs="Arial"/>
                <w:sz w:val="24"/>
                <w:szCs w:val="24"/>
              </w:rPr>
              <w:t>8</w:t>
            </w:r>
            <w:r w:rsidRPr="00F44942">
              <w:rPr>
                <w:rFonts w:ascii="Cambria" w:eastAsia="Times New Roman" w:hAnsi="Cambria" w:cs="Arial"/>
                <w:sz w:val="24"/>
                <w:szCs w:val="24"/>
                <w:vertAlign w:val="superscript"/>
              </w:rPr>
              <w:t>th</w:t>
            </w:r>
            <w:r w:rsidR="00A10602">
              <w:rPr>
                <w:rFonts w:ascii="Cambria" w:eastAsia="Times New Roman" w:hAnsi="Cambria" w:cs="Arial"/>
                <w:sz w:val="24"/>
                <w:szCs w:val="24"/>
              </w:rPr>
              <w:t>,202</w:t>
            </w:r>
            <w:r>
              <w:rPr>
                <w:rFonts w:ascii="Cambria" w:eastAsia="Times New Roman" w:hAnsi="Cambria" w:cs="Arial"/>
                <w:sz w:val="24"/>
                <w:szCs w:val="24"/>
              </w:rPr>
              <w:t>3</w:t>
            </w:r>
          </w:p>
        </w:tc>
      </w:tr>
      <w:tr w:rsidR="00847C50" w:rsidRPr="00AF0A18" w14:paraId="04A5A5DF"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462A92F" w14:textId="0C87FF40" w:rsidR="00536E6A" w:rsidRPr="00AF0A18" w:rsidRDefault="00623D74" w:rsidP="00536E6A">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The finalist partners will be notified</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8014AF7" w14:textId="7A0DF107" w:rsidR="00536E6A" w:rsidRPr="00AF0A18" w:rsidRDefault="00D043DB" w:rsidP="002C2FAB">
            <w:pPr>
              <w:spacing w:before="100" w:beforeAutospacing="1" w:after="100" w:afterAutospacing="1" w:line="240" w:lineRule="auto"/>
              <w:jc w:val="both"/>
              <w:rPr>
                <w:rFonts w:ascii="Cambria" w:eastAsia="Times New Roman" w:hAnsi="Cambria" w:cs="Arial"/>
                <w:sz w:val="24"/>
                <w:szCs w:val="24"/>
              </w:rPr>
            </w:pPr>
            <w:r>
              <w:rPr>
                <w:rFonts w:ascii="Cambria" w:eastAsia="Times New Roman" w:hAnsi="Cambria" w:cs="Arial"/>
                <w:sz w:val="24"/>
                <w:szCs w:val="24"/>
              </w:rPr>
              <w:t>January</w:t>
            </w:r>
            <w:r w:rsidR="00A10602" w:rsidRPr="00A10602">
              <w:rPr>
                <w:rFonts w:ascii="Cambria" w:eastAsia="Times New Roman" w:hAnsi="Cambria" w:cs="Arial"/>
                <w:sz w:val="24"/>
                <w:szCs w:val="24"/>
              </w:rPr>
              <w:t xml:space="preserve"> </w:t>
            </w:r>
            <w:r w:rsidR="00F44942">
              <w:rPr>
                <w:rFonts w:ascii="Cambria" w:eastAsia="Times New Roman" w:hAnsi="Cambria" w:cs="Arial"/>
                <w:sz w:val="24"/>
                <w:szCs w:val="24"/>
              </w:rPr>
              <w:t>3</w:t>
            </w:r>
            <w:r>
              <w:rPr>
                <w:rFonts w:ascii="Cambria" w:eastAsia="Times New Roman" w:hAnsi="Cambria" w:cs="Arial"/>
                <w:sz w:val="24"/>
                <w:szCs w:val="24"/>
              </w:rPr>
              <w:t>0</w:t>
            </w:r>
            <w:r>
              <w:rPr>
                <w:rFonts w:ascii="Cambria" w:eastAsia="Times New Roman" w:hAnsi="Cambria" w:cs="Arial"/>
                <w:sz w:val="24"/>
                <w:szCs w:val="24"/>
                <w:vertAlign w:val="superscript"/>
              </w:rPr>
              <w:t>th</w:t>
            </w:r>
            <w:r w:rsidR="00F44942">
              <w:rPr>
                <w:rFonts w:ascii="Cambria" w:eastAsia="Times New Roman" w:hAnsi="Cambria" w:cs="Arial"/>
                <w:sz w:val="24"/>
                <w:szCs w:val="24"/>
              </w:rPr>
              <w:t xml:space="preserve"> </w:t>
            </w:r>
            <w:r w:rsidR="00A10602" w:rsidRPr="00A10602">
              <w:rPr>
                <w:rFonts w:ascii="Cambria" w:eastAsia="Times New Roman" w:hAnsi="Cambria" w:cs="Arial"/>
                <w:sz w:val="24"/>
                <w:szCs w:val="24"/>
              </w:rPr>
              <w:t>,202</w:t>
            </w:r>
            <w:r w:rsidR="00F44942">
              <w:rPr>
                <w:rFonts w:ascii="Cambria" w:eastAsia="Times New Roman" w:hAnsi="Cambria" w:cs="Arial"/>
                <w:sz w:val="24"/>
                <w:szCs w:val="24"/>
              </w:rPr>
              <w:t>3</w:t>
            </w:r>
          </w:p>
        </w:tc>
      </w:tr>
      <w:tr w:rsidR="00847C50" w:rsidRPr="00AF0A18" w14:paraId="3D2A93E7" w14:textId="77777777" w:rsidTr="009D4791">
        <w:tc>
          <w:tcPr>
            <w:tcW w:w="7298"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1D92211" w14:textId="0B6DBCFC" w:rsidR="00536E6A" w:rsidRPr="00AF0A18" w:rsidRDefault="00536E6A" w:rsidP="00536E6A">
            <w:pPr>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Note:</w:t>
            </w:r>
            <w:r w:rsidRPr="00AF0A18">
              <w:rPr>
                <w:rFonts w:ascii="Cambria" w:eastAsia="Times New Roman" w:hAnsi="Cambria" w:cs="Arial"/>
                <w:sz w:val="24"/>
                <w:szCs w:val="24"/>
              </w:rPr>
              <w:t> </w:t>
            </w:r>
            <w:r w:rsidR="00623D74">
              <w:rPr>
                <w:rFonts w:ascii="Cambria" w:eastAsia="Times New Roman" w:hAnsi="Cambria" w:cs="Arial"/>
                <w:sz w:val="24"/>
                <w:szCs w:val="24"/>
              </w:rPr>
              <w:t xml:space="preserve">Prior to signing a partner funding agreement, </w:t>
            </w:r>
            <w:r w:rsidR="00745F65">
              <w:rPr>
                <w:rFonts w:ascii="Cambria" w:eastAsia="Times New Roman" w:hAnsi="Cambria" w:cs="Arial"/>
                <w:sz w:val="24"/>
                <w:szCs w:val="24"/>
              </w:rPr>
              <w:t>a due</w:t>
            </w:r>
            <w:r w:rsidR="00623D74">
              <w:rPr>
                <w:rFonts w:ascii="Cambria" w:eastAsia="Times New Roman" w:hAnsi="Cambria" w:cs="Arial"/>
                <w:sz w:val="24"/>
                <w:szCs w:val="24"/>
              </w:rPr>
              <w:t xml:space="preserve"> diligence, and capacity assessment will be conducted</w:t>
            </w:r>
          </w:p>
        </w:tc>
        <w:tc>
          <w:tcPr>
            <w:tcW w:w="3330"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1FCE002" w14:textId="77F70592" w:rsidR="00536E6A" w:rsidRPr="00AF0A18" w:rsidRDefault="00E6027B" w:rsidP="00E6027B">
            <w:pPr>
              <w:spacing w:before="100" w:beforeAutospacing="1" w:after="100" w:afterAutospacing="1" w:line="240" w:lineRule="auto"/>
              <w:rPr>
                <w:rFonts w:ascii="Cambria" w:eastAsia="Times New Roman" w:hAnsi="Cambria" w:cs="Arial"/>
                <w:sz w:val="24"/>
                <w:szCs w:val="24"/>
              </w:rPr>
            </w:pPr>
            <w:r>
              <w:rPr>
                <w:rFonts w:ascii="Cambria" w:eastAsia="Times New Roman" w:hAnsi="Cambria" w:cs="Arial"/>
                <w:sz w:val="24"/>
                <w:szCs w:val="24"/>
              </w:rPr>
              <w:t xml:space="preserve">Signing dates will vary according to the implementation period. </w:t>
            </w:r>
          </w:p>
        </w:tc>
      </w:tr>
    </w:tbl>
    <w:p w14:paraId="05BB0BA3" w14:textId="77777777" w:rsidR="00D86E84" w:rsidRDefault="00D86E84" w:rsidP="00536E6A">
      <w:pPr>
        <w:shd w:val="clear" w:color="auto" w:fill="FFFFFF"/>
        <w:spacing w:after="100" w:afterAutospacing="1" w:line="240" w:lineRule="auto"/>
        <w:jc w:val="both"/>
        <w:rPr>
          <w:rFonts w:ascii="Cambria" w:eastAsia="Times New Roman" w:hAnsi="Cambria" w:cs="Arial"/>
          <w:b/>
          <w:bCs/>
          <w:sz w:val="24"/>
          <w:szCs w:val="24"/>
        </w:rPr>
      </w:pPr>
    </w:p>
    <w:p w14:paraId="29B5E243" w14:textId="69693FA2" w:rsidR="00494BA5" w:rsidRPr="00AF0A18" w:rsidRDefault="00753420" w:rsidP="00536E6A">
      <w:pPr>
        <w:shd w:val="clear" w:color="auto" w:fill="FFFFFF"/>
        <w:spacing w:after="100" w:afterAutospacing="1" w:line="240" w:lineRule="auto"/>
        <w:jc w:val="both"/>
        <w:rPr>
          <w:rFonts w:ascii="Cambria" w:eastAsia="Times New Roman" w:hAnsi="Cambria" w:cs="Arial"/>
          <w:b/>
          <w:bCs/>
          <w:sz w:val="24"/>
          <w:szCs w:val="24"/>
        </w:rPr>
      </w:pPr>
      <w:r w:rsidRPr="00AF0A18">
        <w:rPr>
          <w:rFonts w:ascii="Cambria" w:eastAsia="Times New Roman" w:hAnsi="Cambria" w:cs="Arial"/>
          <w:b/>
          <w:bCs/>
          <w:sz w:val="24"/>
          <w:szCs w:val="24"/>
        </w:rPr>
        <w:t>7</w:t>
      </w:r>
      <w:r w:rsidR="00494BA5" w:rsidRPr="00AF0A18">
        <w:rPr>
          <w:rFonts w:ascii="Cambria" w:eastAsia="Times New Roman" w:hAnsi="Cambria" w:cs="Arial"/>
          <w:b/>
          <w:bCs/>
          <w:sz w:val="24"/>
          <w:szCs w:val="24"/>
        </w:rPr>
        <w:t xml:space="preserve">: </w:t>
      </w:r>
      <w:r w:rsidR="00536E6A" w:rsidRPr="00AF0A18">
        <w:rPr>
          <w:rFonts w:ascii="Cambria" w:eastAsia="Times New Roman" w:hAnsi="Cambria" w:cs="Arial"/>
          <w:b/>
          <w:bCs/>
          <w:sz w:val="24"/>
          <w:szCs w:val="24"/>
        </w:rPr>
        <w:t xml:space="preserve">ANNEX </w:t>
      </w:r>
    </w:p>
    <w:p w14:paraId="41B5E886" w14:textId="77777777" w:rsidR="00536E6A" w:rsidRPr="00AF0A18" w:rsidRDefault="00536E6A"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A: APPLICATION FORM</w:t>
      </w:r>
    </w:p>
    <w:p w14:paraId="7AA641C1" w14:textId="77777777" w:rsidR="00536E6A" w:rsidRPr="00AF0A18" w:rsidRDefault="00536E6A" w:rsidP="00536E6A">
      <w:pPr>
        <w:shd w:val="clear" w:color="auto" w:fill="FFFFFF"/>
        <w:spacing w:after="100" w:afterAutospacing="1" w:line="240" w:lineRule="auto"/>
        <w:jc w:val="both"/>
        <w:rPr>
          <w:rFonts w:ascii="Cambria" w:eastAsia="Times New Roman" w:hAnsi="Cambria" w:cs="Arial"/>
          <w:sz w:val="24"/>
          <w:szCs w:val="24"/>
        </w:rPr>
      </w:pPr>
      <w:r w:rsidRPr="00AF0A18">
        <w:rPr>
          <w:rFonts w:ascii="Cambria" w:eastAsia="Times New Roman" w:hAnsi="Cambria" w:cs="Arial"/>
          <w:b/>
          <w:bCs/>
          <w:sz w:val="24"/>
          <w:szCs w:val="24"/>
        </w:rPr>
        <w:t>Guidelines</w:t>
      </w:r>
    </w:p>
    <w:p w14:paraId="57358A97" w14:textId="3F2D9FD2" w:rsidR="00536E6A" w:rsidRPr="00AF0A18" w:rsidRDefault="00536E6A" w:rsidP="00536E6A">
      <w:pPr>
        <w:numPr>
          <w:ilvl w:val="0"/>
          <w:numId w:val="14"/>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Answer all</w:t>
      </w:r>
      <w:r w:rsidR="00D821CC" w:rsidRPr="00AF0A18">
        <w:rPr>
          <w:rFonts w:ascii="Cambria" w:eastAsia="Times New Roman" w:hAnsi="Cambria" w:cs="Arial"/>
          <w:sz w:val="24"/>
          <w:szCs w:val="24"/>
        </w:rPr>
        <w:t xml:space="preserve"> questions on the application f</w:t>
      </w:r>
      <w:r w:rsidRPr="00AF0A18">
        <w:rPr>
          <w:rFonts w:ascii="Cambria" w:eastAsia="Times New Roman" w:hAnsi="Cambria" w:cs="Arial"/>
          <w:sz w:val="24"/>
          <w:szCs w:val="24"/>
        </w:rPr>
        <w:t>o</w:t>
      </w:r>
      <w:r w:rsidR="00D821CC" w:rsidRPr="00AF0A18">
        <w:rPr>
          <w:rFonts w:ascii="Cambria" w:eastAsia="Times New Roman" w:hAnsi="Cambria" w:cs="Arial"/>
          <w:sz w:val="24"/>
          <w:szCs w:val="24"/>
        </w:rPr>
        <w:t>r</w:t>
      </w:r>
      <w:r w:rsidR="005503F0" w:rsidRPr="00AF0A18">
        <w:rPr>
          <w:rFonts w:ascii="Cambria" w:eastAsia="Times New Roman" w:hAnsi="Cambria" w:cs="Arial"/>
          <w:sz w:val="24"/>
          <w:szCs w:val="24"/>
        </w:rPr>
        <w:t xml:space="preserve">m as </w:t>
      </w:r>
      <w:r w:rsidRPr="00AF0A18">
        <w:rPr>
          <w:rFonts w:ascii="Cambria" w:eastAsia="Times New Roman" w:hAnsi="Cambria" w:cs="Arial"/>
          <w:sz w:val="24"/>
          <w:szCs w:val="24"/>
        </w:rPr>
        <w:t>concise</w:t>
      </w:r>
      <w:r w:rsidR="00EA6EC1">
        <w:rPr>
          <w:rFonts w:ascii="Cambria" w:eastAsia="Times New Roman" w:hAnsi="Cambria" w:cs="Arial"/>
          <w:sz w:val="24"/>
          <w:szCs w:val="24"/>
        </w:rPr>
        <w:t>ly</w:t>
      </w:r>
      <w:r w:rsidRPr="00AF0A18">
        <w:rPr>
          <w:rFonts w:ascii="Cambria" w:eastAsia="Times New Roman" w:hAnsi="Cambria" w:cs="Arial"/>
          <w:sz w:val="24"/>
          <w:szCs w:val="24"/>
        </w:rPr>
        <w:t xml:space="preserve"> as possible</w:t>
      </w:r>
    </w:p>
    <w:p w14:paraId="3C1297E6" w14:textId="67EB2C02" w:rsidR="00536E6A" w:rsidRPr="00AF0A18" w:rsidRDefault="00536E6A" w:rsidP="00536E6A">
      <w:pPr>
        <w:numPr>
          <w:ilvl w:val="0"/>
          <w:numId w:val="14"/>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Capacity Statement </w:t>
      </w:r>
      <w:r w:rsidR="00EA6EC1">
        <w:rPr>
          <w:rFonts w:ascii="Cambria" w:eastAsia="Times New Roman" w:hAnsi="Cambria" w:cs="Arial"/>
          <w:sz w:val="24"/>
          <w:szCs w:val="24"/>
        </w:rPr>
        <w:t>should be</w:t>
      </w:r>
      <w:r w:rsidRPr="00AF0A18">
        <w:rPr>
          <w:rFonts w:ascii="Cambria" w:eastAsia="Times New Roman" w:hAnsi="Cambria" w:cs="Arial"/>
          <w:sz w:val="24"/>
          <w:szCs w:val="24"/>
        </w:rPr>
        <w:t> </w:t>
      </w:r>
      <w:r w:rsidRPr="00AF0A18">
        <w:rPr>
          <w:rFonts w:ascii="Cambria" w:eastAsia="Times New Roman" w:hAnsi="Cambria" w:cs="Arial"/>
          <w:b/>
          <w:bCs/>
          <w:sz w:val="24"/>
          <w:szCs w:val="24"/>
        </w:rPr>
        <w:t>no more than 5 pages:</w:t>
      </w:r>
    </w:p>
    <w:p w14:paraId="305A329D" w14:textId="77777777" w:rsidR="00536E6A" w:rsidRPr="00AF0A18" w:rsidRDefault="00536E6A" w:rsidP="00536E6A">
      <w:pPr>
        <w:numPr>
          <w:ilvl w:val="1"/>
          <w:numId w:val="14"/>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 xml:space="preserve">evidence of the applicant’s knowledge of the Rwandan </w:t>
      </w:r>
      <w:r w:rsidR="00D821CC" w:rsidRPr="00AF0A18">
        <w:rPr>
          <w:rFonts w:ascii="Cambria" w:eastAsia="Times New Roman" w:hAnsi="Cambria" w:cs="Arial"/>
          <w:sz w:val="24"/>
          <w:szCs w:val="24"/>
        </w:rPr>
        <w:t>human rights</w:t>
      </w:r>
      <w:r w:rsidRPr="00AF0A18">
        <w:rPr>
          <w:rFonts w:ascii="Cambria" w:eastAsia="Times New Roman" w:hAnsi="Cambria" w:cs="Arial"/>
          <w:sz w:val="24"/>
          <w:szCs w:val="24"/>
        </w:rPr>
        <w:t xml:space="preserve"> context</w:t>
      </w:r>
    </w:p>
    <w:p w14:paraId="0F5485A2" w14:textId="77777777" w:rsidR="00536E6A" w:rsidRPr="00AF0A18" w:rsidRDefault="00536E6A" w:rsidP="00536E6A">
      <w:pPr>
        <w:numPr>
          <w:ilvl w:val="1"/>
          <w:numId w:val="14"/>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examples of 2 to 3 relevant past or current projects (project title, donor, budget amount, target population, key interventions and achievements)</w:t>
      </w:r>
    </w:p>
    <w:p w14:paraId="38974E1A" w14:textId="77777777" w:rsidR="00536E6A" w:rsidRPr="00AF0A18" w:rsidRDefault="00536E6A" w:rsidP="00536E6A">
      <w:pPr>
        <w:numPr>
          <w:ilvl w:val="1"/>
          <w:numId w:val="14"/>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any other relevant information that showcases your experience (e.g., evaluation findings, partnerships, etc.)</w:t>
      </w:r>
    </w:p>
    <w:p w14:paraId="1F9C0268" w14:textId="70D6FE72" w:rsidR="00536E6A" w:rsidRPr="00AF0A18" w:rsidRDefault="00536E6A" w:rsidP="00536E6A">
      <w:pPr>
        <w:numPr>
          <w:ilvl w:val="0"/>
          <w:numId w:val="14"/>
        </w:numPr>
        <w:shd w:val="clear" w:color="auto" w:fill="FFFFFF"/>
        <w:spacing w:before="100" w:beforeAutospacing="1" w:after="100" w:afterAutospacing="1" w:line="240" w:lineRule="auto"/>
        <w:jc w:val="both"/>
        <w:rPr>
          <w:rFonts w:ascii="Cambria" w:eastAsia="Times New Roman" w:hAnsi="Cambria" w:cs="Arial"/>
          <w:sz w:val="24"/>
          <w:szCs w:val="24"/>
        </w:rPr>
      </w:pPr>
      <w:r w:rsidRPr="00AF0A18">
        <w:rPr>
          <w:rFonts w:ascii="Cambria" w:eastAsia="Times New Roman" w:hAnsi="Cambria" w:cs="Arial"/>
          <w:sz w:val="24"/>
          <w:szCs w:val="24"/>
        </w:rPr>
        <w:t>Ensure that the application form is</w:t>
      </w:r>
      <w:r w:rsidR="00EA6EC1">
        <w:rPr>
          <w:rFonts w:ascii="Cambria" w:eastAsia="Times New Roman" w:hAnsi="Cambria" w:cs="Arial"/>
          <w:sz w:val="24"/>
          <w:szCs w:val="24"/>
        </w:rPr>
        <w:t xml:space="preserve"> completed</w:t>
      </w:r>
      <w:r w:rsidRPr="00AF0A18">
        <w:rPr>
          <w:rFonts w:ascii="Cambria" w:eastAsia="Times New Roman" w:hAnsi="Cambria" w:cs="Arial"/>
          <w:sz w:val="24"/>
          <w:szCs w:val="24"/>
        </w:rPr>
        <w:t xml:space="preserve"> in and signed by an </w:t>
      </w:r>
      <w:r w:rsidR="00D821CC" w:rsidRPr="00AF0A18">
        <w:rPr>
          <w:rFonts w:ascii="Cambria" w:eastAsia="Times New Roman" w:hAnsi="Cambria" w:cs="Arial"/>
          <w:sz w:val="24"/>
          <w:szCs w:val="24"/>
        </w:rPr>
        <w:t>authorized</w:t>
      </w:r>
      <w:r w:rsidRPr="00AF0A18">
        <w:rPr>
          <w:rFonts w:ascii="Cambria" w:eastAsia="Times New Roman" w:hAnsi="Cambria" w:cs="Arial"/>
          <w:sz w:val="24"/>
          <w:szCs w:val="24"/>
        </w:rPr>
        <w:t xml:space="preserve"> person within the </w:t>
      </w:r>
      <w:r w:rsidR="00D821CC" w:rsidRPr="00AF0A18">
        <w:rPr>
          <w:rFonts w:ascii="Cambria" w:eastAsia="Times New Roman" w:hAnsi="Cambria" w:cs="Arial"/>
          <w:sz w:val="24"/>
          <w:szCs w:val="24"/>
        </w:rPr>
        <w:t>organization</w:t>
      </w:r>
    </w:p>
    <w:p w14:paraId="1CE6BAEE" w14:textId="3912F295" w:rsidR="005503F0" w:rsidRPr="0069692D" w:rsidRDefault="004B4FA8" w:rsidP="0069692D">
      <w:pPr>
        <w:pStyle w:val="BodyText"/>
        <w:spacing w:before="9"/>
        <w:rPr>
          <w:b/>
          <w:color w:val="FF0000"/>
          <w:sz w:val="22"/>
        </w:rPr>
      </w:pPr>
      <w:bookmarkStart w:id="2" w:name="_Hlk121736647"/>
      <w:r w:rsidRPr="00370ED8">
        <w:rPr>
          <w:b/>
          <w:color w:val="FF0000"/>
          <w:sz w:val="22"/>
        </w:rPr>
        <w:t>NB* Each organization's application will be reviewed differently</w:t>
      </w:r>
      <w:r w:rsidR="00370ED8">
        <w:rPr>
          <w:b/>
          <w:color w:val="FF0000"/>
          <w:sz w:val="22"/>
        </w:rPr>
        <w:t xml:space="preserve"> (which means m</w:t>
      </w:r>
      <w:r w:rsidR="00370ED8" w:rsidRPr="00370ED8">
        <w:rPr>
          <w:b/>
          <w:color w:val="FF0000"/>
          <w:sz w:val="22"/>
        </w:rPr>
        <w:t xml:space="preserve">inimum </w:t>
      </w:r>
      <w:r w:rsidR="00370ED8">
        <w:rPr>
          <w:b/>
          <w:color w:val="FF0000"/>
          <w:sz w:val="22"/>
        </w:rPr>
        <w:t>e</w:t>
      </w:r>
      <w:r w:rsidR="00370ED8" w:rsidRPr="00370ED8">
        <w:rPr>
          <w:b/>
          <w:color w:val="FF0000"/>
          <w:sz w:val="22"/>
        </w:rPr>
        <w:t xml:space="preserve">ligibility </w:t>
      </w:r>
      <w:r w:rsidR="00370ED8">
        <w:rPr>
          <w:b/>
          <w:color w:val="FF0000"/>
          <w:sz w:val="22"/>
        </w:rPr>
        <w:t>r</w:t>
      </w:r>
      <w:r w:rsidR="00370ED8" w:rsidRPr="00370ED8">
        <w:rPr>
          <w:b/>
          <w:color w:val="FF0000"/>
          <w:sz w:val="22"/>
        </w:rPr>
        <w:t>equirements</w:t>
      </w:r>
      <w:r w:rsidR="00370ED8">
        <w:rPr>
          <w:b/>
          <w:color w:val="FF0000"/>
          <w:sz w:val="22"/>
        </w:rPr>
        <w:t xml:space="preserve"> may vary)</w:t>
      </w:r>
      <w:r w:rsidRPr="00370ED8">
        <w:rPr>
          <w:b/>
          <w:color w:val="FF0000"/>
          <w:sz w:val="22"/>
        </w:rPr>
        <w:t>, so you can submit an application even if you have different details than what is requested</w:t>
      </w:r>
      <w:r w:rsidR="00780D2B">
        <w:rPr>
          <w:b/>
          <w:color w:val="FF0000"/>
          <w:sz w:val="22"/>
        </w:rPr>
        <w:t xml:space="preserve"> for consideration</w:t>
      </w:r>
      <w:r w:rsidRPr="00370ED8">
        <w:rPr>
          <w:b/>
          <w:color w:val="FF0000"/>
          <w:sz w:val="22"/>
        </w:rPr>
        <w:t>.</w:t>
      </w:r>
      <w:bookmarkEnd w:id="2"/>
    </w:p>
    <w:sectPr w:rsidR="005503F0" w:rsidRPr="0069692D" w:rsidSect="00745F6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EBE8" w14:textId="77777777" w:rsidR="00AE00DA" w:rsidRDefault="00AE00DA" w:rsidP="00536E6A">
      <w:pPr>
        <w:spacing w:after="0" w:line="240" w:lineRule="auto"/>
      </w:pPr>
      <w:r>
        <w:separator/>
      </w:r>
    </w:p>
  </w:endnote>
  <w:endnote w:type="continuationSeparator" w:id="0">
    <w:p w14:paraId="5DDEB4E2" w14:textId="77777777" w:rsidR="00AE00DA" w:rsidRDefault="00AE00DA" w:rsidP="0053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82013"/>
      <w:docPartObj>
        <w:docPartGallery w:val="Page Numbers (Bottom of Page)"/>
        <w:docPartUnique/>
      </w:docPartObj>
    </w:sdtPr>
    <w:sdtEndPr>
      <w:rPr>
        <w:noProof/>
      </w:rPr>
    </w:sdtEndPr>
    <w:sdtContent>
      <w:p w14:paraId="07D47E3D" w14:textId="1125798E" w:rsidR="005503F0" w:rsidRDefault="00D86E84">
        <w:pPr>
          <w:pStyle w:val="Footer"/>
          <w:jc w:val="center"/>
        </w:pPr>
        <w:r w:rsidRPr="00CD1589">
          <w:rPr>
            <w:noProof/>
            <w:lang w:val="en-GB" w:eastAsia="en-GB"/>
          </w:rPr>
          <w:drawing>
            <wp:anchor distT="0" distB="0" distL="114300" distR="114300" simplePos="0" relativeHeight="251661312" behindDoc="1" locked="0" layoutInCell="1" allowOverlap="1" wp14:anchorId="224DF672" wp14:editId="5315A444">
              <wp:simplePos x="0" y="0"/>
              <wp:positionH relativeFrom="column">
                <wp:posOffset>1562100</wp:posOffset>
              </wp:positionH>
              <wp:positionV relativeFrom="paragraph">
                <wp:posOffset>-9525</wp:posOffset>
              </wp:positionV>
              <wp:extent cx="590550" cy="590550"/>
              <wp:effectExtent l="0" t="0" r="0" b="0"/>
              <wp:wrapNone/>
              <wp:docPr id="10" name="Picture 10" descr="International Bridges to Justice (IBJ)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Bridges to Justice (IBJ) | Linked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pic:spPr>
                  </pic:pic>
                </a:graphicData>
              </a:graphic>
            </wp:anchor>
          </w:drawing>
        </w:r>
        <w:r>
          <w:rPr>
            <w:noProof/>
          </w:rPr>
          <w:drawing>
            <wp:anchor distT="0" distB="0" distL="114300" distR="114300" simplePos="0" relativeHeight="251660288" behindDoc="1" locked="0" layoutInCell="1" allowOverlap="1" wp14:anchorId="3972E067" wp14:editId="2553C901">
              <wp:simplePos x="0" y="0"/>
              <wp:positionH relativeFrom="column">
                <wp:posOffset>3794760</wp:posOffset>
              </wp:positionH>
              <wp:positionV relativeFrom="paragraph">
                <wp:posOffset>-9525</wp:posOffset>
              </wp:positionV>
              <wp:extent cx="1078865" cy="609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609600"/>
                      </a:xfrm>
                      <a:prstGeom prst="rect">
                        <a:avLst/>
                      </a:prstGeom>
                      <a:noFill/>
                    </pic:spPr>
                  </pic:pic>
                </a:graphicData>
              </a:graphic>
            </wp:anchor>
          </w:drawing>
        </w:r>
        <w:r w:rsidR="005503F0">
          <w:fldChar w:fldCharType="begin"/>
        </w:r>
        <w:r w:rsidR="005503F0">
          <w:instrText xml:space="preserve"> PAGE   \* MERGEFORMAT </w:instrText>
        </w:r>
        <w:r w:rsidR="005503F0">
          <w:fldChar w:fldCharType="separate"/>
        </w:r>
        <w:r w:rsidR="004E6CC6">
          <w:rPr>
            <w:noProof/>
          </w:rPr>
          <w:t>13</w:t>
        </w:r>
        <w:r w:rsidR="005503F0">
          <w:rPr>
            <w:noProof/>
          </w:rPr>
          <w:fldChar w:fldCharType="end"/>
        </w:r>
      </w:p>
    </w:sdtContent>
  </w:sdt>
  <w:p w14:paraId="7DFBA02E" w14:textId="26DD4179" w:rsidR="005503F0" w:rsidRDefault="0055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01CE" w14:textId="77777777" w:rsidR="00AE00DA" w:rsidRDefault="00AE00DA" w:rsidP="00536E6A">
      <w:pPr>
        <w:spacing w:after="0" w:line="240" w:lineRule="auto"/>
      </w:pPr>
      <w:r>
        <w:separator/>
      </w:r>
    </w:p>
  </w:footnote>
  <w:footnote w:type="continuationSeparator" w:id="0">
    <w:p w14:paraId="083EDF17" w14:textId="77777777" w:rsidR="00AE00DA" w:rsidRDefault="00AE00DA" w:rsidP="0053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54C7" w14:textId="1F456889" w:rsidR="002176C3" w:rsidRDefault="00D86E84" w:rsidP="00B43004">
    <w:pPr>
      <w:pStyle w:val="Header"/>
      <w:jc w:val="right"/>
    </w:pPr>
    <w:r w:rsidRPr="00CD1589">
      <w:rPr>
        <w:noProof/>
        <w:sz w:val="24"/>
        <w:szCs w:val="24"/>
        <w:lang w:val="en-GB" w:eastAsia="en-GB"/>
      </w:rPr>
      <w:drawing>
        <wp:anchor distT="0" distB="0" distL="114300" distR="114300" simplePos="0" relativeHeight="251664384" behindDoc="1" locked="0" layoutInCell="1" allowOverlap="1" wp14:anchorId="5EB8E934" wp14:editId="533A3B24">
          <wp:simplePos x="0" y="0"/>
          <wp:positionH relativeFrom="column">
            <wp:posOffset>5135880</wp:posOffset>
          </wp:positionH>
          <wp:positionV relativeFrom="paragraph">
            <wp:posOffset>-293370</wp:posOffset>
          </wp:positionV>
          <wp:extent cx="723900" cy="657860"/>
          <wp:effectExtent l="0" t="0" r="0" b="8890"/>
          <wp:wrapNone/>
          <wp:docPr id="8"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657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C9D6128" wp14:editId="5FE08D5C">
          <wp:simplePos x="0" y="0"/>
          <wp:positionH relativeFrom="column">
            <wp:posOffset>2392680</wp:posOffset>
          </wp:positionH>
          <wp:positionV relativeFrom="paragraph">
            <wp:posOffset>-243840</wp:posOffset>
          </wp:positionV>
          <wp:extent cx="1073150"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pic:spPr>
              </pic:pic>
            </a:graphicData>
          </a:graphic>
        </wp:anchor>
      </w:drawing>
    </w:r>
    <w:r w:rsidRPr="00FD3809">
      <w:rPr>
        <w:noProof/>
      </w:rPr>
      <w:drawing>
        <wp:anchor distT="0" distB="0" distL="114300" distR="114300" simplePos="0" relativeHeight="251659264" behindDoc="0" locked="0" layoutInCell="1" allowOverlap="1" wp14:anchorId="60BA4EAD" wp14:editId="0F9C039F">
          <wp:simplePos x="0" y="0"/>
          <wp:positionH relativeFrom="page">
            <wp:posOffset>870585</wp:posOffset>
          </wp:positionH>
          <wp:positionV relativeFrom="paragraph">
            <wp:posOffset>-288290</wp:posOffset>
          </wp:positionV>
          <wp:extent cx="714375" cy="702266"/>
          <wp:effectExtent l="0" t="0" r="0" b="3175"/>
          <wp:wrapNone/>
          <wp:docPr id="3" name="Picture 3" descr="C:\Users\NCHR\Desktop\Eugenie\IMG-202205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CHR\Desktop\Eugenie\IMG-20220511-WA000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702266"/>
                  </a:xfrm>
                  <a:prstGeom prst="rect">
                    <a:avLst/>
                  </a:prstGeom>
                  <a:noFill/>
                  <a:ln>
                    <a:noFill/>
                  </a:ln>
                </pic:spPr>
              </pic:pic>
            </a:graphicData>
          </a:graphic>
          <wp14:sizeRelH relativeFrom="page">
            <wp14:pctWidth>0</wp14:pctWidth>
          </wp14:sizeRelH>
          <wp14:sizeRelV relativeFrom="page">
            <wp14:pctHeight>0</wp14:pctHeight>
          </wp14:sizeRelV>
        </wp:anchor>
      </w:drawing>
    </w:r>
    <w:r w:rsidR="00CE62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0E8"/>
    <w:multiLevelType w:val="multilevel"/>
    <w:tmpl w:val="C10C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A7370"/>
    <w:multiLevelType w:val="multilevel"/>
    <w:tmpl w:val="BF4C60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105D2"/>
    <w:multiLevelType w:val="hybridMultilevel"/>
    <w:tmpl w:val="957C5DD0"/>
    <w:lvl w:ilvl="0" w:tplc="C73A9D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D4BF3"/>
    <w:multiLevelType w:val="multilevel"/>
    <w:tmpl w:val="F6D8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B1A86"/>
    <w:multiLevelType w:val="multilevel"/>
    <w:tmpl w:val="730056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E132638"/>
    <w:multiLevelType w:val="multilevel"/>
    <w:tmpl w:val="0A024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17924"/>
    <w:multiLevelType w:val="multilevel"/>
    <w:tmpl w:val="78B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A6E85"/>
    <w:multiLevelType w:val="multilevel"/>
    <w:tmpl w:val="E8105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87B84"/>
    <w:multiLevelType w:val="multilevel"/>
    <w:tmpl w:val="AB4C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1631E"/>
    <w:multiLevelType w:val="multilevel"/>
    <w:tmpl w:val="8CB4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C3970"/>
    <w:multiLevelType w:val="multilevel"/>
    <w:tmpl w:val="6BB68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F40AA"/>
    <w:multiLevelType w:val="multilevel"/>
    <w:tmpl w:val="D55C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E6341"/>
    <w:multiLevelType w:val="multilevel"/>
    <w:tmpl w:val="12CE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12F30"/>
    <w:multiLevelType w:val="multilevel"/>
    <w:tmpl w:val="16AE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C512A"/>
    <w:multiLevelType w:val="multilevel"/>
    <w:tmpl w:val="0BB0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9271856">
    <w:abstractNumId w:val="14"/>
  </w:num>
  <w:num w:numId="2" w16cid:durableId="2071145271">
    <w:abstractNumId w:val="12"/>
  </w:num>
  <w:num w:numId="3" w16cid:durableId="283465987">
    <w:abstractNumId w:val="10"/>
  </w:num>
  <w:num w:numId="4" w16cid:durableId="205023137">
    <w:abstractNumId w:val="13"/>
  </w:num>
  <w:num w:numId="5" w16cid:durableId="397365071">
    <w:abstractNumId w:val="11"/>
  </w:num>
  <w:num w:numId="6" w16cid:durableId="1604417690">
    <w:abstractNumId w:val="0"/>
  </w:num>
  <w:num w:numId="7" w16cid:durableId="27727151">
    <w:abstractNumId w:val="8"/>
  </w:num>
  <w:num w:numId="8" w16cid:durableId="2000427369">
    <w:abstractNumId w:val="7"/>
  </w:num>
  <w:num w:numId="9" w16cid:durableId="141313696">
    <w:abstractNumId w:val="5"/>
  </w:num>
  <w:num w:numId="10" w16cid:durableId="1265503077">
    <w:abstractNumId w:val="9"/>
  </w:num>
  <w:num w:numId="11" w16cid:durableId="1019156779">
    <w:abstractNumId w:val="1"/>
  </w:num>
  <w:num w:numId="12" w16cid:durableId="420763386">
    <w:abstractNumId w:val="4"/>
  </w:num>
  <w:num w:numId="13" w16cid:durableId="419330736">
    <w:abstractNumId w:val="6"/>
  </w:num>
  <w:num w:numId="14" w16cid:durableId="1542471057">
    <w:abstractNumId w:val="3"/>
  </w:num>
  <w:num w:numId="15" w16cid:durableId="301079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6A"/>
    <w:rsid w:val="00010CD5"/>
    <w:rsid w:val="0001147E"/>
    <w:rsid w:val="00016C75"/>
    <w:rsid w:val="000413DC"/>
    <w:rsid w:val="00056B76"/>
    <w:rsid w:val="0008077E"/>
    <w:rsid w:val="000B40E6"/>
    <w:rsid w:val="000C4FEE"/>
    <w:rsid w:val="000C7EB5"/>
    <w:rsid w:val="000D46DD"/>
    <w:rsid w:val="000E1905"/>
    <w:rsid w:val="001063DD"/>
    <w:rsid w:val="001118D0"/>
    <w:rsid w:val="00112CC0"/>
    <w:rsid w:val="00121AF8"/>
    <w:rsid w:val="00136F19"/>
    <w:rsid w:val="00156564"/>
    <w:rsid w:val="0017001D"/>
    <w:rsid w:val="00175BD2"/>
    <w:rsid w:val="00190E4C"/>
    <w:rsid w:val="0019468F"/>
    <w:rsid w:val="00197163"/>
    <w:rsid w:val="001C5167"/>
    <w:rsid w:val="001E0158"/>
    <w:rsid w:val="001E01F0"/>
    <w:rsid w:val="001E2AD3"/>
    <w:rsid w:val="001F50F7"/>
    <w:rsid w:val="00211F58"/>
    <w:rsid w:val="002176C3"/>
    <w:rsid w:val="002265EB"/>
    <w:rsid w:val="00244DB0"/>
    <w:rsid w:val="002458A4"/>
    <w:rsid w:val="002772DE"/>
    <w:rsid w:val="00285691"/>
    <w:rsid w:val="00291032"/>
    <w:rsid w:val="002B129B"/>
    <w:rsid w:val="002B3E0D"/>
    <w:rsid w:val="002C0570"/>
    <w:rsid w:val="002C2FAB"/>
    <w:rsid w:val="002C4992"/>
    <w:rsid w:val="002D56F9"/>
    <w:rsid w:val="002E2548"/>
    <w:rsid w:val="002E5ABE"/>
    <w:rsid w:val="002F6684"/>
    <w:rsid w:val="003030E0"/>
    <w:rsid w:val="0030650C"/>
    <w:rsid w:val="003258D0"/>
    <w:rsid w:val="00327375"/>
    <w:rsid w:val="00330C1F"/>
    <w:rsid w:val="00332898"/>
    <w:rsid w:val="00341DC3"/>
    <w:rsid w:val="00364B1D"/>
    <w:rsid w:val="00370ED8"/>
    <w:rsid w:val="00383234"/>
    <w:rsid w:val="00385D9E"/>
    <w:rsid w:val="003B44B0"/>
    <w:rsid w:val="003B6868"/>
    <w:rsid w:val="003C7A7D"/>
    <w:rsid w:val="003D4977"/>
    <w:rsid w:val="004056E7"/>
    <w:rsid w:val="004172DC"/>
    <w:rsid w:val="004409FA"/>
    <w:rsid w:val="00445565"/>
    <w:rsid w:val="004620BC"/>
    <w:rsid w:val="00475105"/>
    <w:rsid w:val="0048184B"/>
    <w:rsid w:val="004856EB"/>
    <w:rsid w:val="00492281"/>
    <w:rsid w:val="00494BA5"/>
    <w:rsid w:val="004B013F"/>
    <w:rsid w:val="004B246C"/>
    <w:rsid w:val="004B4FA8"/>
    <w:rsid w:val="004E29AF"/>
    <w:rsid w:val="004E6CC6"/>
    <w:rsid w:val="004F47F8"/>
    <w:rsid w:val="004F6F1D"/>
    <w:rsid w:val="00510C23"/>
    <w:rsid w:val="00536E6A"/>
    <w:rsid w:val="0054233F"/>
    <w:rsid w:val="005503F0"/>
    <w:rsid w:val="00555BEB"/>
    <w:rsid w:val="00556A07"/>
    <w:rsid w:val="005806AE"/>
    <w:rsid w:val="005864EF"/>
    <w:rsid w:val="00591168"/>
    <w:rsid w:val="00594650"/>
    <w:rsid w:val="005953FB"/>
    <w:rsid w:val="005A564D"/>
    <w:rsid w:val="005C7D27"/>
    <w:rsid w:val="005D0905"/>
    <w:rsid w:val="005E1D43"/>
    <w:rsid w:val="005E6098"/>
    <w:rsid w:val="005F0999"/>
    <w:rsid w:val="005F6F9E"/>
    <w:rsid w:val="005F7AC4"/>
    <w:rsid w:val="00604D19"/>
    <w:rsid w:val="00616C4B"/>
    <w:rsid w:val="00623D74"/>
    <w:rsid w:val="0062504D"/>
    <w:rsid w:val="00637153"/>
    <w:rsid w:val="00641D43"/>
    <w:rsid w:val="00650600"/>
    <w:rsid w:val="00653609"/>
    <w:rsid w:val="0067757B"/>
    <w:rsid w:val="0069692D"/>
    <w:rsid w:val="006C1C31"/>
    <w:rsid w:val="006D30D6"/>
    <w:rsid w:val="006F0ED4"/>
    <w:rsid w:val="00700298"/>
    <w:rsid w:val="0070482B"/>
    <w:rsid w:val="0070704E"/>
    <w:rsid w:val="007147D0"/>
    <w:rsid w:val="0073784A"/>
    <w:rsid w:val="00742596"/>
    <w:rsid w:val="00745F65"/>
    <w:rsid w:val="0075297E"/>
    <w:rsid w:val="00753420"/>
    <w:rsid w:val="007626CB"/>
    <w:rsid w:val="00771A52"/>
    <w:rsid w:val="00771E92"/>
    <w:rsid w:val="00780D2B"/>
    <w:rsid w:val="00790292"/>
    <w:rsid w:val="007C1AD8"/>
    <w:rsid w:val="007C65C3"/>
    <w:rsid w:val="007E468E"/>
    <w:rsid w:val="00825943"/>
    <w:rsid w:val="008345CB"/>
    <w:rsid w:val="00843EA6"/>
    <w:rsid w:val="00847C50"/>
    <w:rsid w:val="0085422F"/>
    <w:rsid w:val="00862AB8"/>
    <w:rsid w:val="0086375B"/>
    <w:rsid w:val="00865420"/>
    <w:rsid w:val="008834CB"/>
    <w:rsid w:val="008A1397"/>
    <w:rsid w:val="008A621A"/>
    <w:rsid w:val="008C079F"/>
    <w:rsid w:val="008E02CF"/>
    <w:rsid w:val="008E505A"/>
    <w:rsid w:val="008F4432"/>
    <w:rsid w:val="008F5C03"/>
    <w:rsid w:val="009111DD"/>
    <w:rsid w:val="009141E1"/>
    <w:rsid w:val="009154FC"/>
    <w:rsid w:val="00947F4C"/>
    <w:rsid w:val="00956A8F"/>
    <w:rsid w:val="00960367"/>
    <w:rsid w:val="009732BF"/>
    <w:rsid w:val="00982596"/>
    <w:rsid w:val="00985A4E"/>
    <w:rsid w:val="00990B22"/>
    <w:rsid w:val="009C0FA4"/>
    <w:rsid w:val="009D24AD"/>
    <w:rsid w:val="009D4791"/>
    <w:rsid w:val="009F0278"/>
    <w:rsid w:val="009F2757"/>
    <w:rsid w:val="009F3A65"/>
    <w:rsid w:val="00A10602"/>
    <w:rsid w:val="00A176C0"/>
    <w:rsid w:val="00A43BC1"/>
    <w:rsid w:val="00A61A19"/>
    <w:rsid w:val="00A743F1"/>
    <w:rsid w:val="00A94298"/>
    <w:rsid w:val="00AA281E"/>
    <w:rsid w:val="00AA72CE"/>
    <w:rsid w:val="00AC0278"/>
    <w:rsid w:val="00AE00DA"/>
    <w:rsid w:val="00AE14FA"/>
    <w:rsid w:val="00AE3F1C"/>
    <w:rsid w:val="00AE4E72"/>
    <w:rsid w:val="00AE5551"/>
    <w:rsid w:val="00AF0A18"/>
    <w:rsid w:val="00AF464E"/>
    <w:rsid w:val="00B04752"/>
    <w:rsid w:val="00B21388"/>
    <w:rsid w:val="00B23962"/>
    <w:rsid w:val="00B43004"/>
    <w:rsid w:val="00B44B6A"/>
    <w:rsid w:val="00B6035C"/>
    <w:rsid w:val="00B66282"/>
    <w:rsid w:val="00B66622"/>
    <w:rsid w:val="00BA338F"/>
    <w:rsid w:val="00BA51F2"/>
    <w:rsid w:val="00BB5317"/>
    <w:rsid w:val="00BB66D3"/>
    <w:rsid w:val="00BC114A"/>
    <w:rsid w:val="00BC35C2"/>
    <w:rsid w:val="00BD04A4"/>
    <w:rsid w:val="00BD1F6C"/>
    <w:rsid w:val="00BF5599"/>
    <w:rsid w:val="00BF7A55"/>
    <w:rsid w:val="00C03E19"/>
    <w:rsid w:val="00C10E85"/>
    <w:rsid w:val="00C20156"/>
    <w:rsid w:val="00C44FC0"/>
    <w:rsid w:val="00C478EB"/>
    <w:rsid w:val="00C51277"/>
    <w:rsid w:val="00C60932"/>
    <w:rsid w:val="00C7222E"/>
    <w:rsid w:val="00C875B2"/>
    <w:rsid w:val="00C87AAD"/>
    <w:rsid w:val="00C92EEC"/>
    <w:rsid w:val="00CB0EB4"/>
    <w:rsid w:val="00CE62F7"/>
    <w:rsid w:val="00CE7102"/>
    <w:rsid w:val="00CF3F70"/>
    <w:rsid w:val="00D043DB"/>
    <w:rsid w:val="00D075EC"/>
    <w:rsid w:val="00D22D5F"/>
    <w:rsid w:val="00D253A0"/>
    <w:rsid w:val="00D338EA"/>
    <w:rsid w:val="00D420C7"/>
    <w:rsid w:val="00D512D7"/>
    <w:rsid w:val="00D62D9F"/>
    <w:rsid w:val="00D821CC"/>
    <w:rsid w:val="00D85710"/>
    <w:rsid w:val="00D857EC"/>
    <w:rsid w:val="00D86933"/>
    <w:rsid w:val="00D86E84"/>
    <w:rsid w:val="00D91E91"/>
    <w:rsid w:val="00DA36BB"/>
    <w:rsid w:val="00DC0379"/>
    <w:rsid w:val="00DC1CEB"/>
    <w:rsid w:val="00DC6A7F"/>
    <w:rsid w:val="00DF0943"/>
    <w:rsid w:val="00DF0FC7"/>
    <w:rsid w:val="00E00E42"/>
    <w:rsid w:val="00E3153D"/>
    <w:rsid w:val="00E35695"/>
    <w:rsid w:val="00E4241C"/>
    <w:rsid w:val="00E6027B"/>
    <w:rsid w:val="00E62609"/>
    <w:rsid w:val="00E97BC7"/>
    <w:rsid w:val="00EA6EC1"/>
    <w:rsid w:val="00EB12CB"/>
    <w:rsid w:val="00EB614F"/>
    <w:rsid w:val="00EB7B9E"/>
    <w:rsid w:val="00EC25EB"/>
    <w:rsid w:val="00ED2ABC"/>
    <w:rsid w:val="00EF24F0"/>
    <w:rsid w:val="00F072E6"/>
    <w:rsid w:val="00F440BF"/>
    <w:rsid w:val="00F44942"/>
    <w:rsid w:val="00F56E2D"/>
    <w:rsid w:val="00F77343"/>
    <w:rsid w:val="00F93C4F"/>
    <w:rsid w:val="00FA1916"/>
    <w:rsid w:val="00FA4236"/>
    <w:rsid w:val="00FC5AFD"/>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083AC"/>
  <w15:chartTrackingRefBased/>
  <w15:docId w15:val="{836864B4-8C2E-46B4-9DE2-0C817574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536E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E6A"/>
    <w:rPr>
      <w:b/>
      <w:bCs/>
    </w:rPr>
  </w:style>
  <w:style w:type="character" w:styleId="Emphasis">
    <w:name w:val="Emphasis"/>
    <w:basedOn w:val="DefaultParagraphFont"/>
    <w:uiPriority w:val="20"/>
    <w:qFormat/>
    <w:rsid w:val="00536E6A"/>
    <w:rPr>
      <w:i/>
      <w:iCs/>
    </w:rPr>
  </w:style>
  <w:style w:type="character" w:styleId="Hyperlink">
    <w:name w:val="Hyperlink"/>
    <w:basedOn w:val="DefaultParagraphFont"/>
    <w:uiPriority w:val="99"/>
    <w:unhideWhenUsed/>
    <w:rsid w:val="00536E6A"/>
    <w:rPr>
      <w:color w:val="0000FF"/>
      <w:u w:val="single"/>
    </w:rPr>
  </w:style>
  <w:style w:type="paragraph" w:styleId="NormalWeb">
    <w:name w:val="Normal (Web)"/>
    <w:basedOn w:val="Normal"/>
    <w:uiPriority w:val="99"/>
    <w:semiHidden/>
    <w:unhideWhenUsed/>
    <w:rsid w:val="00536E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6A"/>
  </w:style>
  <w:style w:type="paragraph" w:styleId="Footer">
    <w:name w:val="footer"/>
    <w:basedOn w:val="Normal"/>
    <w:link w:val="FooterChar"/>
    <w:uiPriority w:val="99"/>
    <w:unhideWhenUsed/>
    <w:rsid w:val="0053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6A"/>
  </w:style>
  <w:style w:type="paragraph" w:styleId="ListParagraph">
    <w:name w:val="List Paragraph"/>
    <w:basedOn w:val="Normal"/>
    <w:uiPriority w:val="34"/>
    <w:qFormat/>
    <w:rsid w:val="006F0ED4"/>
    <w:pPr>
      <w:ind w:left="720"/>
      <w:contextualSpacing/>
    </w:pPr>
  </w:style>
  <w:style w:type="paragraph" w:styleId="BalloonText">
    <w:name w:val="Balloon Text"/>
    <w:basedOn w:val="Normal"/>
    <w:link w:val="BalloonTextChar"/>
    <w:uiPriority w:val="99"/>
    <w:semiHidden/>
    <w:unhideWhenUsed/>
    <w:rsid w:val="00DC6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7F"/>
    <w:rPr>
      <w:rFonts w:ascii="Segoe UI" w:hAnsi="Segoe UI" w:cs="Segoe UI"/>
      <w:sz w:val="18"/>
      <w:szCs w:val="18"/>
    </w:rPr>
  </w:style>
  <w:style w:type="character" w:styleId="CommentReference">
    <w:name w:val="annotation reference"/>
    <w:basedOn w:val="DefaultParagraphFont"/>
    <w:uiPriority w:val="99"/>
    <w:semiHidden/>
    <w:unhideWhenUsed/>
    <w:rsid w:val="009154FC"/>
    <w:rPr>
      <w:sz w:val="16"/>
      <w:szCs w:val="16"/>
    </w:rPr>
  </w:style>
  <w:style w:type="paragraph" w:styleId="CommentText">
    <w:name w:val="annotation text"/>
    <w:basedOn w:val="Normal"/>
    <w:link w:val="CommentTextChar"/>
    <w:uiPriority w:val="99"/>
    <w:semiHidden/>
    <w:unhideWhenUsed/>
    <w:rsid w:val="009154FC"/>
    <w:pPr>
      <w:spacing w:line="240" w:lineRule="auto"/>
    </w:pPr>
    <w:rPr>
      <w:sz w:val="20"/>
      <w:szCs w:val="20"/>
    </w:rPr>
  </w:style>
  <w:style w:type="character" w:customStyle="1" w:styleId="CommentTextChar">
    <w:name w:val="Comment Text Char"/>
    <w:basedOn w:val="DefaultParagraphFont"/>
    <w:link w:val="CommentText"/>
    <w:uiPriority w:val="99"/>
    <w:semiHidden/>
    <w:rsid w:val="009154FC"/>
    <w:rPr>
      <w:sz w:val="20"/>
      <w:szCs w:val="20"/>
    </w:rPr>
  </w:style>
  <w:style w:type="paragraph" w:styleId="CommentSubject">
    <w:name w:val="annotation subject"/>
    <w:basedOn w:val="CommentText"/>
    <w:next w:val="CommentText"/>
    <w:link w:val="CommentSubjectChar"/>
    <w:uiPriority w:val="99"/>
    <w:semiHidden/>
    <w:unhideWhenUsed/>
    <w:rsid w:val="009154FC"/>
    <w:rPr>
      <w:b/>
      <w:bCs/>
    </w:rPr>
  </w:style>
  <w:style w:type="character" w:customStyle="1" w:styleId="CommentSubjectChar">
    <w:name w:val="Comment Subject Char"/>
    <w:basedOn w:val="CommentTextChar"/>
    <w:link w:val="CommentSubject"/>
    <w:uiPriority w:val="99"/>
    <w:semiHidden/>
    <w:rsid w:val="009154FC"/>
    <w:rPr>
      <w:b/>
      <w:bCs/>
      <w:sz w:val="20"/>
      <w:szCs w:val="20"/>
    </w:rPr>
  </w:style>
  <w:style w:type="paragraph" w:styleId="BodyText">
    <w:name w:val="Body Text"/>
    <w:basedOn w:val="Normal"/>
    <w:link w:val="BodyTextChar"/>
    <w:uiPriority w:val="1"/>
    <w:qFormat/>
    <w:rsid w:val="004B4FA8"/>
    <w:pPr>
      <w:widowControl w:val="0"/>
      <w:autoSpaceDE w:val="0"/>
      <w:autoSpaceDN w:val="0"/>
      <w:spacing w:after="0" w:line="240" w:lineRule="auto"/>
    </w:pPr>
    <w:rPr>
      <w:rFonts w:ascii="Caladea" w:eastAsia="Caladea" w:hAnsi="Caladea" w:cs="Caladea"/>
      <w:sz w:val="24"/>
      <w:szCs w:val="24"/>
    </w:rPr>
  </w:style>
  <w:style w:type="character" w:customStyle="1" w:styleId="BodyTextChar">
    <w:name w:val="Body Text Char"/>
    <w:basedOn w:val="DefaultParagraphFont"/>
    <w:link w:val="BodyText"/>
    <w:uiPriority w:val="1"/>
    <w:rsid w:val="004B4FA8"/>
    <w:rPr>
      <w:rFonts w:ascii="Caladea" w:eastAsia="Caladea" w:hAnsi="Caladea" w:cs="Calade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j.procurementte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165641-58D4-41BA-A311-8AA978975668}">
  <we:reference id="wa200003478" version="1.0.0.0" store="en-US" storeType="OMEX"/>
  <we:alternateReferences>
    <we:reference id="WA200003478" version="1.0.0.0" store="" storeType="OMEX"/>
  </we:alternateReferences>
  <we:properties>
    <we:property name="draftId" value="&quot;c0d77761-154e-4cf4-86d9-00b6c1e09de8&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047A-6F3F-4E2A-81F6-15021965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RSSB</dc:creator>
  <cp:keywords/>
  <dc:description/>
  <cp:lastModifiedBy>ronald serwanga</cp:lastModifiedBy>
  <cp:revision>23</cp:revision>
  <cp:lastPrinted>2022-09-22T08:46:00Z</cp:lastPrinted>
  <dcterms:created xsi:type="dcterms:W3CDTF">2022-10-12T16:22:00Z</dcterms:created>
  <dcterms:modified xsi:type="dcterms:W3CDTF">2022-12-12T09:24:00Z</dcterms:modified>
</cp:coreProperties>
</file>