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7AFDDE" w14:textId="712EC80F" w:rsidR="00A750BE" w:rsidRPr="00650A49" w:rsidRDefault="00A750BE">
      <w:pPr>
        <w:rPr>
          <w:rFonts w:ascii="Gill Sans MT" w:hAnsi="Gill Sans MT"/>
          <w:noProof/>
          <w:sz w:val="24"/>
          <w:szCs w:val="24"/>
        </w:rPr>
      </w:pPr>
      <w:bookmarkStart w:id="0" w:name="_Hlk105531574"/>
      <w:bookmarkEnd w:id="0"/>
      <w:r w:rsidRPr="00650A49">
        <w:rPr>
          <w:rFonts w:ascii="Gill Sans MT" w:hAnsi="Gill Sans MT"/>
          <w:noProof/>
          <w:sz w:val="24"/>
          <w:szCs w:val="24"/>
        </w:rPr>
        <w:drawing>
          <wp:inline distT="0" distB="0" distL="0" distR="0" wp14:anchorId="2C7C1696" wp14:editId="3A307CC1">
            <wp:extent cx="5943600" cy="7623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762309"/>
                    </a:xfrm>
                    <a:prstGeom prst="rect">
                      <a:avLst/>
                    </a:prstGeom>
                    <a:noFill/>
                    <a:ln>
                      <a:noFill/>
                    </a:ln>
                  </pic:spPr>
                </pic:pic>
              </a:graphicData>
            </a:graphic>
          </wp:inline>
        </w:drawing>
      </w:r>
    </w:p>
    <w:p w14:paraId="2ABDE063" w14:textId="6824A9F9" w:rsidR="00A750BE" w:rsidRPr="00650A49" w:rsidRDefault="00A750BE">
      <w:pPr>
        <w:rPr>
          <w:rFonts w:ascii="Gill Sans MT" w:hAnsi="Gill Sans MT"/>
          <w:noProof/>
          <w:sz w:val="24"/>
          <w:szCs w:val="24"/>
        </w:rPr>
      </w:pPr>
    </w:p>
    <w:p w14:paraId="04229FBB" w14:textId="77777777" w:rsidR="00A750BE" w:rsidRPr="00650A49" w:rsidRDefault="00A750BE" w:rsidP="00A750BE">
      <w:pPr>
        <w:jc w:val="center"/>
        <w:rPr>
          <w:rFonts w:ascii="Gill Sans MT" w:hAnsi="Gill Sans MT" w:cstheme="minorHAnsi"/>
          <w:b/>
          <w:bCs/>
          <w:sz w:val="24"/>
          <w:szCs w:val="24"/>
        </w:rPr>
      </w:pPr>
      <w:r w:rsidRPr="00650A49">
        <w:rPr>
          <w:rFonts w:ascii="Gill Sans MT" w:eastAsia="MS Mincho" w:hAnsi="Gill Sans MT" w:cstheme="minorHAnsi"/>
          <w:b/>
          <w:bCs/>
          <w:color w:val="000000" w:themeColor="text1"/>
          <w:sz w:val="24"/>
          <w:szCs w:val="24"/>
        </w:rPr>
        <w:t xml:space="preserve">TERMS OF REFERENCE (TOR) FOR </w:t>
      </w:r>
      <w:r w:rsidRPr="00650A49">
        <w:rPr>
          <w:rFonts w:ascii="Gill Sans MT" w:hAnsi="Gill Sans MT" w:cstheme="minorHAnsi"/>
          <w:b/>
          <w:bCs/>
          <w:sz w:val="24"/>
          <w:szCs w:val="24"/>
        </w:rPr>
        <w:t>CONSULTANCY – CONSOLIDATION OF TRAINING MATERIALS FROM ALL CONSORTIUM INTO ONE TOOLKIT</w:t>
      </w:r>
    </w:p>
    <w:p w14:paraId="7528EBB8" w14:textId="50F28F5F" w:rsidR="00A750BE" w:rsidRPr="00650A49" w:rsidRDefault="00A750BE" w:rsidP="00E2323B">
      <w:pPr>
        <w:pStyle w:val="NormalWeb"/>
        <w:numPr>
          <w:ilvl w:val="0"/>
          <w:numId w:val="3"/>
        </w:numPr>
        <w:shd w:val="clear" w:color="auto" w:fill="FFFFFF"/>
        <w:spacing w:before="0" w:beforeAutospacing="0" w:after="0" w:afterAutospacing="0"/>
        <w:jc w:val="center"/>
        <w:rPr>
          <w:rFonts w:ascii="Gill Sans MT" w:hAnsi="Gill Sans MT" w:cstheme="minorHAnsi"/>
          <w:b/>
          <w:color w:val="1D2228"/>
        </w:rPr>
      </w:pPr>
      <w:r w:rsidRPr="00650A49">
        <w:rPr>
          <w:rFonts w:ascii="Gill Sans MT" w:hAnsi="Gill Sans MT" w:cstheme="minorHAnsi"/>
          <w:b/>
          <w:color w:val="1D2228"/>
        </w:rPr>
        <w:t>Introduction</w:t>
      </w:r>
    </w:p>
    <w:p w14:paraId="3DE7D666" w14:textId="77777777" w:rsidR="00A750BE" w:rsidRPr="00650A49" w:rsidRDefault="00A750BE" w:rsidP="00A750BE">
      <w:pPr>
        <w:pStyle w:val="NormalWeb"/>
        <w:shd w:val="clear" w:color="auto" w:fill="FFFFFF"/>
        <w:spacing w:after="158" w:afterAutospacing="0"/>
        <w:jc w:val="both"/>
        <w:rPr>
          <w:rFonts w:ascii="Gill Sans MT" w:hAnsi="Gill Sans MT" w:cstheme="minorHAnsi"/>
          <w:color w:val="1D2228"/>
        </w:rPr>
      </w:pPr>
      <w:r w:rsidRPr="00650A49">
        <w:rPr>
          <w:rFonts w:ascii="Gill Sans MT" w:hAnsi="Gill Sans MT" w:cstheme="minorHAnsi"/>
          <w:color w:val="1D2228"/>
        </w:rPr>
        <w:t>World Vision is a Christian relief, development, and advocacy organization whose purpose is to create lasting change in the lives of children, families, and communities living in poverty. World Vision is dedicated to working with the world’s most vulnerable children. In Rwanda, World Vision has been part of the country’s experience and journey since 1994 working through relief, rehabilitation, and development programs.</w:t>
      </w:r>
    </w:p>
    <w:p w14:paraId="0218D7E8" w14:textId="77777777" w:rsidR="00A750BE" w:rsidRPr="00650A49" w:rsidRDefault="00A750BE" w:rsidP="00E2323B">
      <w:pPr>
        <w:pStyle w:val="Heading3"/>
        <w:numPr>
          <w:ilvl w:val="0"/>
          <w:numId w:val="3"/>
        </w:numPr>
        <w:shd w:val="clear" w:color="auto" w:fill="FFFFFF"/>
        <w:spacing w:line="240" w:lineRule="auto"/>
        <w:ind w:left="510" w:hanging="420"/>
        <w:jc w:val="center"/>
        <w:rPr>
          <w:rFonts w:cstheme="minorHAnsi"/>
          <w:color w:val="1D2228"/>
          <w:sz w:val="24"/>
        </w:rPr>
      </w:pPr>
      <w:r w:rsidRPr="00650A49">
        <w:rPr>
          <w:rFonts w:cstheme="minorHAnsi"/>
          <w:color w:val="000000"/>
          <w:sz w:val="24"/>
        </w:rPr>
        <w:t>Background of the Project</w:t>
      </w:r>
    </w:p>
    <w:p w14:paraId="0E1F9263" w14:textId="77777777" w:rsidR="00A750BE" w:rsidRPr="00650A49" w:rsidRDefault="00A750BE" w:rsidP="00A750BE">
      <w:pPr>
        <w:pStyle w:val="yiv4607487381msonormal"/>
        <w:shd w:val="clear" w:color="auto" w:fill="FFFFFF"/>
        <w:jc w:val="both"/>
        <w:rPr>
          <w:rFonts w:ascii="Gill Sans MT" w:hAnsi="Gill Sans MT" w:cstheme="minorHAnsi"/>
        </w:rPr>
      </w:pPr>
      <w:r w:rsidRPr="00650A49">
        <w:rPr>
          <w:rFonts w:ascii="Gill Sans MT" w:hAnsi="Gill Sans MT"/>
        </w:rPr>
        <w:t>World Vision International Rwanda is implementing a five-year USAID-funded literacy project Uburezi Iwacu (Homes and Communities Activity) in a consortium with Imbuto Foundation and Humanity &amp; Inclusion (HI). The consortium consolidates 77 organization-years of experience working in the best interest of Rwandan children and converges that commitment on improving literacy outcomes for all children by the end of grade 3 by focusing on creating and sustaining literacy-supportive, stimulating and safe home and community environments. Led by World Vision’s foundational values of partnership with communities, families, and caregivers to support and nurture the well-being and learning of children, Consortium Members will build on local assets, foster sustainability, and mesh with the efforts of the Ministry of Education and other relevant government stakeholders to increase home literacy activities, community engagement around literacy and open up opportunities to children with disabilities (CWD) in ways not done before.</w:t>
      </w:r>
      <w:r w:rsidRPr="00650A49">
        <w:rPr>
          <w:rFonts w:ascii="Gill Sans MT" w:hAnsi="Gill Sans MT" w:cstheme="minorHAnsi"/>
          <w:color w:val="FF0000"/>
        </w:rPr>
        <w:t xml:space="preserve"> </w:t>
      </w:r>
      <w:r w:rsidRPr="00650A49">
        <w:rPr>
          <w:rFonts w:ascii="Gill Sans MT" w:hAnsi="Gill Sans MT" w:cstheme="minorHAnsi"/>
        </w:rPr>
        <w:t>The following results will indicate the success of the project:</w:t>
      </w:r>
    </w:p>
    <w:p w14:paraId="6C3F8ECC" w14:textId="77777777" w:rsidR="00A750BE" w:rsidRPr="00650A49" w:rsidRDefault="00A750BE" w:rsidP="00A750BE">
      <w:pPr>
        <w:pStyle w:val="yiv4607487381msonormal"/>
        <w:shd w:val="clear" w:color="auto" w:fill="FFFFFF"/>
        <w:spacing w:before="0" w:beforeAutospacing="0" w:after="0" w:afterAutospacing="0"/>
        <w:ind w:left="720"/>
        <w:jc w:val="both"/>
        <w:rPr>
          <w:rFonts w:ascii="Gill Sans MT" w:hAnsi="Gill Sans MT" w:cstheme="minorHAnsi"/>
          <w:color w:val="1D2228"/>
        </w:rPr>
      </w:pPr>
      <w:r w:rsidRPr="00650A49">
        <w:rPr>
          <w:rFonts w:ascii="Gill Sans MT" w:hAnsi="Gill Sans MT" w:cstheme="minorHAnsi"/>
          <w:color w:val="1D2228"/>
        </w:rPr>
        <w:t>IR 1. Improved home literacy environments;</w:t>
      </w:r>
    </w:p>
    <w:p w14:paraId="5D5606BE" w14:textId="77777777" w:rsidR="00A750BE" w:rsidRPr="00650A49" w:rsidRDefault="00A750BE" w:rsidP="00A750BE">
      <w:pPr>
        <w:pStyle w:val="yiv4607487381msonormal"/>
        <w:shd w:val="clear" w:color="auto" w:fill="FFFFFF"/>
        <w:spacing w:before="0" w:beforeAutospacing="0" w:after="0" w:afterAutospacing="0"/>
        <w:ind w:left="720"/>
        <w:jc w:val="both"/>
        <w:rPr>
          <w:rFonts w:ascii="Gill Sans MT" w:hAnsi="Gill Sans MT" w:cstheme="minorHAnsi"/>
          <w:color w:val="1D2228"/>
        </w:rPr>
      </w:pPr>
      <w:r w:rsidRPr="00650A49">
        <w:rPr>
          <w:rFonts w:ascii="Gill Sans MT" w:hAnsi="Gill Sans MT" w:cstheme="minorHAnsi"/>
          <w:color w:val="1D2228"/>
        </w:rPr>
        <w:t>IR 2. Increased community engagement in promoting children’s literacy and</w:t>
      </w:r>
    </w:p>
    <w:p w14:paraId="484D90BF" w14:textId="77777777" w:rsidR="00A750BE" w:rsidRPr="00650A49" w:rsidRDefault="00A750BE" w:rsidP="00A750BE">
      <w:pPr>
        <w:pStyle w:val="yiv4607487381msonormal"/>
        <w:shd w:val="clear" w:color="auto" w:fill="FFFFFF"/>
        <w:spacing w:before="0" w:beforeAutospacing="0" w:after="0" w:afterAutospacing="0"/>
        <w:ind w:left="720"/>
        <w:jc w:val="both"/>
        <w:rPr>
          <w:rFonts w:ascii="Gill Sans MT" w:hAnsi="Gill Sans MT" w:cstheme="minorHAnsi"/>
          <w:color w:val="1D2228"/>
        </w:rPr>
      </w:pPr>
      <w:r w:rsidRPr="00650A49">
        <w:rPr>
          <w:rFonts w:ascii="Gill Sans MT" w:hAnsi="Gill Sans MT" w:cstheme="minorHAnsi"/>
          <w:color w:val="1D2228"/>
        </w:rPr>
        <w:t>IR 3. Improved literacy learning opportunities for children with disabilities.</w:t>
      </w:r>
    </w:p>
    <w:p w14:paraId="62B6D48A" w14:textId="77777777" w:rsidR="00A750BE" w:rsidRPr="00650A49" w:rsidRDefault="00A750BE" w:rsidP="00E2323B">
      <w:pPr>
        <w:spacing w:after="0" w:line="240" w:lineRule="auto"/>
        <w:jc w:val="both"/>
        <w:rPr>
          <w:rFonts w:ascii="Gill Sans MT" w:hAnsi="Gill Sans MT"/>
          <w:sz w:val="24"/>
          <w:szCs w:val="24"/>
        </w:rPr>
      </w:pPr>
    </w:p>
    <w:p w14:paraId="1B049437" w14:textId="506B7C57" w:rsidR="00A750BE" w:rsidRPr="00650A49" w:rsidRDefault="00A750BE" w:rsidP="00E2323B">
      <w:pPr>
        <w:pStyle w:val="ListParagraph"/>
        <w:numPr>
          <w:ilvl w:val="0"/>
          <w:numId w:val="2"/>
        </w:numPr>
        <w:spacing w:after="0" w:line="240" w:lineRule="auto"/>
        <w:jc w:val="center"/>
        <w:rPr>
          <w:rFonts w:ascii="Gill Sans MT" w:hAnsi="Gill Sans MT" w:cstheme="minorHAnsi"/>
          <w:b/>
          <w:bCs/>
          <w:sz w:val="24"/>
          <w:szCs w:val="24"/>
        </w:rPr>
      </w:pPr>
      <w:r w:rsidRPr="00650A49">
        <w:rPr>
          <w:rFonts w:ascii="Gill Sans MT" w:hAnsi="Gill Sans MT" w:cstheme="minorHAnsi"/>
          <w:b/>
          <w:bCs/>
          <w:sz w:val="24"/>
          <w:szCs w:val="24"/>
        </w:rPr>
        <w:t>Purpose of the consultancy and scope of the work</w:t>
      </w:r>
    </w:p>
    <w:p w14:paraId="19B6D2E8" w14:textId="77777777" w:rsidR="00A750BE" w:rsidRPr="00650A49" w:rsidRDefault="00A750BE" w:rsidP="00E2323B">
      <w:pPr>
        <w:pStyle w:val="ListParagraph"/>
        <w:spacing w:after="0" w:line="240" w:lineRule="auto"/>
        <w:ind w:left="510"/>
        <w:jc w:val="both"/>
        <w:rPr>
          <w:rFonts w:ascii="Gill Sans MT" w:hAnsi="Gill Sans MT" w:cstheme="minorHAnsi"/>
          <w:b/>
          <w:bCs/>
          <w:sz w:val="24"/>
          <w:szCs w:val="24"/>
        </w:rPr>
      </w:pPr>
    </w:p>
    <w:p w14:paraId="15C5C85B" w14:textId="77777777" w:rsidR="00A750BE" w:rsidRPr="00650A49" w:rsidRDefault="00A750BE" w:rsidP="00A750BE">
      <w:pPr>
        <w:jc w:val="both"/>
        <w:rPr>
          <w:rFonts w:ascii="Gill Sans MT" w:hAnsi="Gill Sans MT" w:cstheme="minorHAnsi"/>
          <w:color w:val="FF0000"/>
          <w:sz w:val="24"/>
          <w:szCs w:val="24"/>
        </w:rPr>
      </w:pPr>
      <w:r w:rsidRPr="00650A49">
        <w:rPr>
          <w:rFonts w:ascii="Gill Sans MT" w:hAnsi="Gill Sans MT" w:cstheme="minorHAnsi"/>
          <w:sz w:val="24"/>
          <w:szCs w:val="24"/>
        </w:rPr>
        <w:t xml:space="preserve">During the implementation, a number of stakeholders will be trained on different topics depending on their respective roles, capacity building needs and expectations. the trainings include but are not limited to: child protection and safe guiding; special needs &amp; inclusive education, facilitation of reading clubs, holistic early childhood development, positive parenting, social emotional learning and community involvement (CVA).  The main purpose of this consultancy is to review training materials that will be used by all consortium members, and local implementing partners, harmonize and improve their content, and methodologies and consolidate </w:t>
      </w:r>
      <w:r w:rsidRPr="00650A49">
        <w:rPr>
          <w:rFonts w:ascii="Gill Sans MT" w:hAnsi="Gill Sans MT" w:cstheme="minorHAnsi"/>
          <w:sz w:val="24"/>
          <w:szCs w:val="24"/>
        </w:rPr>
        <w:lastRenderedPageBreak/>
        <w:t xml:space="preserve">them into an easy-to-use toolkit that will be used by UI during training. Specific objectives of the consultancy are: </w:t>
      </w:r>
    </w:p>
    <w:p w14:paraId="5FA3F5C4" w14:textId="77777777" w:rsidR="00A750BE" w:rsidRPr="00650A49" w:rsidRDefault="00A750BE" w:rsidP="00A750BE">
      <w:pPr>
        <w:pStyle w:val="ListParagraph"/>
        <w:numPr>
          <w:ilvl w:val="0"/>
          <w:numId w:val="5"/>
        </w:numPr>
        <w:jc w:val="both"/>
        <w:rPr>
          <w:rFonts w:ascii="Gill Sans MT" w:hAnsi="Gill Sans MT" w:cstheme="minorHAnsi"/>
          <w:sz w:val="24"/>
          <w:szCs w:val="24"/>
        </w:rPr>
      </w:pPr>
      <w:r w:rsidRPr="00650A49">
        <w:rPr>
          <w:rFonts w:ascii="Gill Sans MT" w:hAnsi="Gill Sans MT" w:cstheme="minorHAnsi"/>
          <w:sz w:val="24"/>
          <w:szCs w:val="24"/>
        </w:rPr>
        <w:t>To analyze and assess the relevancy, accuracy, gender sensitivity and inclusiveness of training materials’ content.</w:t>
      </w:r>
    </w:p>
    <w:p w14:paraId="30184E93" w14:textId="77777777" w:rsidR="00A750BE" w:rsidRPr="00650A49" w:rsidRDefault="00A750BE" w:rsidP="00A750BE">
      <w:pPr>
        <w:pStyle w:val="ListParagraph"/>
        <w:numPr>
          <w:ilvl w:val="0"/>
          <w:numId w:val="5"/>
        </w:numPr>
        <w:jc w:val="both"/>
        <w:rPr>
          <w:rFonts w:ascii="Gill Sans MT" w:hAnsi="Gill Sans MT" w:cstheme="minorHAnsi"/>
          <w:sz w:val="24"/>
          <w:szCs w:val="24"/>
        </w:rPr>
      </w:pPr>
      <w:r w:rsidRPr="00650A49">
        <w:rPr>
          <w:rFonts w:ascii="Gill Sans MT" w:hAnsi="Gill Sans MT" w:cstheme="minorHAnsi"/>
          <w:sz w:val="24"/>
          <w:szCs w:val="24"/>
        </w:rPr>
        <w:t>To review and improve the training materials’ language in relation to targeted trainees: age, education level and context.</w:t>
      </w:r>
    </w:p>
    <w:p w14:paraId="2F8B263C" w14:textId="77777777" w:rsidR="00A750BE" w:rsidRPr="00650A49" w:rsidRDefault="00A750BE" w:rsidP="00A750BE">
      <w:pPr>
        <w:pStyle w:val="ListParagraph"/>
        <w:numPr>
          <w:ilvl w:val="0"/>
          <w:numId w:val="5"/>
        </w:numPr>
        <w:jc w:val="both"/>
        <w:rPr>
          <w:rFonts w:ascii="Gill Sans MT" w:hAnsi="Gill Sans MT" w:cstheme="minorHAnsi"/>
          <w:sz w:val="24"/>
          <w:szCs w:val="24"/>
        </w:rPr>
      </w:pPr>
      <w:r w:rsidRPr="00650A49">
        <w:rPr>
          <w:rFonts w:ascii="Gill Sans MT" w:hAnsi="Gill Sans MT" w:cstheme="minorHAnsi"/>
          <w:sz w:val="24"/>
          <w:szCs w:val="24"/>
        </w:rPr>
        <w:t>To harmonize similar planned trainings by the consortium members to avoid any duplication and increase efficiency</w:t>
      </w:r>
    </w:p>
    <w:p w14:paraId="0846948E" w14:textId="77777777" w:rsidR="00A750BE" w:rsidRPr="00650A49" w:rsidRDefault="00A750BE" w:rsidP="00A750BE">
      <w:pPr>
        <w:pStyle w:val="ListParagraph"/>
        <w:numPr>
          <w:ilvl w:val="0"/>
          <w:numId w:val="5"/>
        </w:numPr>
        <w:jc w:val="both"/>
        <w:rPr>
          <w:rFonts w:ascii="Gill Sans MT" w:hAnsi="Gill Sans MT" w:cstheme="minorHAnsi"/>
          <w:sz w:val="24"/>
          <w:szCs w:val="24"/>
        </w:rPr>
      </w:pPr>
      <w:r w:rsidRPr="00650A49">
        <w:rPr>
          <w:rFonts w:ascii="Gill Sans MT" w:hAnsi="Gill Sans MT" w:cstheme="minorHAnsi"/>
          <w:sz w:val="24"/>
          <w:szCs w:val="24"/>
        </w:rPr>
        <w:t>To review and suggest appropriate training methodologies that put into consideration the targeted trainees</w:t>
      </w:r>
    </w:p>
    <w:p w14:paraId="16BDCD60" w14:textId="77777777" w:rsidR="00A750BE" w:rsidRPr="00650A49" w:rsidRDefault="00A750BE" w:rsidP="00A750BE">
      <w:pPr>
        <w:pStyle w:val="ListParagraph"/>
        <w:numPr>
          <w:ilvl w:val="0"/>
          <w:numId w:val="5"/>
        </w:numPr>
        <w:jc w:val="both"/>
        <w:rPr>
          <w:rFonts w:ascii="Gill Sans MT" w:hAnsi="Gill Sans MT" w:cstheme="minorHAnsi"/>
          <w:sz w:val="24"/>
          <w:szCs w:val="24"/>
        </w:rPr>
      </w:pPr>
      <w:r w:rsidRPr="00650A49">
        <w:rPr>
          <w:rFonts w:ascii="Gill Sans MT" w:hAnsi="Gill Sans MT" w:cstheme="minorHAnsi"/>
          <w:sz w:val="24"/>
          <w:szCs w:val="24"/>
        </w:rPr>
        <w:t>To review sequencing of topics, edit and consolidate into distinct thematic modules for the toolkit.</w:t>
      </w:r>
    </w:p>
    <w:p w14:paraId="0A7CA1C9" w14:textId="77777777" w:rsidR="00A750BE" w:rsidRPr="00650A49" w:rsidRDefault="00A750BE" w:rsidP="00A750BE">
      <w:pPr>
        <w:pStyle w:val="ListParagraph"/>
        <w:numPr>
          <w:ilvl w:val="0"/>
          <w:numId w:val="5"/>
        </w:numPr>
        <w:jc w:val="both"/>
        <w:rPr>
          <w:rFonts w:ascii="Gill Sans MT" w:hAnsi="Gill Sans MT" w:cstheme="minorHAnsi"/>
          <w:sz w:val="24"/>
          <w:szCs w:val="24"/>
        </w:rPr>
      </w:pPr>
      <w:r w:rsidRPr="00650A49">
        <w:rPr>
          <w:rFonts w:ascii="Gill Sans MT" w:hAnsi="Gill Sans MT" w:cstheme="minorHAnsi"/>
          <w:sz w:val="24"/>
          <w:szCs w:val="24"/>
        </w:rPr>
        <w:t>To provide recommendations for effective training.</w:t>
      </w:r>
    </w:p>
    <w:p w14:paraId="6A57618D" w14:textId="77777777" w:rsidR="00A750BE" w:rsidRPr="00650A49" w:rsidRDefault="00A750BE" w:rsidP="00E2323B">
      <w:pPr>
        <w:spacing w:after="0" w:line="240" w:lineRule="auto"/>
        <w:jc w:val="both"/>
        <w:rPr>
          <w:rFonts w:ascii="Gill Sans MT" w:hAnsi="Gill Sans MT" w:cstheme="minorHAnsi"/>
          <w:color w:val="FF0000"/>
          <w:sz w:val="24"/>
          <w:szCs w:val="24"/>
        </w:rPr>
      </w:pPr>
    </w:p>
    <w:p w14:paraId="35464DA4" w14:textId="6934D443" w:rsidR="00A750BE" w:rsidRPr="00650A49" w:rsidRDefault="00A750BE" w:rsidP="00E2323B">
      <w:pPr>
        <w:pStyle w:val="ListParagraph"/>
        <w:numPr>
          <w:ilvl w:val="0"/>
          <w:numId w:val="2"/>
        </w:numPr>
        <w:jc w:val="center"/>
        <w:rPr>
          <w:rFonts w:ascii="Gill Sans MT" w:hAnsi="Gill Sans MT" w:cstheme="minorHAnsi"/>
          <w:b/>
          <w:bCs/>
          <w:sz w:val="24"/>
          <w:szCs w:val="24"/>
        </w:rPr>
      </w:pPr>
      <w:r w:rsidRPr="00650A49">
        <w:rPr>
          <w:rFonts w:ascii="Gill Sans MT" w:hAnsi="Gill Sans MT" w:cstheme="minorHAnsi"/>
          <w:b/>
          <w:bCs/>
          <w:sz w:val="24"/>
          <w:szCs w:val="24"/>
        </w:rPr>
        <w:t>Outputs/Expected deliverables</w:t>
      </w:r>
    </w:p>
    <w:p w14:paraId="651D6A3D" w14:textId="77777777" w:rsidR="00A750BE" w:rsidRPr="00650A49" w:rsidRDefault="00A750BE" w:rsidP="00E2323B">
      <w:pPr>
        <w:pStyle w:val="ListParagraph"/>
        <w:spacing w:after="0" w:line="240" w:lineRule="auto"/>
        <w:jc w:val="both"/>
        <w:rPr>
          <w:rFonts w:ascii="Gill Sans MT" w:hAnsi="Gill Sans MT" w:cstheme="minorHAnsi"/>
          <w:color w:val="FF0000"/>
          <w:sz w:val="24"/>
          <w:szCs w:val="24"/>
        </w:rPr>
      </w:pPr>
    </w:p>
    <w:p w14:paraId="348181F3" w14:textId="77777777" w:rsidR="00A750BE" w:rsidRPr="00650A49" w:rsidRDefault="00A750BE" w:rsidP="00A750BE">
      <w:pPr>
        <w:pStyle w:val="ListParagraph"/>
        <w:numPr>
          <w:ilvl w:val="0"/>
          <w:numId w:val="4"/>
        </w:numPr>
        <w:jc w:val="both"/>
        <w:rPr>
          <w:rFonts w:ascii="Gill Sans MT" w:hAnsi="Gill Sans MT" w:cstheme="minorHAnsi"/>
          <w:sz w:val="24"/>
          <w:szCs w:val="24"/>
        </w:rPr>
      </w:pPr>
      <w:r w:rsidRPr="00650A49">
        <w:rPr>
          <w:rFonts w:ascii="Gill Sans MT" w:hAnsi="Gill Sans MT" w:cstheme="minorHAnsi"/>
          <w:b/>
          <w:bCs/>
          <w:sz w:val="24"/>
          <w:szCs w:val="24"/>
        </w:rPr>
        <w:t>Deliverable 1:</w:t>
      </w:r>
      <w:r w:rsidRPr="00650A49">
        <w:rPr>
          <w:rFonts w:ascii="Gill Sans MT" w:hAnsi="Gill Sans MT" w:cstheme="minorHAnsi"/>
          <w:sz w:val="24"/>
          <w:szCs w:val="24"/>
        </w:rPr>
        <w:t xml:space="preserve"> Inception report detailing the consultant’s understanding of the task (strengths and gaps of existing training documents’ content and approaches), the methodology to be employed to complete the task, and timeline; </w:t>
      </w:r>
    </w:p>
    <w:p w14:paraId="67630E4F" w14:textId="77777777" w:rsidR="00A750BE" w:rsidRPr="00650A49" w:rsidRDefault="00A750BE" w:rsidP="00A750BE">
      <w:pPr>
        <w:pStyle w:val="ListParagraph"/>
        <w:numPr>
          <w:ilvl w:val="0"/>
          <w:numId w:val="4"/>
        </w:numPr>
        <w:jc w:val="both"/>
        <w:rPr>
          <w:rFonts w:ascii="Gill Sans MT" w:hAnsi="Gill Sans MT" w:cstheme="minorHAnsi"/>
          <w:sz w:val="24"/>
          <w:szCs w:val="24"/>
        </w:rPr>
      </w:pPr>
      <w:r w:rsidRPr="00650A49">
        <w:rPr>
          <w:rFonts w:ascii="Gill Sans MT" w:hAnsi="Gill Sans MT" w:cstheme="minorHAnsi"/>
          <w:b/>
          <w:bCs/>
          <w:sz w:val="24"/>
          <w:szCs w:val="24"/>
        </w:rPr>
        <w:t>Deliverable 2:</w:t>
      </w:r>
      <w:r w:rsidRPr="00650A49">
        <w:rPr>
          <w:rFonts w:ascii="Gill Sans MT" w:hAnsi="Gill Sans MT" w:cstheme="minorHAnsi"/>
          <w:sz w:val="24"/>
          <w:szCs w:val="24"/>
        </w:rPr>
        <w:t xml:space="preserve"> Final consolidated toolkit incorporating all training thematic modules from all consortium members. </w:t>
      </w:r>
    </w:p>
    <w:p w14:paraId="5E28CE08" w14:textId="77777777" w:rsidR="00A750BE" w:rsidRPr="00650A49" w:rsidRDefault="00A750BE" w:rsidP="00A750BE">
      <w:pPr>
        <w:pStyle w:val="ListParagraph"/>
        <w:numPr>
          <w:ilvl w:val="0"/>
          <w:numId w:val="4"/>
        </w:numPr>
        <w:jc w:val="both"/>
        <w:rPr>
          <w:rFonts w:ascii="Gill Sans MT" w:hAnsi="Gill Sans MT" w:cstheme="minorHAnsi"/>
          <w:sz w:val="24"/>
          <w:szCs w:val="24"/>
        </w:rPr>
      </w:pPr>
      <w:r w:rsidRPr="00650A49">
        <w:rPr>
          <w:rFonts w:ascii="Gill Sans MT" w:hAnsi="Gill Sans MT" w:cstheme="minorHAnsi"/>
          <w:b/>
          <w:bCs/>
          <w:sz w:val="24"/>
          <w:szCs w:val="24"/>
        </w:rPr>
        <w:t>Deliverable 3:</w:t>
      </w:r>
      <w:r w:rsidRPr="00650A49">
        <w:rPr>
          <w:rFonts w:ascii="Gill Sans MT" w:hAnsi="Gill Sans MT" w:cstheme="minorHAnsi"/>
          <w:sz w:val="24"/>
          <w:szCs w:val="24"/>
        </w:rPr>
        <w:t xml:space="preserve"> A trial training to the test the suitability of the manual with staff/users to obtain direct feedback from them on the manual</w:t>
      </w:r>
    </w:p>
    <w:p w14:paraId="5E74E0DF" w14:textId="2432C08E" w:rsidR="00A750BE" w:rsidRPr="00650A49" w:rsidRDefault="00A750BE" w:rsidP="00A750BE">
      <w:pPr>
        <w:pStyle w:val="ListParagraph"/>
        <w:numPr>
          <w:ilvl w:val="0"/>
          <w:numId w:val="4"/>
        </w:numPr>
        <w:jc w:val="both"/>
        <w:rPr>
          <w:rFonts w:ascii="Gill Sans MT" w:hAnsi="Gill Sans MT" w:cstheme="minorHAnsi"/>
          <w:sz w:val="24"/>
          <w:szCs w:val="24"/>
        </w:rPr>
      </w:pPr>
      <w:r w:rsidRPr="00650A49">
        <w:rPr>
          <w:rFonts w:ascii="Gill Sans MT" w:hAnsi="Gill Sans MT" w:cstheme="minorHAnsi"/>
          <w:b/>
          <w:bCs/>
          <w:sz w:val="24"/>
          <w:szCs w:val="24"/>
        </w:rPr>
        <w:t>Deliverable 4:</w:t>
      </w:r>
      <w:r w:rsidRPr="00650A49">
        <w:rPr>
          <w:rFonts w:ascii="Gill Sans MT" w:hAnsi="Gill Sans MT" w:cstheme="minorHAnsi"/>
          <w:sz w:val="24"/>
          <w:szCs w:val="24"/>
        </w:rPr>
        <w:t xml:space="preserve"> Final Consultancy report.</w:t>
      </w:r>
    </w:p>
    <w:p w14:paraId="4A11CB52" w14:textId="77777777" w:rsidR="00E2323B" w:rsidRPr="00650A49" w:rsidRDefault="00E2323B" w:rsidP="00E2323B">
      <w:pPr>
        <w:pStyle w:val="ListParagraph"/>
        <w:ind w:left="540"/>
        <w:jc w:val="both"/>
        <w:rPr>
          <w:rFonts w:ascii="Gill Sans MT" w:hAnsi="Gill Sans MT" w:cstheme="minorHAnsi"/>
          <w:sz w:val="24"/>
          <w:szCs w:val="24"/>
        </w:rPr>
      </w:pPr>
    </w:p>
    <w:p w14:paraId="631CDE46" w14:textId="7CBB06A5" w:rsidR="00A750BE" w:rsidRPr="00650A49" w:rsidRDefault="00A750BE" w:rsidP="00E2323B">
      <w:pPr>
        <w:pStyle w:val="ListParagraph"/>
        <w:numPr>
          <w:ilvl w:val="0"/>
          <w:numId w:val="2"/>
        </w:numPr>
        <w:spacing w:after="0" w:line="240" w:lineRule="auto"/>
        <w:jc w:val="center"/>
        <w:rPr>
          <w:rFonts w:ascii="Gill Sans MT" w:hAnsi="Gill Sans MT" w:cstheme="minorHAnsi"/>
          <w:b/>
          <w:bCs/>
          <w:sz w:val="24"/>
          <w:szCs w:val="24"/>
        </w:rPr>
      </w:pPr>
      <w:r w:rsidRPr="00650A49">
        <w:rPr>
          <w:rFonts w:ascii="Gill Sans MT" w:hAnsi="Gill Sans MT" w:cstheme="minorHAnsi"/>
          <w:b/>
          <w:bCs/>
          <w:sz w:val="24"/>
          <w:szCs w:val="24"/>
        </w:rPr>
        <w:t>Duration of the contract and Duty station</w:t>
      </w:r>
    </w:p>
    <w:p w14:paraId="2DFAD9FC" w14:textId="77777777" w:rsidR="00E2323B" w:rsidRPr="00650A49" w:rsidRDefault="00E2323B" w:rsidP="00E2323B">
      <w:pPr>
        <w:pStyle w:val="ListParagraph"/>
        <w:spacing w:after="0" w:line="240" w:lineRule="auto"/>
        <w:ind w:left="510"/>
        <w:rPr>
          <w:rFonts w:ascii="Gill Sans MT" w:hAnsi="Gill Sans MT" w:cstheme="minorHAnsi"/>
          <w:b/>
          <w:bCs/>
          <w:sz w:val="24"/>
          <w:szCs w:val="24"/>
        </w:rPr>
      </w:pPr>
    </w:p>
    <w:p w14:paraId="2EACDEFD" w14:textId="53BE4DCD" w:rsidR="00A750BE" w:rsidRPr="00650A49" w:rsidRDefault="00A750BE" w:rsidP="00B02E70">
      <w:pPr>
        <w:jc w:val="both"/>
        <w:rPr>
          <w:rFonts w:ascii="Gill Sans MT" w:hAnsi="Gill Sans MT" w:cstheme="minorHAnsi"/>
          <w:sz w:val="24"/>
          <w:szCs w:val="24"/>
        </w:rPr>
      </w:pPr>
      <w:r w:rsidRPr="00650A49">
        <w:rPr>
          <w:rFonts w:ascii="Gill Sans MT" w:hAnsi="Gill Sans MT" w:cstheme="minorHAnsi"/>
          <w:sz w:val="24"/>
          <w:szCs w:val="24"/>
        </w:rPr>
        <w:t xml:space="preserve">The consultancy is expected to take 30 working days. The assignment is home-based but the consultant(s) may be required to work at office for some days, to attend and facilitate different meetings as necessary like trainings, review and validation workshops. </w:t>
      </w:r>
    </w:p>
    <w:p w14:paraId="38F35332" w14:textId="75437CD9" w:rsidR="00A750BE" w:rsidRPr="00650A49" w:rsidRDefault="00A750BE" w:rsidP="00E2323B">
      <w:pPr>
        <w:pStyle w:val="ListParagraph"/>
        <w:numPr>
          <w:ilvl w:val="0"/>
          <w:numId w:val="2"/>
        </w:numPr>
        <w:jc w:val="center"/>
        <w:rPr>
          <w:rFonts w:ascii="Gill Sans MT" w:hAnsi="Gill Sans MT" w:cstheme="minorHAnsi"/>
          <w:b/>
          <w:bCs/>
          <w:sz w:val="24"/>
          <w:szCs w:val="24"/>
        </w:rPr>
      </w:pPr>
      <w:r w:rsidRPr="00650A49">
        <w:rPr>
          <w:rFonts w:ascii="Gill Sans MT" w:hAnsi="Gill Sans MT" w:cstheme="minorHAnsi"/>
          <w:b/>
          <w:bCs/>
          <w:sz w:val="24"/>
          <w:szCs w:val="24"/>
        </w:rPr>
        <w:t>Required expertise and qualification of the consultant (s)</w:t>
      </w:r>
    </w:p>
    <w:p w14:paraId="3919807A" w14:textId="77777777" w:rsidR="00E2323B" w:rsidRPr="00650A49" w:rsidRDefault="00E2323B" w:rsidP="00E2323B">
      <w:pPr>
        <w:pStyle w:val="ListParagraph"/>
        <w:ind w:left="510"/>
        <w:rPr>
          <w:rFonts w:ascii="Gill Sans MT" w:hAnsi="Gill Sans MT" w:cstheme="minorHAnsi"/>
          <w:b/>
          <w:bCs/>
          <w:sz w:val="24"/>
          <w:szCs w:val="24"/>
        </w:rPr>
      </w:pPr>
    </w:p>
    <w:p w14:paraId="69CB8359" w14:textId="77777777" w:rsidR="00A750BE" w:rsidRPr="00650A49" w:rsidRDefault="00A750BE" w:rsidP="00A750BE">
      <w:pPr>
        <w:pStyle w:val="ListParagraph"/>
        <w:numPr>
          <w:ilvl w:val="1"/>
          <w:numId w:val="2"/>
        </w:numPr>
        <w:jc w:val="both"/>
        <w:rPr>
          <w:rFonts w:ascii="Gill Sans MT" w:hAnsi="Gill Sans MT" w:cstheme="minorHAnsi"/>
          <w:b/>
          <w:bCs/>
          <w:sz w:val="24"/>
          <w:szCs w:val="24"/>
        </w:rPr>
      </w:pPr>
      <w:r w:rsidRPr="00650A49">
        <w:rPr>
          <w:rFonts w:ascii="Gill Sans MT" w:hAnsi="Gill Sans MT" w:cstheme="minorHAnsi"/>
          <w:sz w:val="24"/>
          <w:szCs w:val="24"/>
        </w:rPr>
        <w:t xml:space="preserve">Postgraduate degree in education or other advanced university degree (at least M.Ed.) </w:t>
      </w:r>
    </w:p>
    <w:p w14:paraId="3F7AD389" w14:textId="77777777" w:rsidR="00A750BE" w:rsidRPr="00650A49" w:rsidRDefault="00A750BE" w:rsidP="00A750BE">
      <w:pPr>
        <w:pStyle w:val="ListParagraph"/>
        <w:numPr>
          <w:ilvl w:val="1"/>
          <w:numId w:val="2"/>
        </w:numPr>
        <w:jc w:val="both"/>
        <w:rPr>
          <w:rFonts w:ascii="Gill Sans MT" w:hAnsi="Gill Sans MT" w:cstheme="minorHAnsi"/>
          <w:b/>
          <w:bCs/>
          <w:sz w:val="24"/>
          <w:szCs w:val="24"/>
        </w:rPr>
      </w:pPr>
      <w:r w:rsidRPr="00650A49">
        <w:rPr>
          <w:rFonts w:ascii="Gill Sans MT" w:hAnsi="Gill Sans MT" w:cstheme="minorHAnsi"/>
          <w:sz w:val="24"/>
          <w:szCs w:val="24"/>
        </w:rPr>
        <w:t xml:space="preserve">At least 7 years of professional experience in education, and proof of conducting similar consultancy assignments (at least three completion certificates). </w:t>
      </w:r>
    </w:p>
    <w:p w14:paraId="6611FF51" w14:textId="77777777" w:rsidR="00A750BE" w:rsidRPr="00650A49" w:rsidRDefault="00A750BE" w:rsidP="00A750BE">
      <w:pPr>
        <w:pStyle w:val="ListParagraph"/>
        <w:numPr>
          <w:ilvl w:val="1"/>
          <w:numId w:val="2"/>
        </w:numPr>
        <w:jc w:val="both"/>
        <w:rPr>
          <w:rFonts w:ascii="Gill Sans MT" w:hAnsi="Gill Sans MT" w:cstheme="minorHAnsi"/>
          <w:b/>
          <w:bCs/>
          <w:sz w:val="24"/>
          <w:szCs w:val="24"/>
        </w:rPr>
      </w:pPr>
      <w:r w:rsidRPr="00650A49">
        <w:rPr>
          <w:rFonts w:ascii="Gill Sans MT" w:hAnsi="Gill Sans MT" w:cstheme="minorHAnsi"/>
          <w:sz w:val="24"/>
          <w:szCs w:val="24"/>
        </w:rPr>
        <w:t xml:space="preserve">Demonstrated experience in training materials development and conducting trainings, notably for trainees of different age groups and education capabilities. </w:t>
      </w:r>
    </w:p>
    <w:p w14:paraId="5B7CAA61" w14:textId="77777777" w:rsidR="00A750BE" w:rsidRPr="00650A49" w:rsidRDefault="00A750BE" w:rsidP="00A750BE">
      <w:pPr>
        <w:pStyle w:val="ListParagraph"/>
        <w:numPr>
          <w:ilvl w:val="1"/>
          <w:numId w:val="2"/>
        </w:numPr>
        <w:jc w:val="both"/>
        <w:rPr>
          <w:rFonts w:ascii="Gill Sans MT" w:hAnsi="Gill Sans MT" w:cstheme="minorHAnsi"/>
          <w:b/>
          <w:bCs/>
          <w:sz w:val="24"/>
          <w:szCs w:val="24"/>
        </w:rPr>
      </w:pPr>
      <w:r w:rsidRPr="00650A49">
        <w:rPr>
          <w:rFonts w:ascii="Gill Sans MT" w:hAnsi="Gill Sans MT" w:cstheme="minorHAnsi"/>
          <w:bCs/>
          <w:sz w:val="24"/>
          <w:szCs w:val="24"/>
        </w:rPr>
        <w:t>Extensive conceptual and practical understanding of education policy and strategic principles and plans</w:t>
      </w:r>
      <w:r w:rsidRPr="00650A49">
        <w:rPr>
          <w:rFonts w:ascii="Gill Sans MT" w:hAnsi="Gill Sans MT" w:cstheme="minorHAnsi"/>
          <w:color w:val="FF0000"/>
          <w:sz w:val="24"/>
          <w:szCs w:val="24"/>
        </w:rPr>
        <w:t>.</w:t>
      </w:r>
    </w:p>
    <w:p w14:paraId="58A130EA" w14:textId="77777777" w:rsidR="00A750BE" w:rsidRPr="00650A49" w:rsidRDefault="00A750BE" w:rsidP="00A750BE">
      <w:pPr>
        <w:pStyle w:val="ListParagraph"/>
        <w:numPr>
          <w:ilvl w:val="1"/>
          <w:numId w:val="2"/>
        </w:numPr>
        <w:jc w:val="both"/>
        <w:rPr>
          <w:rFonts w:ascii="Gill Sans MT" w:hAnsi="Gill Sans MT" w:cstheme="minorHAnsi"/>
          <w:b/>
          <w:bCs/>
          <w:sz w:val="24"/>
          <w:szCs w:val="24"/>
        </w:rPr>
      </w:pPr>
      <w:r w:rsidRPr="00650A49">
        <w:rPr>
          <w:rFonts w:ascii="Gill Sans MT" w:hAnsi="Gill Sans MT" w:cstheme="minorHAnsi"/>
          <w:sz w:val="24"/>
          <w:szCs w:val="24"/>
        </w:rPr>
        <w:t>Experience of working and collaborating with stakeholders including governments; education partners, organizations of persons with disabilities and local communities in Rwanda.</w:t>
      </w:r>
    </w:p>
    <w:p w14:paraId="3ADE6D81" w14:textId="77777777" w:rsidR="00A750BE" w:rsidRPr="00650A49" w:rsidRDefault="00A750BE" w:rsidP="00A750BE">
      <w:pPr>
        <w:pStyle w:val="ListParagraph"/>
        <w:numPr>
          <w:ilvl w:val="1"/>
          <w:numId w:val="2"/>
        </w:numPr>
        <w:jc w:val="both"/>
        <w:rPr>
          <w:rFonts w:ascii="Gill Sans MT" w:hAnsi="Gill Sans MT" w:cstheme="minorHAnsi"/>
          <w:b/>
          <w:bCs/>
          <w:sz w:val="24"/>
          <w:szCs w:val="24"/>
        </w:rPr>
      </w:pPr>
      <w:r w:rsidRPr="00650A49">
        <w:rPr>
          <w:rFonts w:ascii="Gill Sans MT" w:hAnsi="Gill Sans MT" w:cstheme="minorHAnsi"/>
          <w:sz w:val="24"/>
          <w:szCs w:val="24"/>
        </w:rPr>
        <w:t>Proven experience and expertise in gender equality.</w:t>
      </w:r>
    </w:p>
    <w:p w14:paraId="021BC84E" w14:textId="77777777" w:rsidR="00A750BE" w:rsidRPr="00650A49" w:rsidRDefault="00A750BE" w:rsidP="00A750BE">
      <w:pPr>
        <w:pStyle w:val="ListParagraph"/>
        <w:numPr>
          <w:ilvl w:val="1"/>
          <w:numId w:val="2"/>
        </w:numPr>
        <w:jc w:val="both"/>
        <w:rPr>
          <w:rFonts w:ascii="Gill Sans MT" w:hAnsi="Gill Sans MT" w:cstheme="minorHAnsi"/>
          <w:b/>
          <w:bCs/>
          <w:sz w:val="24"/>
          <w:szCs w:val="24"/>
        </w:rPr>
      </w:pPr>
      <w:r w:rsidRPr="00650A49">
        <w:rPr>
          <w:rFonts w:ascii="Gill Sans MT" w:hAnsi="Gill Sans MT" w:cstheme="minorHAnsi"/>
          <w:sz w:val="24"/>
          <w:szCs w:val="24"/>
        </w:rPr>
        <w:t>Demonstrated ability of analytical and report writing work.</w:t>
      </w:r>
    </w:p>
    <w:p w14:paraId="7EE01506" w14:textId="77777777" w:rsidR="00A750BE" w:rsidRPr="00650A49" w:rsidRDefault="00A750BE" w:rsidP="00A750BE">
      <w:pPr>
        <w:pStyle w:val="ListParagraph"/>
        <w:numPr>
          <w:ilvl w:val="1"/>
          <w:numId w:val="2"/>
        </w:numPr>
        <w:jc w:val="both"/>
        <w:rPr>
          <w:rFonts w:ascii="Gill Sans MT" w:hAnsi="Gill Sans MT" w:cstheme="minorHAnsi"/>
          <w:b/>
          <w:bCs/>
          <w:sz w:val="24"/>
          <w:szCs w:val="24"/>
        </w:rPr>
      </w:pPr>
      <w:r w:rsidRPr="00650A49">
        <w:rPr>
          <w:rFonts w:ascii="Gill Sans MT" w:hAnsi="Gill Sans MT" w:cstheme="minorHAnsi"/>
          <w:sz w:val="24"/>
          <w:szCs w:val="24"/>
        </w:rPr>
        <w:t>Excellent written and verbal communication skills in English and Kinyarwanda.;</w:t>
      </w:r>
    </w:p>
    <w:p w14:paraId="75938C54" w14:textId="3A54D47F" w:rsidR="00A750BE" w:rsidRPr="00650A49" w:rsidRDefault="00A750BE" w:rsidP="00A750BE">
      <w:pPr>
        <w:pStyle w:val="ListParagraph"/>
        <w:numPr>
          <w:ilvl w:val="1"/>
          <w:numId w:val="2"/>
        </w:numPr>
        <w:jc w:val="both"/>
        <w:rPr>
          <w:rFonts w:ascii="Gill Sans MT" w:hAnsi="Gill Sans MT" w:cstheme="minorHAnsi"/>
          <w:b/>
          <w:bCs/>
          <w:sz w:val="24"/>
          <w:szCs w:val="24"/>
        </w:rPr>
      </w:pPr>
      <w:r w:rsidRPr="00650A49">
        <w:rPr>
          <w:rFonts w:ascii="Gill Sans MT" w:hAnsi="Gill Sans MT" w:cstheme="minorHAnsi"/>
          <w:sz w:val="24"/>
          <w:szCs w:val="24"/>
        </w:rPr>
        <w:t>Fulfills all obligations to gender equa</w:t>
      </w:r>
      <w:r w:rsidR="00A265B9" w:rsidRPr="00650A49">
        <w:rPr>
          <w:rFonts w:ascii="Gill Sans MT" w:hAnsi="Gill Sans MT" w:cstheme="minorHAnsi"/>
          <w:sz w:val="24"/>
          <w:szCs w:val="24"/>
        </w:rPr>
        <w:t>lity and social inclusion (GESI</w:t>
      </w:r>
      <w:r w:rsidRPr="00650A49">
        <w:rPr>
          <w:rFonts w:ascii="Gill Sans MT" w:hAnsi="Gill Sans MT" w:cstheme="minorHAnsi"/>
          <w:sz w:val="24"/>
          <w:szCs w:val="24"/>
        </w:rPr>
        <w:t xml:space="preserve">), adult and child safeguarding </w:t>
      </w:r>
    </w:p>
    <w:p w14:paraId="6F54F7F9" w14:textId="169DAF25" w:rsidR="00A750BE" w:rsidRPr="00650A49" w:rsidRDefault="00A750BE" w:rsidP="00E2323B">
      <w:pPr>
        <w:pStyle w:val="ListParagraph"/>
        <w:numPr>
          <w:ilvl w:val="1"/>
          <w:numId w:val="2"/>
        </w:numPr>
        <w:jc w:val="both"/>
        <w:rPr>
          <w:rFonts w:ascii="Gill Sans MT" w:hAnsi="Gill Sans MT" w:cstheme="minorHAnsi"/>
          <w:b/>
          <w:bCs/>
          <w:sz w:val="24"/>
          <w:szCs w:val="24"/>
        </w:rPr>
      </w:pPr>
      <w:r w:rsidRPr="00650A49">
        <w:rPr>
          <w:rFonts w:ascii="Gill Sans MT" w:hAnsi="Gill Sans MT" w:cstheme="minorHAnsi"/>
          <w:sz w:val="24"/>
          <w:szCs w:val="24"/>
        </w:rPr>
        <w:t>Ability to establish and maintain good working relations with colleagues from different organizations and in multi-cultural environment.</w:t>
      </w:r>
    </w:p>
    <w:p w14:paraId="3A54EB8B" w14:textId="77777777" w:rsidR="00E2323B" w:rsidRPr="00650A49" w:rsidRDefault="00E2323B" w:rsidP="00E2323B">
      <w:pPr>
        <w:pStyle w:val="ListParagraph"/>
        <w:ind w:left="540"/>
        <w:jc w:val="both"/>
        <w:rPr>
          <w:rFonts w:ascii="Gill Sans MT" w:hAnsi="Gill Sans MT" w:cstheme="minorHAnsi"/>
          <w:b/>
          <w:bCs/>
          <w:sz w:val="24"/>
          <w:szCs w:val="24"/>
        </w:rPr>
      </w:pPr>
    </w:p>
    <w:p w14:paraId="29B9FA34" w14:textId="4D8E3C13" w:rsidR="00A750BE" w:rsidRPr="00650A49" w:rsidRDefault="00A750BE" w:rsidP="00E2323B">
      <w:pPr>
        <w:pStyle w:val="ListParagraph"/>
        <w:numPr>
          <w:ilvl w:val="0"/>
          <w:numId w:val="2"/>
        </w:numPr>
        <w:spacing w:after="0" w:line="240" w:lineRule="auto"/>
        <w:jc w:val="center"/>
        <w:rPr>
          <w:rFonts w:ascii="Gill Sans MT" w:hAnsi="Gill Sans MT" w:cstheme="minorHAnsi"/>
          <w:b/>
          <w:bCs/>
          <w:sz w:val="24"/>
          <w:szCs w:val="24"/>
        </w:rPr>
      </w:pPr>
      <w:r w:rsidRPr="00650A49">
        <w:rPr>
          <w:rFonts w:ascii="Gill Sans MT" w:hAnsi="Gill Sans MT" w:cstheme="minorHAnsi"/>
          <w:b/>
          <w:bCs/>
          <w:sz w:val="24"/>
          <w:szCs w:val="24"/>
        </w:rPr>
        <w:t>Payment modalities</w:t>
      </w:r>
    </w:p>
    <w:p w14:paraId="64A38FE6" w14:textId="77777777" w:rsidR="00E2323B" w:rsidRPr="00650A49" w:rsidRDefault="00E2323B" w:rsidP="00E2323B">
      <w:pPr>
        <w:pStyle w:val="ListParagraph"/>
        <w:spacing w:after="0" w:line="240" w:lineRule="auto"/>
        <w:ind w:left="510"/>
        <w:rPr>
          <w:rFonts w:ascii="Gill Sans MT" w:hAnsi="Gill Sans MT" w:cstheme="minorHAnsi"/>
          <w:b/>
          <w:bCs/>
          <w:sz w:val="24"/>
          <w:szCs w:val="24"/>
        </w:rPr>
      </w:pPr>
    </w:p>
    <w:p w14:paraId="5EC06259" w14:textId="77777777" w:rsidR="00A750BE" w:rsidRPr="00650A49" w:rsidRDefault="00A750BE" w:rsidP="00A750BE">
      <w:pPr>
        <w:ind w:left="360"/>
        <w:jc w:val="both"/>
        <w:rPr>
          <w:rFonts w:ascii="Gill Sans MT" w:hAnsi="Gill Sans MT" w:cstheme="minorHAnsi"/>
          <w:sz w:val="24"/>
          <w:szCs w:val="24"/>
        </w:rPr>
      </w:pPr>
      <w:r w:rsidRPr="00650A49">
        <w:rPr>
          <w:rFonts w:ascii="Gill Sans MT" w:hAnsi="Gill Sans MT" w:cstheme="minorHAnsi"/>
          <w:sz w:val="24"/>
          <w:szCs w:val="24"/>
        </w:rPr>
        <w:t xml:space="preserve">The expert shall be paid the consultancy fee upon completion and approval of the following: </w:t>
      </w:r>
    </w:p>
    <w:p w14:paraId="1589D8C9" w14:textId="77777777" w:rsidR="00A750BE" w:rsidRPr="00650A49" w:rsidRDefault="00A750BE" w:rsidP="00A750BE">
      <w:pPr>
        <w:pStyle w:val="ListParagraph"/>
        <w:numPr>
          <w:ilvl w:val="0"/>
          <w:numId w:val="4"/>
        </w:numPr>
        <w:jc w:val="both"/>
        <w:rPr>
          <w:rFonts w:ascii="Gill Sans MT" w:hAnsi="Gill Sans MT" w:cstheme="minorHAnsi"/>
          <w:sz w:val="24"/>
          <w:szCs w:val="24"/>
        </w:rPr>
      </w:pPr>
      <w:r w:rsidRPr="00650A49">
        <w:rPr>
          <w:rFonts w:ascii="Gill Sans MT" w:hAnsi="Gill Sans MT" w:cstheme="minorHAnsi"/>
          <w:sz w:val="24"/>
          <w:szCs w:val="24"/>
        </w:rPr>
        <w:t>20% after completion, submission and acceptance of inception report</w:t>
      </w:r>
    </w:p>
    <w:p w14:paraId="644E5270" w14:textId="77777777" w:rsidR="00A750BE" w:rsidRPr="00650A49" w:rsidRDefault="00A750BE" w:rsidP="00A750BE">
      <w:pPr>
        <w:pStyle w:val="ListParagraph"/>
        <w:numPr>
          <w:ilvl w:val="0"/>
          <w:numId w:val="4"/>
        </w:numPr>
        <w:jc w:val="both"/>
        <w:rPr>
          <w:rFonts w:ascii="Gill Sans MT" w:hAnsi="Gill Sans MT" w:cstheme="minorHAnsi"/>
          <w:sz w:val="24"/>
          <w:szCs w:val="24"/>
        </w:rPr>
      </w:pPr>
      <w:r w:rsidRPr="00650A49">
        <w:rPr>
          <w:rFonts w:ascii="Gill Sans MT" w:hAnsi="Gill Sans MT" w:cstheme="minorHAnsi"/>
          <w:sz w:val="24"/>
          <w:szCs w:val="24"/>
        </w:rPr>
        <w:t>50% upon completion, submission and approval of the consolidated training manual.</w:t>
      </w:r>
    </w:p>
    <w:p w14:paraId="2BBD6E1A" w14:textId="77777777" w:rsidR="00A750BE" w:rsidRPr="00650A49" w:rsidRDefault="00A750BE" w:rsidP="00A750BE">
      <w:pPr>
        <w:pStyle w:val="ListParagraph"/>
        <w:numPr>
          <w:ilvl w:val="0"/>
          <w:numId w:val="4"/>
        </w:numPr>
        <w:jc w:val="both"/>
        <w:rPr>
          <w:rFonts w:ascii="Gill Sans MT" w:hAnsi="Gill Sans MT" w:cstheme="minorHAnsi"/>
          <w:sz w:val="24"/>
          <w:szCs w:val="24"/>
        </w:rPr>
      </w:pPr>
      <w:r w:rsidRPr="00650A49">
        <w:rPr>
          <w:rFonts w:ascii="Gill Sans MT" w:hAnsi="Gill Sans MT" w:cstheme="minorHAnsi"/>
          <w:sz w:val="24"/>
          <w:szCs w:val="24"/>
        </w:rPr>
        <w:t>30% Submission and approval of final consultancy completion report.</w:t>
      </w:r>
    </w:p>
    <w:p w14:paraId="1D35A600" w14:textId="77777777" w:rsidR="00A750BE" w:rsidRPr="00650A49" w:rsidRDefault="00A750BE" w:rsidP="00A750BE">
      <w:pPr>
        <w:pStyle w:val="ListParagraph"/>
        <w:ind w:left="540"/>
        <w:jc w:val="both"/>
        <w:rPr>
          <w:rFonts w:ascii="Gill Sans MT" w:hAnsi="Gill Sans MT" w:cstheme="minorHAnsi"/>
          <w:sz w:val="24"/>
          <w:szCs w:val="24"/>
        </w:rPr>
      </w:pPr>
      <w:r w:rsidRPr="00650A49">
        <w:rPr>
          <w:rFonts w:ascii="Gill Sans MT" w:hAnsi="Gill Sans MT" w:cstheme="minorHAnsi"/>
          <w:sz w:val="24"/>
          <w:szCs w:val="24"/>
        </w:rPr>
        <w:t xml:space="preserve"> </w:t>
      </w:r>
    </w:p>
    <w:p w14:paraId="3A31667F" w14:textId="05DD20EB" w:rsidR="00A750BE" w:rsidRPr="00650A49" w:rsidRDefault="00A750BE" w:rsidP="00E2323B">
      <w:pPr>
        <w:pStyle w:val="ListParagraph"/>
        <w:numPr>
          <w:ilvl w:val="0"/>
          <w:numId w:val="2"/>
        </w:numPr>
        <w:spacing w:after="0" w:line="240" w:lineRule="auto"/>
        <w:jc w:val="center"/>
        <w:rPr>
          <w:rFonts w:ascii="Gill Sans MT" w:hAnsi="Gill Sans MT" w:cstheme="minorHAnsi"/>
          <w:b/>
          <w:sz w:val="24"/>
          <w:szCs w:val="24"/>
          <w:lang w:val="en-CA"/>
        </w:rPr>
      </w:pPr>
      <w:r w:rsidRPr="00650A49">
        <w:rPr>
          <w:rFonts w:ascii="Gill Sans MT" w:hAnsi="Gill Sans MT" w:cstheme="minorHAnsi"/>
          <w:b/>
          <w:sz w:val="24"/>
          <w:szCs w:val="24"/>
          <w:lang w:val="en-CA"/>
        </w:rPr>
        <w:t>Eligibility, how to apply and timeline</w:t>
      </w:r>
    </w:p>
    <w:p w14:paraId="0F449437" w14:textId="77777777" w:rsidR="00E2323B" w:rsidRPr="00650A49" w:rsidRDefault="00E2323B" w:rsidP="00E2323B">
      <w:pPr>
        <w:pStyle w:val="ListParagraph"/>
        <w:spacing w:after="0" w:line="240" w:lineRule="auto"/>
        <w:ind w:left="510"/>
        <w:rPr>
          <w:rFonts w:ascii="Gill Sans MT" w:hAnsi="Gill Sans MT" w:cstheme="minorHAnsi"/>
          <w:b/>
          <w:sz w:val="24"/>
          <w:szCs w:val="24"/>
          <w:lang w:val="en-CA"/>
        </w:rPr>
      </w:pPr>
    </w:p>
    <w:p w14:paraId="27B7DEF3" w14:textId="2A6B4EF0" w:rsidR="00E2323B" w:rsidRPr="00650A49" w:rsidRDefault="00A750BE" w:rsidP="00B02E70">
      <w:pPr>
        <w:jc w:val="both"/>
        <w:rPr>
          <w:rFonts w:ascii="Gill Sans MT" w:hAnsi="Gill Sans MT"/>
          <w:color w:val="000000" w:themeColor="text1"/>
          <w:sz w:val="24"/>
          <w:szCs w:val="24"/>
        </w:rPr>
      </w:pPr>
      <w:r w:rsidRPr="00650A49">
        <w:rPr>
          <w:rFonts w:ascii="Gill Sans MT" w:hAnsi="Gill Sans MT"/>
          <w:sz w:val="24"/>
          <w:szCs w:val="24"/>
          <w:lang w:val="en-CA"/>
        </w:rPr>
        <w:t xml:space="preserve">Qualified and interested candidates/firms are hereby requested to submit their technical and financial </w:t>
      </w:r>
      <w:r w:rsidR="00E2323B" w:rsidRPr="00650A49">
        <w:rPr>
          <w:rFonts w:ascii="Gill Sans MT" w:hAnsi="Gill Sans MT"/>
          <w:sz w:val="24"/>
          <w:szCs w:val="24"/>
          <w:lang w:val="en-CA"/>
        </w:rPr>
        <w:t>proposals not later than June 23</w:t>
      </w:r>
      <w:r w:rsidRPr="00650A49">
        <w:rPr>
          <w:rFonts w:ascii="Gill Sans MT" w:hAnsi="Gill Sans MT"/>
          <w:sz w:val="24"/>
          <w:szCs w:val="24"/>
          <w:lang w:val="en-CA"/>
        </w:rPr>
        <w:t xml:space="preserve">, 2022. The proposals will be evaluated and thereafter </w:t>
      </w:r>
      <w:r w:rsidRPr="00650A49">
        <w:rPr>
          <w:rFonts w:ascii="Gill Sans MT" w:hAnsi="Gill Sans MT"/>
          <w:color w:val="000000" w:themeColor="text1"/>
          <w:sz w:val="24"/>
          <w:szCs w:val="24"/>
        </w:rPr>
        <w:t>selected (successful) candidate(s) will be required to sign an agreement/contract indicating period of implementation and key deliverables.</w:t>
      </w:r>
    </w:p>
    <w:p w14:paraId="56B7F024" w14:textId="11BB8794" w:rsidR="00E2323B" w:rsidRPr="00650A49" w:rsidRDefault="00E2323B" w:rsidP="00B02E70">
      <w:pPr>
        <w:pStyle w:val="ListParagraph"/>
        <w:numPr>
          <w:ilvl w:val="0"/>
          <w:numId w:val="2"/>
        </w:numPr>
        <w:jc w:val="center"/>
        <w:rPr>
          <w:rFonts w:ascii="Gill Sans MT" w:hAnsi="Gill Sans MT"/>
          <w:b/>
          <w:sz w:val="24"/>
          <w:szCs w:val="24"/>
        </w:rPr>
      </w:pPr>
      <w:bookmarkStart w:id="1" w:name="_Toc97410162"/>
      <w:r w:rsidRPr="00650A49">
        <w:rPr>
          <w:rFonts w:ascii="Gill Sans MT" w:hAnsi="Gill Sans MT"/>
          <w:b/>
          <w:sz w:val="24"/>
          <w:szCs w:val="24"/>
        </w:rPr>
        <w:t>Application procedure</w:t>
      </w:r>
      <w:bookmarkEnd w:id="1"/>
    </w:p>
    <w:p w14:paraId="69848ACA" w14:textId="63AD2598" w:rsidR="00E2323B" w:rsidRPr="00650A49" w:rsidRDefault="00E2323B" w:rsidP="00E2323B">
      <w:pPr>
        <w:autoSpaceDE w:val="0"/>
        <w:autoSpaceDN w:val="0"/>
        <w:adjustRightInd w:val="0"/>
        <w:spacing w:after="0" w:line="276" w:lineRule="auto"/>
        <w:ind w:left="360"/>
        <w:jc w:val="both"/>
        <w:rPr>
          <w:rFonts w:ascii="Gill Sans MT" w:hAnsi="Gill Sans MT" w:cs="Times-Roman"/>
          <w:sz w:val="24"/>
          <w:szCs w:val="24"/>
        </w:rPr>
      </w:pPr>
      <w:bookmarkStart w:id="2" w:name="_Hlk97406446"/>
      <w:r w:rsidRPr="00650A49">
        <w:rPr>
          <w:rFonts w:ascii="Gill Sans MT" w:hAnsi="Gill Sans MT" w:cs="Times-Roman"/>
          <w:sz w:val="24"/>
          <w:szCs w:val="24"/>
        </w:rPr>
        <w:t>Qualified and inter</w:t>
      </w:r>
      <w:r w:rsidR="00B02E70" w:rsidRPr="00650A49">
        <w:rPr>
          <w:rFonts w:ascii="Gill Sans MT" w:hAnsi="Gill Sans MT" w:cs="Times-Roman"/>
          <w:sz w:val="24"/>
          <w:szCs w:val="24"/>
        </w:rPr>
        <w:t xml:space="preserve">ested </w:t>
      </w:r>
      <w:r w:rsidRPr="00650A49">
        <w:rPr>
          <w:rFonts w:ascii="Gill Sans MT" w:hAnsi="Gill Sans MT" w:cs="Times-Roman"/>
          <w:sz w:val="24"/>
          <w:szCs w:val="24"/>
        </w:rPr>
        <w:t>consultancy firms are hereby requested to apply. The application including a written confirmation of availability during the indicated timeframe should contain the following:</w:t>
      </w:r>
    </w:p>
    <w:bookmarkEnd w:id="2"/>
    <w:p w14:paraId="1CCD4EF0" w14:textId="77777777" w:rsidR="00E2323B" w:rsidRPr="00650A49" w:rsidRDefault="00E2323B" w:rsidP="00E2323B">
      <w:pPr>
        <w:spacing w:after="0" w:line="240" w:lineRule="auto"/>
        <w:jc w:val="both"/>
        <w:rPr>
          <w:rFonts w:ascii="Gill Sans MT" w:hAnsi="Gill Sans MT" w:cs="Times-Roman"/>
          <w:sz w:val="24"/>
          <w:szCs w:val="24"/>
        </w:rPr>
      </w:pPr>
    </w:p>
    <w:p w14:paraId="0B5A01B7" w14:textId="77777777" w:rsidR="00E2323B" w:rsidRPr="00650A49" w:rsidRDefault="00E2323B" w:rsidP="00B02E70">
      <w:pPr>
        <w:pStyle w:val="ListParagraph"/>
        <w:numPr>
          <w:ilvl w:val="1"/>
          <w:numId w:val="2"/>
        </w:numPr>
        <w:autoSpaceDE w:val="0"/>
        <w:autoSpaceDN w:val="0"/>
        <w:adjustRightInd w:val="0"/>
        <w:spacing w:after="0" w:line="240" w:lineRule="auto"/>
        <w:jc w:val="both"/>
        <w:rPr>
          <w:rFonts w:ascii="Gill Sans MT" w:hAnsi="Gill Sans MT" w:cs="Times-Roman"/>
          <w:sz w:val="24"/>
          <w:szCs w:val="24"/>
        </w:rPr>
      </w:pPr>
      <w:r w:rsidRPr="00650A49">
        <w:rPr>
          <w:rFonts w:ascii="Gill Sans MT" w:hAnsi="Gill Sans MT" w:cs="Times-Roman"/>
          <w:b/>
          <w:sz w:val="24"/>
          <w:szCs w:val="24"/>
        </w:rPr>
        <w:t>A technical proposal</w:t>
      </w:r>
      <w:r w:rsidRPr="00650A49">
        <w:rPr>
          <w:rFonts w:ascii="Gill Sans MT" w:hAnsi="Gill Sans MT" w:cs="Times-Roman"/>
          <w:sz w:val="24"/>
          <w:szCs w:val="24"/>
        </w:rPr>
        <w:t xml:space="preserve">: </w:t>
      </w:r>
    </w:p>
    <w:p w14:paraId="1700899F" w14:textId="77777777" w:rsidR="00E2323B" w:rsidRPr="00650A49" w:rsidRDefault="00E2323B" w:rsidP="00E2323B">
      <w:pPr>
        <w:pStyle w:val="ListParagraph"/>
        <w:autoSpaceDE w:val="0"/>
        <w:autoSpaceDN w:val="0"/>
        <w:adjustRightInd w:val="0"/>
        <w:spacing w:after="0" w:line="240" w:lineRule="auto"/>
        <w:ind w:left="1440"/>
        <w:jc w:val="both"/>
        <w:rPr>
          <w:rFonts w:ascii="Gill Sans MT" w:hAnsi="Gill Sans MT" w:cs="Times-Roman"/>
          <w:sz w:val="24"/>
          <w:szCs w:val="24"/>
        </w:rPr>
      </w:pPr>
    </w:p>
    <w:p w14:paraId="0AAC5ED3" w14:textId="2AFAE229" w:rsidR="00E2323B" w:rsidRPr="00650A49" w:rsidRDefault="00B02E70" w:rsidP="00B02E70">
      <w:pPr>
        <w:autoSpaceDE w:val="0"/>
        <w:autoSpaceDN w:val="0"/>
        <w:adjustRightInd w:val="0"/>
        <w:spacing w:after="0" w:line="276" w:lineRule="auto"/>
        <w:jc w:val="both"/>
        <w:rPr>
          <w:rFonts w:ascii="Gill Sans MT" w:hAnsi="Gill Sans MT" w:cs="Times-Roman"/>
          <w:sz w:val="24"/>
          <w:szCs w:val="24"/>
        </w:rPr>
      </w:pPr>
      <w:r w:rsidRPr="00650A49">
        <w:rPr>
          <w:rFonts w:ascii="Gill Sans MT" w:hAnsi="Gill Sans MT" w:cs="Times-Roman"/>
          <w:sz w:val="24"/>
          <w:szCs w:val="24"/>
        </w:rPr>
        <w:t>T</w:t>
      </w:r>
      <w:r w:rsidR="00E2323B" w:rsidRPr="00650A49">
        <w:rPr>
          <w:rFonts w:ascii="Gill Sans MT" w:hAnsi="Gill Sans MT" w:cs="Times-Roman"/>
          <w:sz w:val="24"/>
          <w:szCs w:val="24"/>
        </w:rPr>
        <w:t>he consultancy firm should provide the following:</w:t>
      </w:r>
    </w:p>
    <w:p w14:paraId="11BE71C3" w14:textId="77777777" w:rsidR="00E2323B" w:rsidRPr="00650A49" w:rsidRDefault="00E2323B" w:rsidP="00E2323B">
      <w:pPr>
        <w:pStyle w:val="ListParagraph"/>
        <w:numPr>
          <w:ilvl w:val="0"/>
          <w:numId w:val="6"/>
        </w:numPr>
        <w:autoSpaceDE w:val="0"/>
        <w:autoSpaceDN w:val="0"/>
        <w:adjustRightInd w:val="0"/>
        <w:spacing w:after="0" w:line="276" w:lineRule="auto"/>
        <w:jc w:val="both"/>
        <w:rPr>
          <w:rFonts w:ascii="Gill Sans MT" w:hAnsi="Gill Sans MT" w:cs="Times-Roman"/>
          <w:sz w:val="24"/>
          <w:szCs w:val="24"/>
        </w:rPr>
      </w:pPr>
      <w:r w:rsidRPr="00650A49">
        <w:rPr>
          <w:rFonts w:ascii="Gill Sans MT" w:hAnsi="Gill Sans MT" w:cs="Times-Roman"/>
          <w:sz w:val="24"/>
          <w:szCs w:val="24"/>
        </w:rPr>
        <w:t>A technical proposal with</w:t>
      </w:r>
    </w:p>
    <w:p w14:paraId="521F06A7" w14:textId="77777777" w:rsidR="00E2323B" w:rsidRPr="00650A49" w:rsidRDefault="00E2323B" w:rsidP="00E2323B">
      <w:pPr>
        <w:pStyle w:val="ListParagraph"/>
        <w:numPr>
          <w:ilvl w:val="0"/>
          <w:numId w:val="8"/>
        </w:numPr>
        <w:autoSpaceDE w:val="0"/>
        <w:autoSpaceDN w:val="0"/>
        <w:adjustRightInd w:val="0"/>
        <w:spacing w:after="0" w:line="276" w:lineRule="auto"/>
        <w:jc w:val="both"/>
        <w:rPr>
          <w:rFonts w:ascii="Gill Sans MT" w:hAnsi="Gill Sans MT" w:cs="Times-Roman"/>
          <w:sz w:val="24"/>
          <w:szCs w:val="24"/>
        </w:rPr>
      </w:pPr>
      <w:r w:rsidRPr="00650A49">
        <w:rPr>
          <w:rFonts w:ascii="Gill Sans MT" w:hAnsi="Gill Sans MT" w:cs="Times-Roman"/>
          <w:sz w:val="24"/>
          <w:szCs w:val="24"/>
        </w:rPr>
        <w:t>A brief description of why the individual consultant or consultancy firm considers him/herself or itself as the most suitable for the assignment.</w:t>
      </w:r>
    </w:p>
    <w:p w14:paraId="0B4F1315" w14:textId="77777777" w:rsidR="00E2323B" w:rsidRPr="00650A49" w:rsidRDefault="00E2323B" w:rsidP="00E2323B">
      <w:pPr>
        <w:pStyle w:val="ListParagraph"/>
        <w:numPr>
          <w:ilvl w:val="0"/>
          <w:numId w:val="8"/>
        </w:numPr>
        <w:autoSpaceDE w:val="0"/>
        <w:autoSpaceDN w:val="0"/>
        <w:adjustRightInd w:val="0"/>
        <w:spacing w:after="0" w:line="276" w:lineRule="auto"/>
        <w:jc w:val="both"/>
        <w:rPr>
          <w:rFonts w:ascii="Gill Sans MT" w:hAnsi="Gill Sans MT" w:cs="Times-Roman"/>
          <w:sz w:val="24"/>
          <w:szCs w:val="24"/>
        </w:rPr>
      </w:pPr>
      <w:r w:rsidRPr="00650A49">
        <w:rPr>
          <w:rFonts w:ascii="Gill Sans MT" w:hAnsi="Gill Sans MT" w:cs="Times-Roman"/>
          <w:sz w:val="24"/>
          <w:szCs w:val="24"/>
        </w:rPr>
        <w:t>A detailed clear methodology, on how they will approach and complete the assignment</w:t>
      </w:r>
    </w:p>
    <w:p w14:paraId="739BBB02" w14:textId="77777777" w:rsidR="00E2323B" w:rsidRPr="00650A49" w:rsidRDefault="00E2323B" w:rsidP="00E2323B">
      <w:pPr>
        <w:pStyle w:val="ListParagraph"/>
        <w:numPr>
          <w:ilvl w:val="0"/>
          <w:numId w:val="8"/>
        </w:numPr>
        <w:autoSpaceDE w:val="0"/>
        <w:autoSpaceDN w:val="0"/>
        <w:adjustRightInd w:val="0"/>
        <w:spacing w:after="0" w:line="276" w:lineRule="auto"/>
        <w:jc w:val="both"/>
        <w:rPr>
          <w:rFonts w:ascii="Gill Sans MT" w:hAnsi="Gill Sans MT" w:cs="Times-Roman"/>
          <w:sz w:val="24"/>
          <w:szCs w:val="24"/>
        </w:rPr>
      </w:pPr>
      <w:r w:rsidRPr="00650A49">
        <w:rPr>
          <w:rFonts w:ascii="Gill Sans MT" w:hAnsi="Gill Sans MT" w:cs="Times-Roman"/>
          <w:sz w:val="24"/>
          <w:szCs w:val="24"/>
        </w:rPr>
        <w:t xml:space="preserve">A duly accomplished Letter of Confirmation of Interest and Availability. </w:t>
      </w:r>
    </w:p>
    <w:p w14:paraId="38622647" w14:textId="77777777" w:rsidR="00E2323B" w:rsidRPr="00650A49" w:rsidRDefault="00E2323B" w:rsidP="00E2323B">
      <w:pPr>
        <w:pStyle w:val="ListParagraph"/>
        <w:numPr>
          <w:ilvl w:val="0"/>
          <w:numId w:val="6"/>
        </w:numPr>
        <w:autoSpaceDE w:val="0"/>
        <w:autoSpaceDN w:val="0"/>
        <w:adjustRightInd w:val="0"/>
        <w:spacing w:after="0" w:line="276" w:lineRule="auto"/>
        <w:jc w:val="both"/>
        <w:rPr>
          <w:rFonts w:ascii="Gill Sans MT" w:hAnsi="Gill Sans MT" w:cs="Times-Roman"/>
          <w:sz w:val="24"/>
          <w:szCs w:val="24"/>
        </w:rPr>
      </w:pPr>
      <w:r w:rsidRPr="00650A49">
        <w:rPr>
          <w:rFonts w:ascii="Gill Sans MT" w:hAnsi="Gill Sans MT" w:cs="Times-Roman"/>
          <w:sz w:val="24"/>
          <w:szCs w:val="24"/>
        </w:rPr>
        <w:t xml:space="preserve">The technical proposal should also contain. </w:t>
      </w:r>
    </w:p>
    <w:p w14:paraId="286330A9" w14:textId="0B26ED67" w:rsidR="00E2323B" w:rsidRPr="00650A49" w:rsidRDefault="00E2323B" w:rsidP="00E2323B">
      <w:pPr>
        <w:pStyle w:val="ListParagraph"/>
        <w:numPr>
          <w:ilvl w:val="0"/>
          <w:numId w:val="8"/>
        </w:numPr>
        <w:autoSpaceDE w:val="0"/>
        <w:autoSpaceDN w:val="0"/>
        <w:adjustRightInd w:val="0"/>
        <w:spacing w:after="0" w:line="276" w:lineRule="auto"/>
        <w:jc w:val="both"/>
        <w:rPr>
          <w:rFonts w:ascii="Gill Sans MT" w:hAnsi="Gill Sans MT" w:cs="Times-Roman"/>
          <w:sz w:val="24"/>
          <w:szCs w:val="24"/>
        </w:rPr>
      </w:pPr>
      <w:r w:rsidRPr="00650A49">
        <w:rPr>
          <w:rFonts w:ascii="Gill Sans MT" w:hAnsi="Gill Sans MT" w:cs="Times-Roman"/>
          <w:sz w:val="24"/>
          <w:szCs w:val="24"/>
        </w:rPr>
        <w:t>Personal CV</w:t>
      </w:r>
      <w:r w:rsidR="00B02E70" w:rsidRPr="00650A49">
        <w:rPr>
          <w:rFonts w:ascii="Gill Sans MT" w:hAnsi="Gill Sans MT" w:cs="Times-Roman"/>
          <w:sz w:val="24"/>
          <w:szCs w:val="24"/>
        </w:rPr>
        <w:t xml:space="preserve"> </w:t>
      </w:r>
      <w:r w:rsidRPr="00650A49">
        <w:rPr>
          <w:rFonts w:ascii="Gill Sans MT" w:hAnsi="Gill Sans MT" w:cs="Times-Roman"/>
          <w:sz w:val="24"/>
          <w:szCs w:val="24"/>
        </w:rPr>
        <w:t xml:space="preserve">(Curriculum Vitae) indicating education background/professional qualifications, </w:t>
      </w:r>
    </w:p>
    <w:p w14:paraId="004E8616" w14:textId="77777777" w:rsidR="00E2323B" w:rsidRPr="00650A49" w:rsidRDefault="00E2323B" w:rsidP="00E2323B">
      <w:pPr>
        <w:pStyle w:val="ListParagraph"/>
        <w:numPr>
          <w:ilvl w:val="0"/>
          <w:numId w:val="8"/>
        </w:numPr>
        <w:autoSpaceDE w:val="0"/>
        <w:autoSpaceDN w:val="0"/>
        <w:adjustRightInd w:val="0"/>
        <w:spacing w:after="0" w:line="276" w:lineRule="auto"/>
        <w:jc w:val="both"/>
        <w:rPr>
          <w:rFonts w:ascii="Gill Sans MT" w:hAnsi="Gill Sans MT" w:cs="Times-Roman"/>
          <w:sz w:val="24"/>
          <w:szCs w:val="24"/>
        </w:rPr>
      </w:pPr>
      <w:r w:rsidRPr="00650A49">
        <w:rPr>
          <w:rFonts w:ascii="Gill Sans MT" w:hAnsi="Gill Sans MT" w:cs="Times-Roman"/>
          <w:sz w:val="24"/>
          <w:szCs w:val="24"/>
        </w:rPr>
        <w:t xml:space="preserve">All experience, as well as the contact details (email and telephone number) including at least three similar past experiences with completion certificate (recently completed). </w:t>
      </w:r>
    </w:p>
    <w:p w14:paraId="5F7AA06E" w14:textId="77777777" w:rsidR="00E2323B" w:rsidRPr="00650A49" w:rsidRDefault="00E2323B" w:rsidP="00E2323B">
      <w:pPr>
        <w:pStyle w:val="ListParagraph"/>
        <w:numPr>
          <w:ilvl w:val="0"/>
          <w:numId w:val="8"/>
        </w:numPr>
        <w:autoSpaceDE w:val="0"/>
        <w:autoSpaceDN w:val="0"/>
        <w:adjustRightInd w:val="0"/>
        <w:spacing w:after="0" w:line="276" w:lineRule="auto"/>
        <w:jc w:val="both"/>
        <w:rPr>
          <w:rFonts w:ascii="Gill Sans MT" w:hAnsi="Gill Sans MT" w:cs="Times-Roman"/>
          <w:sz w:val="24"/>
          <w:szCs w:val="24"/>
        </w:rPr>
      </w:pPr>
      <w:r w:rsidRPr="00650A49">
        <w:rPr>
          <w:rFonts w:ascii="Gill Sans MT" w:hAnsi="Gill Sans MT" w:cs="Times-Roman"/>
          <w:sz w:val="24"/>
          <w:szCs w:val="24"/>
        </w:rPr>
        <w:t xml:space="preserve">At least three (3) good completion certificates. </w:t>
      </w:r>
    </w:p>
    <w:p w14:paraId="7E697CC4" w14:textId="77777777" w:rsidR="00E2323B" w:rsidRPr="00650A49" w:rsidRDefault="00E2323B" w:rsidP="00E2323B">
      <w:pPr>
        <w:autoSpaceDE w:val="0"/>
        <w:autoSpaceDN w:val="0"/>
        <w:adjustRightInd w:val="0"/>
        <w:spacing w:after="0" w:line="276" w:lineRule="auto"/>
        <w:jc w:val="both"/>
        <w:rPr>
          <w:rFonts w:ascii="Gill Sans MT" w:hAnsi="Gill Sans MT" w:cs="Times-Roman"/>
          <w:sz w:val="24"/>
          <w:szCs w:val="24"/>
        </w:rPr>
      </w:pPr>
    </w:p>
    <w:p w14:paraId="2FE46D81" w14:textId="77777777" w:rsidR="00E2323B" w:rsidRPr="00650A49" w:rsidRDefault="00E2323B" w:rsidP="00B02E70">
      <w:pPr>
        <w:pStyle w:val="ListParagraph"/>
        <w:numPr>
          <w:ilvl w:val="1"/>
          <w:numId w:val="2"/>
        </w:numPr>
        <w:autoSpaceDE w:val="0"/>
        <w:autoSpaceDN w:val="0"/>
        <w:adjustRightInd w:val="0"/>
        <w:spacing w:after="0" w:line="276" w:lineRule="auto"/>
        <w:jc w:val="both"/>
        <w:rPr>
          <w:rFonts w:ascii="Gill Sans MT" w:hAnsi="Gill Sans MT" w:cs="Times-Roman"/>
          <w:b/>
          <w:sz w:val="24"/>
          <w:szCs w:val="24"/>
        </w:rPr>
      </w:pPr>
      <w:r w:rsidRPr="00650A49">
        <w:rPr>
          <w:rFonts w:ascii="Gill Sans MT" w:hAnsi="Gill Sans MT" w:cs="Times-Roman"/>
          <w:b/>
          <w:sz w:val="24"/>
          <w:szCs w:val="24"/>
        </w:rPr>
        <w:t>Administrative documents</w:t>
      </w:r>
    </w:p>
    <w:p w14:paraId="6949C2E8" w14:textId="77777777" w:rsidR="00E2323B" w:rsidRPr="00650A49" w:rsidRDefault="00E2323B" w:rsidP="00E2323B">
      <w:pPr>
        <w:pStyle w:val="ListParagraph"/>
        <w:autoSpaceDE w:val="0"/>
        <w:autoSpaceDN w:val="0"/>
        <w:adjustRightInd w:val="0"/>
        <w:spacing w:after="0" w:line="276" w:lineRule="auto"/>
        <w:ind w:left="1440"/>
        <w:jc w:val="both"/>
        <w:rPr>
          <w:rFonts w:ascii="Gill Sans MT" w:hAnsi="Gill Sans MT" w:cs="Times-Roman"/>
          <w:sz w:val="24"/>
          <w:szCs w:val="24"/>
        </w:rPr>
      </w:pPr>
    </w:p>
    <w:p w14:paraId="3EEAB524" w14:textId="05030436" w:rsidR="00E2323B" w:rsidRPr="00650A49" w:rsidRDefault="00B02E70" w:rsidP="00E2323B">
      <w:pPr>
        <w:pStyle w:val="ListParagraph"/>
        <w:numPr>
          <w:ilvl w:val="0"/>
          <w:numId w:val="6"/>
        </w:numPr>
        <w:autoSpaceDE w:val="0"/>
        <w:autoSpaceDN w:val="0"/>
        <w:adjustRightInd w:val="0"/>
        <w:spacing w:after="0" w:line="276" w:lineRule="auto"/>
        <w:jc w:val="both"/>
        <w:rPr>
          <w:rFonts w:ascii="Gill Sans MT" w:hAnsi="Gill Sans MT" w:cs="Times-Roman"/>
          <w:sz w:val="24"/>
          <w:szCs w:val="24"/>
        </w:rPr>
      </w:pPr>
      <w:r w:rsidRPr="00650A49">
        <w:rPr>
          <w:rFonts w:ascii="Gill Sans MT" w:hAnsi="Gill Sans MT" w:cs="Times-Roman"/>
          <w:sz w:val="24"/>
          <w:szCs w:val="24"/>
        </w:rPr>
        <w:t xml:space="preserve">The consultancy firm should submit </w:t>
      </w:r>
      <w:r w:rsidR="00E2323B" w:rsidRPr="00650A49">
        <w:rPr>
          <w:rFonts w:ascii="Gill Sans MT" w:hAnsi="Gill Sans MT" w:cs="Times-Roman"/>
          <w:sz w:val="24"/>
          <w:szCs w:val="24"/>
        </w:rPr>
        <w:t>t</w:t>
      </w:r>
      <w:r w:rsidRPr="00650A49">
        <w:rPr>
          <w:rFonts w:ascii="Gill Sans MT" w:hAnsi="Gill Sans MT" w:cs="Times-Roman"/>
          <w:sz w:val="24"/>
          <w:szCs w:val="24"/>
        </w:rPr>
        <w:t xml:space="preserve">he administrative documents as </w:t>
      </w:r>
      <w:r w:rsidR="00E2323B" w:rsidRPr="00650A49">
        <w:rPr>
          <w:rFonts w:ascii="Gill Sans MT" w:hAnsi="Gill Sans MT" w:cs="Times-Roman"/>
          <w:sz w:val="24"/>
          <w:szCs w:val="24"/>
        </w:rPr>
        <w:t xml:space="preserve">mandatory, the following administrative documents are requested: </w:t>
      </w:r>
    </w:p>
    <w:p w14:paraId="4D33ED09" w14:textId="77777777" w:rsidR="00E2323B" w:rsidRPr="00650A49" w:rsidRDefault="00E2323B" w:rsidP="00E2323B">
      <w:pPr>
        <w:pStyle w:val="ListParagraph"/>
        <w:numPr>
          <w:ilvl w:val="0"/>
          <w:numId w:val="9"/>
        </w:numPr>
        <w:autoSpaceDE w:val="0"/>
        <w:autoSpaceDN w:val="0"/>
        <w:adjustRightInd w:val="0"/>
        <w:spacing w:after="0" w:line="276" w:lineRule="auto"/>
        <w:jc w:val="both"/>
        <w:rPr>
          <w:rFonts w:ascii="Gill Sans MT" w:hAnsi="Gill Sans MT" w:cs="Times-Roman"/>
          <w:sz w:val="24"/>
          <w:szCs w:val="24"/>
        </w:rPr>
      </w:pPr>
      <w:r w:rsidRPr="00650A49">
        <w:rPr>
          <w:rFonts w:ascii="Gill Sans MT" w:hAnsi="Gill Sans MT" w:cs="Times-Roman"/>
          <w:sz w:val="24"/>
          <w:szCs w:val="24"/>
        </w:rPr>
        <w:t>Registration company certificate</w:t>
      </w:r>
    </w:p>
    <w:p w14:paraId="5C194CA2" w14:textId="77777777" w:rsidR="00E2323B" w:rsidRPr="00650A49" w:rsidRDefault="00E2323B" w:rsidP="00E2323B">
      <w:pPr>
        <w:pStyle w:val="ListParagraph"/>
        <w:numPr>
          <w:ilvl w:val="0"/>
          <w:numId w:val="9"/>
        </w:numPr>
        <w:autoSpaceDE w:val="0"/>
        <w:autoSpaceDN w:val="0"/>
        <w:adjustRightInd w:val="0"/>
        <w:spacing w:after="0" w:line="276" w:lineRule="auto"/>
        <w:jc w:val="both"/>
        <w:rPr>
          <w:rFonts w:ascii="Gill Sans MT" w:hAnsi="Gill Sans MT" w:cs="Times-Roman"/>
          <w:sz w:val="24"/>
          <w:szCs w:val="24"/>
        </w:rPr>
      </w:pPr>
      <w:r w:rsidRPr="00650A49">
        <w:rPr>
          <w:rFonts w:ascii="Gill Sans MT" w:hAnsi="Gill Sans MT" w:cs="Times-Roman"/>
          <w:sz w:val="24"/>
          <w:szCs w:val="24"/>
        </w:rPr>
        <w:t xml:space="preserve">Valid tax clearance </w:t>
      </w:r>
    </w:p>
    <w:p w14:paraId="519DBEF0" w14:textId="77777777" w:rsidR="00E2323B" w:rsidRPr="00650A49" w:rsidRDefault="00E2323B" w:rsidP="00E2323B">
      <w:pPr>
        <w:pStyle w:val="ListParagraph"/>
        <w:numPr>
          <w:ilvl w:val="0"/>
          <w:numId w:val="9"/>
        </w:numPr>
        <w:autoSpaceDE w:val="0"/>
        <w:autoSpaceDN w:val="0"/>
        <w:adjustRightInd w:val="0"/>
        <w:spacing w:after="0" w:line="276" w:lineRule="auto"/>
        <w:jc w:val="both"/>
        <w:rPr>
          <w:rFonts w:ascii="Gill Sans MT" w:hAnsi="Gill Sans MT" w:cs="Times-Roman"/>
          <w:sz w:val="24"/>
          <w:szCs w:val="24"/>
        </w:rPr>
      </w:pPr>
      <w:r w:rsidRPr="00650A49">
        <w:rPr>
          <w:rFonts w:ascii="Gill Sans MT" w:hAnsi="Gill Sans MT" w:cs="Times-Roman"/>
          <w:sz w:val="24"/>
          <w:szCs w:val="24"/>
        </w:rPr>
        <w:t>Valid (Rwanda Social Security Board) RSSB Certificate</w:t>
      </w:r>
    </w:p>
    <w:p w14:paraId="2BB2E018" w14:textId="77777777" w:rsidR="00E2323B" w:rsidRPr="00650A49" w:rsidRDefault="00E2323B" w:rsidP="00E2323B">
      <w:pPr>
        <w:pStyle w:val="ListParagraph"/>
        <w:numPr>
          <w:ilvl w:val="0"/>
          <w:numId w:val="9"/>
        </w:numPr>
        <w:autoSpaceDE w:val="0"/>
        <w:autoSpaceDN w:val="0"/>
        <w:adjustRightInd w:val="0"/>
        <w:spacing w:after="0" w:line="276" w:lineRule="auto"/>
        <w:jc w:val="both"/>
        <w:rPr>
          <w:rFonts w:ascii="Gill Sans MT" w:hAnsi="Gill Sans MT" w:cs="Times-Roman"/>
          <w:sz w:val="24"/>
          <w:szCs w:val="24"/>
        </w:rPr>
      </w:pPr>
      <w:r w:rsidRPr="00650A49">
        <w:rPr>
          <w:rFonts w:ascii="Gill Sans MT" w:hAnsi="Gill Sans MT" w:cs="Times-Roman"/>
          <w:sz w:val="24"/>
          <w:szCs w:val="24"/>
        </w:rPr>
        <w:t>Valid (Valued Added Tax) VAT Certificate</w:t>
      </w:r>
    </w:p>
    <w:p w14:paraId="78CC3090" w14:textId="1A615B7C" w:rsidR="00E2323B" w:rsidRPr="00650A49" w:rsidRDefault="00E2323B" w:rsidP="00E2323B">
      <w:pPr>
        <w:autoSpaceDE w:val="0"/>
        <w:autoSpaceDN w:val="0"/>
        <w:adjustRightInd w:val="0"/>
        <w:spacing w:after="0" w:line="276" w:lineRule="auto"/>
        <w:jc w:val="both"/>
        <w:rPr>
          <w:rFonts w:ascii="Gill Sans MT" w:hAnsi="Gill Sans MT" w:cs="Times-Roman"/>
          <w:sz w:val="24"/>
          <w:szCs w:val="24"/>
        </w:rPr>
      </w:pPr>
    </w:p>
    <w:p w14:paraId="5E809923" w14:textId="77777777" w:rsidR="00E2323B" w:rsidRPr="00650A49" w:rsidRDefault="00E2323B" w:rsidP="00B02E70">
      <w:pPr>
        <w:pStyle w:val="ListParagraph"/>
        <w:numPr>
          <w:ilvl w:val="1"/>
          <w:numId w:val="2"/>
        </w:numPr>
        <w:autoSpaceDE w:val="0"/>
        <w:autoSpaceDN w:val="0"/>
        <w:adjustRightInd w:val="0"/>
        <w:spacing w:after="0" w:line="276" w:lineRule="auto"/>
        <w:jc w:val="both"/>
        <w:rPr>
          <w:rFonts w:ascii="Gill Sans MT" w:hAnsi="Gill Sans MT" w:cs="Times-Roman"/>
          <w:b/>
          <w:sz w:val="24"/>
          <w:szCs w:val="24"/>
        </w:rPr>
      </w:pPr>
      <w:r w:rsidRPr="00650A49">
        <w:rPr>
          <w:rFonts w:ascii="Gill Sans MT" w:hAnsi="Gill Sans MT" w:cs="Times-Roman"/>
          <w:b/>
          <w:sz w:val="24"/>
          <w:szCs w:val="24"/>
        </w:rPr>
        <w:t xml:space="preserve">Financial Proposal </w:t>
      </w:r>
    </w:p>
    <w:p w14:paraId="067FCF47" w14:textId="77777777" w:rsidR="00E2323B" w:rsidRPr="00650A49" w:rsidRDefault="00E2323B" w:rsidP="00E2323B">
      <w:pPr>
        <w:autoSpaceDE w:val="0"/>
        <w:autoSpaceDN w:val="0"/>
        <w:adjustRightInd w:val="0"/>
        <w:spacing w:after="0" w:line="276" w:lineRule="auto"/>
        <w:jc w:val="both"/>
        <w:rPr>
          <w:rFonts w:ascii="Gill Sans MT" w:hAnsi="Gill Sans MT" w:cs="Times-Roman"/>
          <w:b/>
          <w:sz w:val="24"/>
          <w:szCs w:val="24"/>
        </w:rPr>
      </w:pPr>
    </w:p>
    <w:p w14:paraId="703F780F" w14:textId="77777777" w:rsidR="00E2323B" w:rsidRPr="00650A49" w:rsidRDefault="00E2323B" w:rsidP="00E2323B">
      <w:pPr>
        <w:pStyle w:val="ListParagraph"/>
        <w:numPr>
          <w:ilvl w:val="0"/>
          <w:numId w:val="6"/>
        </w:numPr>
        <w:autoSpaceDE w:val="0"/>
        <w:autoSpaceDN w:val="0"/>
        <w:adjustRightInd w:val="0"/>
        <w:spacing w:after="0" w:line="276" w:lineRule="auto"/>
        <w:jc w:val="both"/>
        <w:rPr>
          <w:rFonts w:ascii="Gill Sans MT" w:hAnsi="Gill Sans MT"/>
          <w:sz w:val="24"/>
          <w:szCs w:val="24"/>
        </w:rPr>
      </w:pPr>
      <w:r w:rsidRPr="00650A49">
        <w:rPr>
          <w:rFonts w:ascii="Gill Sans MT" w:hAnsi="Gill Sans MT" w:cs="Times-Roman"/>
          <w:sz w:val="24"/>
          <w:szCs w:val="24"/>
        </w:rPr>
        <w:t xml:space="preserve">The financial proposal must be in Rwandan francs and indicates that all taxes are inclusive of its bid price. </w:t>
      </w:r>
    </w:p>
    <w:p w14:paraId="4DEDCA2A" w14:textId="77777777" w:rsidR="00E2323B" w:rsidRPr="00650A49" w:rsidRDefault="00E2323B" w:rsidP="00E2323B">
      <w:pPr>
        <w:pStyle w:val="ListParagraph"/>
        <w:numPr>
          <w:ilvl w:val="0"/>
          <w:numId w:val="6"/>
        </w:numPr>
        <w:autoSpaceDE w:val="0"/>
        <w:autoSpaceDN w:val="0"/>
        <w:adjustRightInd w:val="0"/>
        <w:spacing w:after="0" w:line="276" w:lineRule="auto"/>
        <w:jc w:val="both"/>
        <w:rPr>
          <w:rFonts w:ascii="Gill Sans MT" w:hAnsi="Gill Sans MT"/>
          <w:sz w:val="24"/>
          <w:szCs w:val="24"/>
        </w:rPr>
      </w:pPr>
      <w:r w:rsidRPr="00650A49">
        <w:rPr>
          <w:rFonts w:ascii="Gill Sans MT" w:hAnsi="Gill Sans MT" w:cs="Times-Roman"/>
          <w:sz w:val="24"/>
          <w:szCs w:val="24"/>
        </w:rPr>
        <w:t>Well, detailed breakdown prices.</w:t>
      </w:r>
    </w:p>
    <w:p w14:paraId="36718AB2" w14:textId="77777777" w:rsidR="00E2323B" w:rsidRPr="00650A49" w:rsidRDefault="00E2323B" w:rsidP="00E2323B">
      <w:pPr>
        <w:pStyle w:val="ListParagraph"/>
        <w:numPr>
          <w:ilvl w:val="0"/>
          <w:numId w:val="6"/>
        </w:numPr>
        <w:autoSpaceDE w:val="0"/>
        <w:autoSpaceDN w:val="0"/>
        <w:adjustRightInd w:val="0"/>
        <w:spacing w:after="0" w:line="276" w:lineRule="auto"/>
        <w:jc w:val="both"/>
        <w:rPr>
          <w:rFonts w:ascii="Gill Sans MT" w:hAnsi="Gill Sans MT"/>
          <w:sz w:val="24"/>
          <w:szCs w:val="24"/>
        </w:rPr>
      </w:pPr>
      <w:r w:rsidRPr="00650A49">
        <w:rPr>
          <w:rFonts w:ascii="Gill Sans MT" w:hAnsi="Gill Sans MT" w:cs="Times-Roman"/>
          <w:sz w:val="24"/>
          <w:szCs w:val="24"/>
        </w:rPr>
        <w:t xml:space="preserve">The financial proposal should be submitted separately from the technical proposal. </w:t>
      </w:r>
    </w:p>
    <w:p w14:paraId="3CE2958C" w14:textId="77777777" w:rsidR="00E2323B" w:rsidRPr="00650A49" w:rsidRDefault="00E2323B" w:rsidP="00E2323B">
      <w:pPr>
        <w:autoSpaceDE w:val="0"/>
        <w:autoSpaceDN w:val="0"/>
        <w:adjustRightInd w:val="0"/>
        <w:spacing w:after="0" w:line="276" w:lineRule="auto"/>
        <w:jc w:val="both"/>
        <w:rPr>
          <w:rFonts w:ascii="Gill Sans MT" w:hAnsi="Gill Sans MT"/>
          <w:sz w:val="24"/>
          <w:szCs w:val="24"/>
        </w:rPr>
      </w:pPr>
    </w:p>
    <w:p w14:paraId="5B8FEF41" w14:textId="2EBBC34B" w:rsidR="00E2323B" w:rsidRPr="00650A49" w:rsidRDefault="00E2323B" w:rsidP="00B02E70">
      <w:pPr>
        <w:pStyle w:val="ListParagraph"/>
        <w:numPr>
          <w:ilvl w:val="0"/>
          <w:numId w:val="2"/>
        </w:numPr>
        <w:spacing w:after="0" w:line="240" w:lineRule="auto"/>
        <w:jc w:val="center"/>
        <w:rPr>
          <w:rFonts w:ascii="Gill Sans MT" w:hAnsi="Gill Sans MT"/>
          <w:b/>
          <w:sz w:val="24"/>
          <w:szCs w:val="24"/>
        </w:rPr>
      </w:pPr>
      <w:bookmarkStart w:id="3" w:name="_Toc97410163"/>
      <w:r w:rsidRPr="00650A49">
        <w:rPr>
          <w:rFonts w:ascii="Gill Sans MT" w:hAnsi="Gill Sans MT"/>
          <w:b/>
          <w:sz w:val="24"/>
          <w:szCs w:val="24"/>
        </w:rPr>
        <w:t>Evaluation Criteria</w:t>
      </w:r>
      <w:bookmarkEnd w:id="3"/>
    </w:p>
    <w:p w14:paraId="3BDA70D2" w14:textId="77777777" w:rsidR="00E2323B" w:rsidRPr="00650A49" w:rsidRDefault="00E2323B" w:rsidP="00E2323B">
      <w:pPr>
        <w:rPr>
          <w:rFonts w:ascii="Gill Sans MT" w:hAnsi="Gill Sans MT"/>
          <w:sz w:val="24"/>
          <w:szCs w:val="24"/>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2845"/>
        <w:gridCol w:w="4590"/>
        <w:gridCol w:w="2070"/>
      </w:tblGrid>
      <w:tr w:rsidR="00E2323B" w:rsidRPr="00650A49" w14:paraId="0589E972" w14:textId="77777777" w:rsidTr="00A265B9">
        <w:trPr>
          <w:trHeight w:val="530"/>
        </w:trPr>
        <w:tc>
          <w:tcPr>
            <w:tcW w:w="446" w:type="dxa"/>
            <w:shd w:val="clear" w:color="auto" w:fill="auto"/>
            <w:hideMark/>
          </w:tcPr>
          <w:p w14:paraId="46270AD2" w14:textId="77777777" w:rsidR="00E2323B" w:rsidRPr="00650A49" w:rsidRDefault="00E2323B" w:rsidP="009D0399">
            <w:pPr>
              <w:autoSpaceDE w:val="0"/>
              <w:autoSpaceDN w:val="0"/>
              <w:adjustRightInd w:val="0"/>
              <w:spacing w:after="0" w:line="276" w:lineRule="auto"/>
              <w:jc w:val="both"/>
              <w:rPr>
                <w:rFonts w:ascii="Gill Sans MT" w:eastAsia="Times New Roman" w:hAnsi="Gill Sans MT" w:cs="Arial"/>
                <w:bCs/>
                <w:sz w:val="24"/>
                <w:szCs w:val="24"/>
              </w:rPr>
            </w:pPr>
            <w:r w:rsidRPr="00650A49">
              <w:rPr>
                <w:rFonts w:ascii="Gill Sans MT" w:eastAsia="Times New Roman" w:hAnsi="Gill Sans MT" w:cs="Arial"/>
                <w:bCs/>
                <w:sz w:val="24"/>
                <w:szCs w:val="24"/>
              </w:rPr>
              <w:t> </w:t>
            </w:r>
          </w:p>
        </w:tc>
        <w:tc>
          <w:tcPr>
            <w:tcW w:w="2845" w:type="dxa"/>
            <w:shd w:val="clear" w:color="auto" w:fill="FFF2CC" w:themeFill="accent4" w:themeFillTint="33"/>
            <w:hideMark/>
          </w:tcPr>
          <w:p w14:paraId="62D6EEA8" w14:textId="77777777" w:rsidR="00E2323B" w:rsidRPr="00650A49" w:rsidRDefault="00E2323B" w:rsidP="009D0399">
            <w:pPr>
              <w:autoSpaceDE w:val="0"/>
              <w:autoSpaceDN w:val="0"/>
              <w:adjustRightInd w:val="0"/>
              <w:spacing w:after="0" w:line="276" w:lineRule="auto"/>
              <w:jc w:val="both"/>
              <w:rPr>
                <w:rFonts w:ascii="Gill Sans MT" w:eastAsia="Times New Roman" w:hAnsi="Gill Sans MT" w:cs="Arial"/>
                <w:b/>
                <w:bCs/>
                <w:sz w:val="24"/>
                <w:szCs w:val="24"/>
              </w:rPr>
            </w:pPr>
            <w:r w:rsidRPr="00650A49">
              <w:rPr>
                <w:rFonts w:ascii="Gill Sans MT" w:eastAsia="Times New Roman" w:hAnsi="Gill Sans MT" w:cs="Arial"/>
                <w:b/>
                <w:bCs/>
                <w:sz w:val="24"/>
                <w:szCs w:val="24"/>
              </w:rPr>
              <w:t>Criteria</w:t>
            </w:r>
          </w:p>
        </w:tc>
        <w:tc>
          <w:tcPr>
            <w:tcW w:w="4590" w:type="dxa"/>
            <w:shd w:val="clear" w:color="auto" w:fill="FFF2CC" w:themeFill="accent4" w:themeFillTint="33"/>
            <w:hideMark/>
          </w:tcPr>
          <w:p w14:paraId="6A8E9119" w14:textId="77777777" w:rsidR="00E2323B" w:rsidRPr="00650A49" w:rsidRDefault="00E2323B" w:rsidP="009D0399">
            <w:pPr>
              <w:autoSpaceDE w:val="0"/>
              <w:autoSpaceDN w:val="0"/>
              <w:adjustRightInd w:val="0"/>
              <w:spacing w:after="0" w:line="276" w:lineRule="auto"/>
              <w:jc w:val="both"/>
              <w:rPr>
                <w:rFonts w:ascii="Gill Sans MT" w:eastAsia="Times New Roman" w:hAnsi="Gill Sans MT" w:cs="Arial"/>
                <w:b/>
                <w:bCs/>
                <w:sz w:val="24"/>
                <w:szCs w:val="24"/>
              </w:rPr>
            </w:pPr>
            <w:r w:rsidRPr="00650A49">
              <w:rPr>
                <w:rFonts w:ascii="Gill Sans MT" w:eastAsia="Times New Roman" w:hAnsi="Gill Sans MT" w:cs="Arial"/>
                <w:b/>
                <w:bCs/>
                <w:sz w:val="24"/>
                <w:szCs w:val="24"/>
              </w:rPr>
              <w:t>Specifications</w:t>
            </w:r>
          </w:p>
        </w:tc>
        <w:tc>
          <w:tcPr>
            <w:tcW w:w="2070" w:type="dxa"/>
            <w:shd w:val="clear" w:color="auto" w:fill="FFF2CC" w:themeFill="accent4" w:themeFillTint="33"/>
            <w:hideMark/>
          </w:tcPr>
          <w:p w14:paraId="7A6165C3" w14:textId="77777777" w:rsidR="00E2323B" w:rsidRPr="00650A49" w:rsidRDefault="00E2323B" w:rsidP="009D0399">
            <w:pPr>
              <w:autoSpaceDE w:val="0"/>
              <w:autoSpaceDN w:val="0"/>
              <w:adjustRightInd w:val="0"/>
              <w:spacing w:after="0" w:line="276" w:lineRule="auto"/>
              <w:jc w:val="both"/>
              <w:rPr>
                <w:rFonts w:ascii="Gill Sans MT" w:eastAsia="Times New Roman" w:hAnsi="Gill Sans MT" w:cs="Arial"/>
                <w:b/>
                <w:bCs/>
                <w:sz w:val="24"/>
                <w:szCs w:val="24"/>
              </w:rPr>
            </w:pPr>
            <w:r w:rsidRPr="00650A49">
              <w:rPr>
                <w:rFonts w:ascii="Gill Sans MT" w:eastAsia="Times New Roman" w:hAnsi="Gill Sans MT" w:cs="Arial"/>
                <w:b/>
                <w:bCs/>
                <w:sz w:val="24"/>
                <w:szCs w:val="24"/>
              </w:rPr>
              <w:t>Maximum Score</w:t>
            </w:r>
          </w:p>
        </w:tc>
      </w:tr>
      <w:tr w:rsidR="00E2323B" w:rsidRPr="00650A49" w14:paraId="3D8CD762" w14:textId="77777777" w:rsidTr="00A265B9">
        <w:trPr>
          <w:trHeight w:val="50"/>
        </w:trPr>
        <w:tc>
          <w:tcPr>
            <w:tcW w:w="446" w:type="dxa"/>
            <w:shd w:val="clear" w:color="auto" w:fill="auto"/>
            <w:hideMark/>
          </w:tcPr>
          <w:p w14:paraId="16CD7AC8" w14:textId="77777777" w:rsidR="00E2323B" w:rsidRPr="00650A49" w:rsidRDefault="00E2323B" w:rsidP="009D0399">
            <w:pPr>
              <w:autoSpaceDE w:val="0"/>
              <w:autoSpaceDN w:val="0"/>
              <w:adjustRightInd w:val="0"/>
              <w:spacing w:after="0" w:line="276" w:lineRule="auto"/>
              <w:jc w:val="both"/>
              <w:rPr>
                <w:rFonts w:ascii="Gill Sans MT" w:eastAsia="Times New Roman" w:hAnsi="Gill Sans MT" w:cs="Arial"/>
                <w:bCs/>
                <w:sz w:val="24"/>
                <w:szCs w:val="24"/>
              </w:rPr>
            </w:pPr>
            <w:r w:rsidRPr="00650A49">
              <w:rPr>
                <w:rFonts w:ascii="Gill Sans MT" w:eastAsia="Times New Roman" w:hAnsi="Gill Sans MT" w:cs="Arial"/>
                <w:bCs/>
                <w:sz w:val="24"/>
                <w:szCs w:val="24"/>
              </w:rPr>
              <w:t>1</w:t>
            </w:r>
          </w:p>
        </w:tc>
        <w:tc>
          <w:tcPr>
            <w:tcW w:w="2845" w:type="dxa"/>
            <w:shd w:val="clear" w:color="auto" w:fill="auto"/>
            <w:hideMark/>
          </w:tcPr>
          <w:p w14:paraId="63EBFF41" w14:textId="77777777" w:rsidR="00E2323B" w:rsidRPr="00650A49" w:rsidRDefault="00E2323B" w:rsidP="009D0399">
            <w:pPr>
              <w:autoSpaceDE w:val="0"/>
              <w:autoSpaceDN w:val="0"/>
              <w:adjustRightInd w:val="0"/>
              <w:spacing w:after="0" w:line="276" w:lineRule="auto"/>
              <w:jc w:val="both"/>
              <w:rPr>
                <w:rFonts w:ascii="Gill Sans MT" w:eastAsia="Times New Roman" w:hAnsi="Gill Sans MT" w:cs="Arial"/>
                <w:bCs/>
                <w:sz w:val="24"/>
                <w:szCs w:val="24"/>
              </w:rPr>
            </w:pPr>
            <w:r w:rsidRPr="00650A49">
              <w:rPr>
                <w:rFonts w:ascii="Gill Sans MT" w:eastAsia="Times New Roman" w:hAnsi="Gill Sans MT" w:cs="Arial"/>
                <w:b/>
                <w:bCs/>
                <w:sz w:val="24"/>
                <w:szCs w:val="24"/>
              </w:rPr>
              <w:t xml:space="preserve">Consultant’s qualification and years of experience </w:t>
            </w:r>
          </w:p>
          <w:p w14:paraId="6FAC4E15" w14:textId="77777777" w:rsidR="00E2323B" w:rsidRPr="00650A49" w:rsidRDefault="00E2323B" w:rsidP="009D0399">
            <w:pPr>
              <w:autoSpaceDE w:val="0"/>
              <w:autoSpaceDN w:val="0"/>
              <w:adjustRightInd w:val="0"/>
              <w:spacing w:after="0" w:line="276" w:lineRule="auto"/>
              <w:jc w:val="both"/>
              <w:rPr>
                <w:rFonts w:ascii="Gill Sans MT" w:eastAsia="Times New Roman" w:hAnsi="Gill Sans MT" w:cs="Arial"/>
                <w:bCs/>
                <w:sz w:val="24"/>
                <w:szCs w:val="24"/>
              </w:rPr>
            </w:pPr>
          </w:p>
          <w:p w14:paraId="403C63EE" w14:textId="77777777" w:rsidR="00E2323B" w:rsidRPr="00650A49" w:rsidRDefault="00E2323B" w:rsidP="009D0399">
            <w:pPr>
              <w:autoSpaceDE w:val="0"/>
              <w:autoSpaceDN w:val="0"/>
              <w:adjustRightInd w:val="0"/>
              <w:spacing w:after="0" w:line="276" w:lineRule="auto"/>
              <w:jc w:val="both"/>
              <w:rPr>
                <w:rFonts w:ascii="Gill Sans MT" w:eastAsia="Times New Roman" w:hAnsi="Gill Sans MT" w:cs="Arial"/>
                <w:bCs/>
                <w:sz w:val="24"/>
                <w:szCs w:val="24"/>
              </w:rPr>
            </w:pPr>
          </w:p>
          <w:p w14:paraId="67D2754E" w14:textId="77777777" w:rsidR="00E2323B" w:rsidRPr="00650A49" w:rsidRDefault="00E2323B" w:rsidP="009D0399">
            <w:pPr>
              <w:autoSpaceDE w:val="0"/>
              <w:autoSpaceDN w:val="0"/>
              <w:adjustRightInd w:val="0"/>
              <w:spacing w:after="0" w:line="276" w:lineRule="auto"/>
              <w:jc w:val="both"/>
              <w:rPr>
                <w:rFonts w:ascii="Gill Sans MT" w:eastAsia="Times New Roman" w:hAnsi="Gill Sans MT" w:cs="Arial"/>
                <w:bCs/>
                <w:sz w:val="24"/>
                <w:szCs w:val="24"/>
              </w:rPr>
            </w:pPr>
          </w:p>
          <w:p w14:paraId="0FEB14FE" w14:textId="77777777" w:rsidR="00E2323B" w:rsidRPr="00650A49" w:rsidRDefault="00E2323B" w:rsidP="009D0399">
            <w:pPr>
              <w:autoSpaceDE w:val="0"/>
              <w:autoSpaceDN w:val="0"/>
              <w:adjustRightInd w:val="0"/>
              <w:spacing w:after="0" w:line="276" w:lineRule="auto"/>
              <w:jc w:val="both"/>
              <w:rPr>
                <w:rFonts w:ascii="Gill Sans MT" w:eastAsia="Times New Roman" w:hAnsi="Gill Sans MT" w:cs="Arial"/>
                <w:bCs/>
                <w:sz w:val="24"/>
                <w:szCs w:val="24"/>
              </w:rPr>
            </w:pPr>
          </w:p>
          <w:p w14:paraId="48911E14" w14:textId="77777777" w:rsidR="00E2323B" w:rsidRPr="00650A49" w:rsidRDefault="00E2323B" w:rsidP="009D0399">
            <w:pPr>
              <w:autoSpaceDE w:val="0"/>
              <w:autoSpaceDN w:val="0"/>
              <w:adjustRightInd w:val="0"/>
              <w:spacing w:after="0" w:line="276" w:lineRule="auto"/>
              <w:jc w:val="both"/>
              <w:rPr>
                <w:rFonts w:ascii="Gill Sans MT" w:eastAsia="Times New Roman" w:hAnsi="Gill Sans MT" w:cs="Arial"/>
                <w:bCs/>
                <w:sz w:val="24"/>
                <w:szCs w:val="24"/>
              </w:rPr>
            </w:pPr>
          </w:p>
          <w:p w14:paraId="023BBBE3" w14:textId="77777777" w:rsidR="00E2323B" w:rsidRPr="00650A49" w:rsidRDefault="00E2323B" w:rsidP="009D0399">
            <w:pPr>
              <w:autoSpaceDE w:val="0"/>
              <w:autoSpaceDN w:val="0"/>
              <w:adjustRightInd w:val="0"/>
              <w:spacing w:after="0" w:line="276" w:lineRule="auto"/>
              <w:jc w:val="both"/>
              <w:rPr>
                <w:rFonts w:ascii="Gill Sans MT" w:eastAsia="Times New Roman" w:hAnsi="Gill Sans MT" w:cs="Arial"/>
                <w:b/>
                <w:bCs/>
                <w:sz w:val="24"/>
                <w:szCs w:val="24"/>
              </w:rPr>
            </w:pPr>
          </w:p>
          <w:p w14:paraId="48A3A60B" w14:textId="77777777" w:rsidR="00E2323B" w:rsidRPr="00650A49" w:rsidRDefault="00E2323B" w:rsidP="009D0399">
            <w:pPr>
              <w:autoSpaceDE w:val="0"/>
              <w:autoSpaceDN w:val="0"/>
              <w:adjustRightInd w:val="0"/>
              <w:spacing w:after="0" w:line="276" w:lineRule="auto"/>
              <w:jc w:val="both"/>
              <w:rPr>
                <w:rFonts w:ascii="Gill Sans MT" w:eastAsia="Times New Roman" w:hAnsi="Gill Sans MT" w:cs="Arial"/>
                <w:b/>
                <w:bCs/>
                <w:sz w:val="24"/>
                <w:szCs w:val="24"/>
              </w:rPr>
            </w:pPr>
          </w:p>
          <w:p w14:paraId="4925BEC7" w14:textId="77777777" w:rsidR="00E2323B" w:rsidRPr="00650A49" w:rsidRDefault="00E2323B" w:rsidP="009D0399">
            <w:pPr>
              <w:autoSpaceDE w:val="0"/>
              <w:autoSpaceDN w:val="0"/>
              <w:adjustRightInd w:val="0"/>
              <w:spacing w:after="0" w:line="276" w:lineRule="auto"/>
              <w:jc w:val="both"/>
              <w:rPr>
                <w:rFonts w:ascii="Gill Sans MT" w:eastAsia="Times New Roman" w:hAnsi="Gill Sans MT" w:cs="Arial"/>
                <w:b/>
                <w:bCs/>
                <w:sz w:val="24"/>
                <w:szCs w:val="24"/>
              </w:rPr>
            </w:pPr>
          </w:p>
          <w:p w14:paraId="4814AD69" w14:textId="77777777" w:rsidR="00E2323B" w:rsidRPr="00650A49" w:rsidRDefault="00E2323B" w:rsidP="009D0399">
            <w:pPr>
              <w:autoSpaceDE w:val="0"/>
              <w:autoSpaceDN w:val="0"/>
              <w:adjustRightInd w:val="0"/>
              <w:spacing w:after="0" w:line="276" w:lineRule="auto"/>
              <w:jc w:val="both"/>
              <w:rPr>
                <w:rFonts w:ascii="Gill Sans MT" w:eastAsia="Times New Roman" w:hAnsi="Gill Sans MT" w:cs="Arial"/>
                <w:b/>
                <w:bCs/>
                <w:sz w:val="24"/>
                <w:szCs w:val="24"/>
              </w:rPr>
            </w:pPr>
          </w:p>
          <w:p w14:paraId="5C4D7C2B" w14:textId="77777777" w:rsidR="00E2323B" w:rsidRPr="00650A49" w:rsidRDefault="00E2323B" w:rsidP="009D0399">
            <w:pPr>
              <w:autoSpaceDE w:val="0"/>
              <w:autoSpaceDN w:val="0"/>
              <w:adjustRightInd w:val="0"/>
              <w:spacing w:after="0" w:line="276" w:lineRule="auto"/>
              <w:jc w:val="both"/>
              <w:rPr>
                <w:rFonts w:ascii="Gill Sans MT" w:eastAsia="Times New Roman" w:hAnsi="Gill Sans MT" w:cs="Arial"/>
                <w:b/>
                <w:bCs/>
                <w:sz w:val="24"/>
                <w:szCs w:val="24"/>
              </w:rPr>
            </w:pPr>
          </w:p>
          <w:p w14:paraId="23A17476" w14:textId="77777777" w:rsidR="00E2323B" w:rsidRPr="00650A49" w:rsidRDefault="00E2323B" w:rsidP="009D0399">
            <w:pPr>
              <w:autoSpaceDE w:val="0"/>
              <w:autoSpaceDN w:val="0"/>
              <w:adjustRightInd w:val="0"/>
              <w:spacing w:after="0" w:line="276" w:lineRule="auto"/>
              <w:jc w:val="both"/>
              <w:rPr>
                <w:rFonts w:ascii="Gill Sans MT" w:eastAsia="Times New Roman" w:hAnsi="Gill Sans MT" w:cs="Arial"/>
                <w:bCs/>
                <w:sz w:val="24"/>
                <w:szCs w:val="24"/>
              </w:rPr>
            </w:pPr>
          </w:p>
        </w:tc>
        <w:tc>
          <w:tcPr>
            <w:tcW w:w="4590" w:type="dxa"/>
            <w:shd w:val="clear" w:color="auto" w:fill="auto"/>
            <w:hideMark/>
          </w:tcPr>
          <w:p w14:paraId="1169DD81" w14:textId="01A4B95C" w:rsidR="00B02E70" w:rsidRPr="00650A49" w:rsidRDefault="00B02E70" w:rsidP="00B02E70">
            <w:pPr>
              <w:jc w:val="both"/>
              <w:rPr>
                <w:rFonts w:ascii="Gill Sans MT" w:hAnsi="Gill Sans MT" w:cstheme="minorHAnsi"/>
                <w:b/>
                <w:bCs/>
                <w:sz w:val="24"/>
                <w:szCs w:val="24"/>
              </w:rPr>
            </w:pPr>
            <w:r w:rsidRPr="00650A49">
              <w:rPr>
                <w:rFonts w:ascii="Gill Sans MT" w:hAnsi="Gill Sans MT" w:cstheme="minorHAnsi"/>
                <w:sz w:val="24"/>
                <w:szCs w:val="24"/>
              </w:rPr>
              <w:t xml:space="preserve">The lead Consultant holds </w:t>
            </w:r>
            <w:r w:rsidRPr="00650A49">
              <w:rPr>
                <w:rFonts w:ascii="Gill Sans MT" w:hAnsi="Gill Sans MT" w:cstheme="minorHAnsi"/>
                <w:sz w:val="24"/>
                <w:szCs w:val="24"/>
              </w:rPr>
              <w:t xml:space="preserve">Postgraduate degree in education or other advanced university degree (at least M.Ed.) </w:t>
            </w:r>
          </w:p>
          <w:p w14:paraId="256358D5" w14:textId="77777777" w:rsidR="00B02E70" w:rsidRPr="00650A49" w:rsidRDefault="00B02E70" w:rsidP="00B02E70">
            <w:pPr>
              <w:jc w:val="both"/>
              <w:rPr>
                <w:rFonts w:ascii="Gill Sans MT" w:hAnsi="Gill Sans MT" w:cstheme="minorHAnsi"/>
                <w:b/>
                <w:bCs/>
                <w:sz w:val="24"/>
                <w:szCs w:val="24"/>
              </w:rPr>
            </w:pPr>
            <w:r w:rsidRPr="00650A49">
              <w:rPr>
                <w:rFonts w:ascii="Gill Sans MT" w:hAnsi="Gill Sans MT" w:cstheme="minorHAnsi"/>
                <w:sz w:val="24"/>
                <w:szCs w:val="24"/>
              </w:rPr>
              <w:t>At least 7 years of professional experience in education, and proof of conducting similar consultancy assignments (at least three completion certific</w:t>
            </w:r>
            <w:bookmarkStart w:id="4" w:name="_GoBack"/>
            <w:bookmarkEnd w:id="4"/>
            <w:r w:rsidRPr="00650A49">
              <w:rPr>
                <w:rFonts w:ascii="Gill Sans MT" w:hAnsi="Gill Sans MT" w:cstheme="minorHAnsi"/>
                <w:sz w:val="24"/>
                <w:szCs w:val="24"/>
              </w:rPr>
              <w:t xml:space="preserve">ates). </w:t>
            </w:r>
          </w:p>
          <w:p w14:paraId="6F53BB58" w14:textId="77777777" w:rsidR="00B02E70" w:rsidRPr="00650A49" w:rsidRDefault="00B02E70" w:rsidP="00B02E70">
            <w:pPr>
              <w:jc w:val="both"/>
              <w:rPr>
                <w:rFonts w:ascii="Gill Sans MT" w:hAnsi="Gill Sans MT" w:cstheme="minorHAnsi"/>
                <w:b/>
                <w:bCs/>
                <w:sz w:val="24"/>
                <w:szCs w:val="24"/>
              </w:rPr>
            </w:pPr>
            <w:r w:rsidRPr="00650A49">
              <w:rPr>
                <w:rFonts w:ascii="Gill Sans MT" w:hAnsi="Gill Sans MT" w:cstheme="minorHAnsi"/>
                <w:sz w:val="24"/>
                <w:szCs w:val="24"/>
              </w:rPr>
              <w:t xml:space="preserve">Demonstrated experience in training materials development and conducting trainings, notably for trainees of different age groups and education capabilities. </w:t>
            </w:r>
          </w:p>
          <w:p w14:paraId="7A47023F" w14:textId="77777777" w:rsidR="00B02E70" w:rsidRPr="00650A49" w:rsidRDefault="00B02E70" w:rsidP="00B02E70">
            <w:pPr>
              <w:jc w:val="both"/>
              <w:rPr>
                <w:rFonts w:ascii="Gill Sans MT" w:hAnsi="Gill Sans MT" w:cstheme="minorHAnsi"/>
                <w:b/>
                <w:bCs/>
                <w:sz w:val="24"/>
                <w:szCs w:val="24"/>
              </w:rPr>
            </w:pPr>
            <w:r w:rsidRPr="00650A49">
              <w:rPr>
                <w:rFonts w:ascii="Gill Sans MT" w:hAnsi="Gill Sans MT" w:cstheme="minorHAnsi"/>
                <w:bCs/>
                <w:sz w:val="24"/>
                <w:szCs w:val="24"/>
              </w:rPr>
              <w:t>Extensive conceptual and practical understanding of education policy and strategic principles and plans</w:t>
            </w:r>
            <w:r w:rsidRPr="00650A49">
              <w:rPr>
                <w:rFonts w:ascii="Gill Sans MT" w:hAnsi="Gill Sans MT" w:cstheme="minorHAnsi"/>
                <w:color w:val="FF0000"/>
                <w:sz w:val="24"/>
                <w:szCs w:val="24"/>
              </w:rPr>
              <w:t>.</w:t>
            </w:r>
          </w:p>
          <w:p w14:paraId="112E1EA7" w14:textId="77777777" w:rsidR="00B02E70" w:rsidRPr="00650A49" w:rsidRDefault="00B02E70" w:rsidP="00B02E70">
            <w:pPr>
              <w:jc w:val="both"/>
              <w:rPr>
                <w:rFonts w:ascii="Gill Sans MT" w:hAnsi="Gill Sans MT" w:cstheme="minorHAnsi"/>
                <w:b/>
                <w:bCs/>
                <w:sz w:val="24"/>
                <w:szCs w:val="24"/>
              </w:rPr>
            </w:pPr>
            <w:r w:rsidRPr="00650A49">
              <w:rPr>
                <w:rFonts w:ascii="Gill Sans MT" w:hAnsi="Gill Sans MT" w:cstheme="minorHAnsi"/>
                <w:sz w:val="24"/>
                <w:szCs w:val="24"/>
              </w:rPr>
              <w:t>Experience of working and collaborating with stakeholders including governments; education partners, organizations of persons with disabilities and local communities in Rwanda.</w:t>
            </w:r>
          </w:p>
          <w:p w14:paraId="315AB892" w14:textId="77777777" w:rsidR="00B02E70" w:rsidRPr="00650A49" w:rsidRDefault="00B02E70" w:rsidP="00B02E70">
            <w:pPr>
              <w:jc w:val="both"/>
              <w:rPr>
                <w:rFonts w:ascii="Gill Sans MT" w:hAnsi="Gill Sans MT" w:cstheme="minorHAnsi"/>
                <w:b/>
                <w:bCs/>
                <w:sz w:val="24"/>
                <w:szCs w:val="24"/>
              </w:rPr>
            </w:pPr>
            <w:r w:rsidRPr="00650A49">
              <w:rPr>
                <w:rFonts w:ascii="Gill Sans MT" w:hAnsi="Gill Sans MT" w:cstheme="minorHAnsi"/>
                <w:sz w:val="24"/>
                <w:szCs w:val="24"/>
              </w:rPr>
              <w:t>Proven experience and expertise in gender equality.</w:t>
            </w:r>
          </w:p>
          <w:p w14:paraId="006792F5" w14:textId="77777777" w:rsidR="00B02E70" w:rsidRPr="00650A49" w:rsidRDefault="00B02E70" w:rsidP="00B02E70">
            <w:pPr>
              <w:jc w:val="both"/>
              <w:rPr>
                <w:rFonts w:ascii="Gill Sans MT" w:hAnsi="Gill Sans MT" w:cstheme="minorHAnsi"/>
                <w:b/>
                <w:bCs/>
                <w:sz w:val="24"/>
                <w:szCs w:val="24"/>
              </w:rPr>
            </w:pPr>
            <w:r w:rsidRPr="00650A49">
              <w:rPr>
                <w:rFonts w:ascii="Gill Sans MT" w:hAnsi="Gill Sans MT" w:cstheme="minorHAnsi"/>
                <w:sz w:val="24"/>
                <w:szCs w:val="24"/>
              </w:rPr>
              <w:t>Demonstrated ability of analytical and report writing work.</w:t>
            </w:r>
          </w:p>
          <w:p w14:paraId="207D7348" w14:textId="77777777" w:rsidR="00B02E70" w:rsidRPr="00650A49" w:rsidRDefault="00B02E70" w:rsidP="00B02E70">
            <w:pPr>
              <w:jc w:val="both"/>
              <w:rPr>
                <w:rFonts w:ascii="Gill Sans MT" w:hAnsi="Gill Sans MT" w:cstheme="minorHAnsi"/>
                <w:b/>
                <w:bCs/>
                <w:sz w:val="24"/>
                <w:szCs w:val="24"/>
              </w:rPr>
            </w:pPr>
            <w:r w:rsidRPr="00650A49">
              <w:rPr>
                <w:rFonts w:ascii="Gill Sans MT" w:hAnsi="Gill Sans MT" w:cstheme="minorHAnsi"/>
                <w:sz w:val="24"/>
                <w:szCs w:val="24"/>
              </w:rPr>
              <w:t>Excellent written and verbal communication skills in English and Kinyarwanda.;</w:t>
            </w:r>
          </w:p>
          <w:p w14:paraId="07BC666E" w14:textId="60637FEC" w:rsidR="00B02E70" w:rsidRPr="00650A49" w:rsidRDefault="00B02E70" w:rsidP="00B02E70">
            <w:pPr>
              <w:jc w:val="both"/>
              <w:rPr>
                <w:rFonts w:ascii="Gill Sans MT" w:hAnsi="Gill Sans MT" w:cstheme="minorHAnsi"/>
                <w:b/>
                <w:bCs/>
                <w:sz w:val="24"/>
                <w:szCs w:val="24"/>
              </w:rPr>
            </w:pPr>
            <w:r w:rsidRPr="00650A49">
              <w:rPr>
                <w:rFonts w:ascii="Gill Sans MT" w:hAnsi="Gill Sans MT" w:cstheme="minorHAnsi"/>
                <w:sz w:val="24"/>
                <w:szCs w:val="24"/>
              </w:rPr>
              <w:t>Fulfills all obligations to gender equa</w:t>
            </w:r>
            <w:r w:rsidRPr="00650A49">
              <w:rPr>
                <w:rFonts w:ascii="Gill Sans MT" w:hAnsi="Gill Sans MT" w:cstheme="minorHAnsi"/>
                <w:sz w:val="24"/>
                <w:szCs w:val="24"/>
              </w:rPr>
              <w:t>lity and social inclusion (GESI</w:t>
            </w:r>
            <w:r w:rsidRPr="00650A49">
              <w:rPr>
                <w:rFonts w:ascii="Gill Sans MT" w:hAnsi="Gill Sans MT" w:cstheme="minorHAnsi"/>
                <w:sz w:val="24"/>
                <w:szCs w:val="24"/>
              </w:rPr>
              <w:t xml:space="preserve">), adult and child safeguarding </w:t>
            </w:r>
          </w:p>
          <w:p w14:paraId="40D4670F" w14:textId="36D7A805" w:rsidR="00A265B9" w:rsidRPr="00650A49" w:rsidRDefault="00B02E70" w:rsidP="00B02E70">
            <w:pPr>
              <w:jc w:val="both"/>
              <w:rPr>
                <w:rFonts w:ascii="Gill Sans MT" w:hAnsi="Gill Sans MT" w:cstheme="minorHAnsi"/>
                <w:sz w:val="24"/>
                <w:szCs w:val="24"/>
              </w:rPr>
            </w:pPr>
            <w:r w:rsidRPr="00650A49">
              <w:rPr>
                <w:rFonts w:ascii="Gill Sans MT" w:hAnsi="Gill Sans MT" w:cstheme="minorHAnsi"/>
                <w:sz w:val="24"/>
                <w:szCs w:val="24"/>
              </w:rPr>
              <w:t>Ability to establish and maintain good working relations with colleagues from different organizations and in multi-cultural environment.</w:t>
            </w:r>
          </w:p>
        </w:tc>
        <w:tc>
          <w:tcPr>
            <w:tcW w:w="2070" w:type="dxa"/>
            <w:shd w:val="clear" w:color="auto" w:fill="auto"/>
          </w:tcPr>
          <w:p w14:paraId="2F828749" w14:textId="151CB60E" w:rsidR="00E2323B" w:rsidRPr="00650A49" w:rsidRDefault="00A265B9" w:rsidP="009D0399">
            <w:pPr>
              <w:autoSpaceDE w:val="0"/>
              <w:autoSpaceDN w:val="0"/>
              <w:adjustRightInd w:val="0"/>
              <w:spacing w:after="0" w:line="276" w:lineRule="auto"/>
              <w:jc w:val="both"/>
              <w:rPr>
                <w:rFonts w:ascii="Gill Sans MT" w:eastAsia="Times New Roman" w:hAnsi="Gill Sans MT" w:cs="Arial"/>
                <w:b/>
                <w:bCs/>
                <w:sz w:val="24"/>
                <w:szCs w:val="24"/>
              </w:rPr>
            </w:pPr>
            <w:r w:rsidRPr="00650A49">
              <w:rPr>
                <w:rFonts w:ascii="Gill Sans MT" w:eastAsia="Times New Roman" w:hAnsi="Gill Sans MT" w:cs="Arial"/>
                <w:b/>
                <w:bCs/>
                <w:sz w:val="24"/>
                <w:szCs w:val="24"/>
              </w:rPr>
              <w:t>15</w:t>
            </w:r>
          </w:p>
        </w:tc>
      </w:tr>
      <w:tr w:rsidR="00A265B9" w:rsidRPr="00650A49" w14:paraId="26AC2949" w14:textId="77777777" w:rsidTr="00A265B9">
        <w:trPr>
          <w:trHeight w:val="50"/>
        </w:trPr>
        <w:tc>
          <w:tcPr>
            <w:tcW w:w="446" w:type="dxa"/>
            <w:shd w:val="clear" w:color="auto" w:fill="auto"/>
          </w:tcPr>
          <w:p w14:paraId="36FB1A60" w14:textId="77777777" w:rsidR="00A265B9" w:rsidRPr="00650A49" w:rsidRDefault="00A265B9" w:rsidP="009D0399">
            <w:pPr>
              <w:autoSpaceDE w:val="0"/>
              <w:autoSpaceDN w:val="0"/>
              <w:adjustRightInd w:val="0"/>
              <w:spacing w:after="0" w:line="276" w:lineRule="auto"/>
              <w:jc w:val="both"/>
              <w:rPr>
                <w:rFonts w:ascii="Gill Sans MT" w:eastAsia="Times New Roman" w:hAnsi="Gill Sans MT" w:cs="Arial"/>
                <w:bCs/>
                <w:sz w:val="24"/>
                <w:szCs w:val="24"/>
              </w:rPr>
            </w:pPr>
          </w:p>
        </w:tc>
        <w:tc>
          <w:tcPr>
            <w:tcW w:w="2845" w:type="dxa"/>
            <w:shd w:val="clear" w:color="auto" w:fill="auto"/>
          </w:tcPr>
          <w:p w14:paraId="5A2FA173" w14:textId="4160C976" w:rsidR="00A265B9" w:rsidRPr="00650A49" w:rsidRDefault="00A265B9" w:rsidP="009D0399">
            <w:pPr>
              <w:autoSpaceDE w:val="0"/>
              <w:autoSpaceDN w:val="0"/>
              <w:adjustRightInd w:val="0"/>
              <w:spacing w:after="0" w:line="276" w:lineRule="auto"/>
              <w:jc w:val="both"/>
              <w:rPr>
                <w:rFonts w:ascii="Gill Sans MT" w:eastAsia="Times New Roman" w:hAnsi="Gill Sans MT" w:cs="Arial"/>
                <w:b/>
                <w:bCs/>
                <w:sz w:val="24"/>
                <w:szCs w:val="24"/>
              </w:rPr>
            </w:pPr>
            <w:r w:rsidRPr="00650A49">
              <w:rPr>
                <w:rFonts w:ascii="Gill Sans MT" w:eastAsia="Times New Roman" w:hAnsi="Gill Sans MT" w:cs="Arial"/>
                <w:b/>
                <w:bCs/>
                <w:sz w:val="24"/>
                <w:szCs w:val="24"/>
              </w:rPr>
              <w:t xml:space="preserve">Experience of the Firm </w:t>
            </w:r>
          </w:p>
        </w:tc>
        <w:tc>
          <w:tcPr>
            <w:tcW w:w="4590" w:type="dxa"/>
            <w:shd w:val="clear" w:color="auto" w:fill="auto"/>
          </w:tcPr>
          <w:p w14:paraId="7051AB0A" w14:textId="2CAA8697" w:rsidR="00A265B9" w:rsidRPr="00650A49" w:rsidRDefault="00A265B9" w:rsidP="00B02E70">
            <w:pPr>
              <w:jc w:val="both"/>
              <w:rPr>
                <w:rFonts w:ascii="Gill Sans MT" w:hAnsi="Gill Sans MT" w:cstheme="minorHAnsi"/>
                <w:sz w:val="24"/>
                <w:szCs w:val="24"/>
              </w:rPr>
            </w:pPr>
            <w:r w:rsidRPr="00650A49">
              <w:rPr>
                <w:rFonts w:ascii="Gill Sans MT" w:hAnsi="Gill Sans MT" w:cstheme="minorHAnsi"/>
                <w:sz w:val="24"/>
                <w:szCs w:val="24"/>
              </w:rPr>
              <w:t>Extensive expertise, knowledge, and experience in the field of education: training, special needs and inclusive education, gender equality and social inclusion, Early childhood development and community supported early literacy</w:t>
            </w:r>
            <w:r w:rsidRPr="00650A49">
              <w:rPr>
                <w:rFonts w:ascii="Gill Sans MT" w:hAnsi="Gill Sans MT" w:cstheme="minorHAnsi"/>
                <w:sz w:val="24"/>
                <w:szCs w:val="24"/>
              </w:rPr>
              <w:t xml:space="preserve">. This has to be proven by the Good Completion certificates of the similar works. </w:t>
            </w:r>
          </w:p>
        </w:tc>
        <w:tc>
          <w:tcPr>
            <w:tcW w:w="2070" w:type="dxa"/>
            <w:shd w:val="clear" w:color="auto" w:fill="auto"/>
          </w:tcPr>
          <w:p w14:paraId="081B9EEA" w14:textId="6657B1F4" w:rsidR="00A265B9" w:rsidRPr="00650A49" w:rsidRDefault="00A265B9" w:rsidP="009D0399">
            <w:pPr>
              <w:autoSpaceDE w:val="0"/>
              <w:autoSpaceDN w:val="0"/>
              <w:adjustRightInd w:val="0"/>
              <w:spacing w:after="0" w:line="276" w:lineRule="auto"/>
              <w:jc w:val="both"/>
              <w:rPr>
                <w:rFonts w:ascii="Gill Sans MT" w:eastAsia="Times New Roman" w:hAnsi="Gill Sans MT" w:cs="Arial"/>
                <w:b/>
                <w:bCs/>
                <w:sz w:val="24"/>
                <w:szCs w:val="24"/>
              </w:rPr>
            </w:pPr>
            <w:r w:rsidRPr="00650A49">
              <w:rPr>
                <w:rFonts w:ascii="Gill Sans MT" w:eastAsia="Times New Roman" w:hAnsi="Gill Sans MT" w:cs="Arial"/>
                <w:b/>
                <w:bCs/>
                <w:sz w:val="24"/>
                <w:szCs w:val="24"/>
              </w:rPr>
              <w:t>15</w:t>
            </w:r>
          </w:p>
        </w:tc>
      </w:tr>
      <w:tr w:rsidR="00A265B9" w:rsidRPr="00650A49" w14:paraId="1DE1F1F5" w14:textId="77777777" w:rsidTr="00A265B9">
        <w:trPr>
          <w:trHeight w:val="50"/>
        </w:trPr>
        <w:tc>
          <w:tcPr>
            <w:tcW w:w="446" w:type="dxa"/>
            <w:shd w:val="clear" w:color="auto" w:fill="auto"/>
          </w:tcPr>
          <w:p w14:paraId="60040F2C" w14:textId="77777777" w:rsidR="00A265B9" w:rsidRPr="00650A49" w:rsidRDefault="00A265B9" w:rsidP="009D0399">
            <w:pPr>
              <w:autoSpaceDE w:val="0"/>
              <w:autoSpaceDN w:val="0"/>
              <w:adjustRightInd w:val="0"/>
              <w:spacing w:after="0" w:line="276" w:lineRule="auto"/>
              <w:jc w:val="both"/>
              <w:rPr>
                <w:rFonts w:ascii="Gill Sans MT" w:eastAsia="Times New Roman" w:hAnsi="Gill Sans MT" w:cs="Arial"/>
                <w:bCs/>
                <w:sz w:val="24"/>
                <w:szCs w:val="24"/>
              </w:rPr>
            </w:pPr>
          </w:p>
        </w:tc>
        <w:tc>
          <w:tcPr>
            <w:tcW w:w="2845" w:type="dxa"/>
            <w:shd w:val="clear" w:color="auto" w:fill="auto"/>
          </w:tcPr>
          <w:p w14:paraId="16C6FEC0" w14:textId="49CC16D7" w:rsidR="00A265B9" w:rsidRPr="00650A49" w:rsidRDefault="00A265B9" w:rsidP="009D0399">
            <w:pPr>
              <w:autoSpaceDE w:val="0"/>
              <w:autoSpaceDN w:val="0"/>
              <w:adjustRightInd w:val="0"/>
              <w:spacing w:after="0" w:line="276" w:lineRule="auto"/>
              <w:jc w:val="both"/>
              <w:rPr>
                <w:rFonts w:ascii="Gill Sans MT" w:eastAsia="Times New Roman" w:hAnsi="Gill Sans MT" w:cs="Arial"/>
                <w:b/>
                <w:bCs/>
                <w:sz w:val="24"/>
                <w:szCs w:val="24"/>
              </w:rPr>
            </w:pPr>
            <w:r w:rsidRPr="00650A49">
              <w:rPr>
                <w:rFonts w:ascii="Gill Sans MT" w:eastAsia="Times New Roman" w:hAnsi="Gill Sans MT" w:cs="Arial"/>
                <w:b/>
                <w:bCs/>
                <w:sz w:val="24"/>
                <w:szCs w:val="24"/>
              </w:rPr>
              <w:t xml:space="preserve">Other required knowledge </w:t>
            </w:r>
          </w:p>
        </w:tc>
        <w:tc>
          <w:tcPr>
            <w:tcW w:w="4590" w:type="dxa"/>
            <w:shd w:val="clear" w:color="auto" w:fill="auto"/>
          </w:tcPr>
          <w:p w14:paraId="6B27D793" w14:textId="10ABA6EE" w:rsidR="00A265B9" w:rsidRPr="00650A49" w:rsidRDefault="00A265B9" w:rsidP="00B02E70">
            <w:pPr>
              <w:jc w:val="both"/>
              <w:rPr>
                <w:rFonts w:ascii="Gill Sans MT" w:hAnsi="Gill Sans MT" w:cstheme="minorHAnsi"/>
                <w:sz w:val="24"/>
                <w:szCs w:val="24"/>
              </w:rPr>
            </w:pPr>
            <w:r w:rsidRPr="00650A49">
              <w:rPr>
                <w:rFonts w:ascii="Gill Sans MT" w:hAnsi="Gill Sans MT" w:cstheme="minorHAnsi"/>
                <w:sz w:val="24"/>
                <w:szCs w:val="24"/>
              </w:rPr>
              <w:t>Extensive conceptual and practical knowledge of education policy and strategic principles and plans in Rwanda</w:t>
            </w:r>
          </w:p>
        </w:tc>
        <w:tc>
          <w:tcPr>
            <w:tcW w:w="2070" w:type="dxa"/>
            <w:shd w:val="clear" w:color="auto" w:fill="auto"/>
          </w:tcPr>
          <w:p w14:paraId="72861BB5" w14:textId="798C1CCB" w:rsidR="00A265B9" w:rsidRPr="00650A49" w:rsidRDefault="00A265B9" w:rsidP="009D0399">
            <w:pPr>
              <w:autoSpaceDE w:val="0"/>
              <w:autoSpaceDN w:val="0"/>
              <w:adjustRightInd w:val="0"/>
              <w:spacing w:after="0" w:line="276" w:lineRule="auto"/>
              <w:jc w:val="both"/>
              <w:rPr>
                <w:rFonts w:ascii="Gill Sans MT" w:eastAsia="Times New Roman" w:hAnsi="Gill Sans MT" w:cs="Arial"/>
                <w:b/>
                <w:bCs/>
                <w:sz w:val="24"/>
                <w:szCs w:val="24"/>
              </w:rPr>
            </w:pPr>
            <w:r w:rsidRPr="00650A49">
              <w:rPr>
                <w:rFonts w:ascii="Gill Sans MT" w:eastAsia="Times New Roman" w:hAnsi="Gill Sans MT" w:cs="Arial"/>
                <w:b/>
                <w:bCs/>
                <w:sz w:val="24"/>
                <w:szCs w:val="24"/>
              </w:rPr>
              <w:t>15</w:t>
            </w:r>
          </w:p>
        </w:tc>
      </w:tr>
      <w:tr w:rsidR="00A265B9" w:rsidRPr="00650A49" w14:paraId="3E42A0E7" w14:textId="77777777" w:rsidTr="00A265B9">
        <w:trPr>
          <w:trHeight w:val="50"/>
        </w:trPr>
        <w:tc>
          <w:tcPr>
            <w:tcW w:w="446" w:type="dxa"/>
            <w:shd w:val="clear" w:color="auto" w:fill="auto"/>
          </w:tcPr>
          <w:p w14:paraId="77C0CCB7" w14:textId="77777777" w:rsidR="00A265B9" w:rsidRPr="00650A49" w:rsidRDefault="00A265B9" w:rsidP="009D0399">
            <w:pPr>
              <w:autoSpaceDE w:val="0"/>
              <w:autoSpaceDN w:val="0"/>
              <w:adjustRightInd w:val="0"/>
              <w:spacing w:after="0" w:line="276" w:lineRule="auto"/>
              <w:jc w:val="both"/>
              <w:rPr>
                <w:rFonts w:ascii="Gill Sans MT" w:eastAsia="Times New Roman" w:hAnsi="Gill Sans MT" w:cs="Arial"/>
                <w:bCs/>
                <w:sz w:val="24"/>
                <w:szCs w:val="24"/>
              </w:rPr>
            </w:pPr>
          </w:p>
        </w:tc>
        <w:tc>
          <w:tcPr>
            <w:tcW w:w="2845" w:type="dxa"/>
            <w:shd w:val="clear" w:color="auto" w:fill="auto"/>
          </w:tcPr>
          <w:p w14:paraId="3A7A7055" w14:textId="1E482AEB" w:rsidR="00A265B9" w:rsidRPr="00650A49" w:rsidRDefault="00A265B9" w:rsidP="00A265B9">
            <w:pPr>
              <w:autoSpaceDE w:val="0"/>
              <w:autoSpaceDN w:val="0"/>
              <w:adjustRightInd w:val="0"/>
              <w:spacing w:after="0" w:line="276" w:lineRule="auto"/>
              <w:jc w:val="both"/>
              <w:rPr>
                <w:rFonts w:ascii="Gill Sans MT" w:eastAsia="Times New Roman" w:hAnsi="Gill Sans MT" w:cs="Arial"/>
                <w:b/>
                <w:bCs/>
                <w:sz w:val="24"/>
                <w:szCs w:val="24"/>
              </w:rPr>
            </w:pPr>
            <w:r w:rsidRPr="00650A49">
              <w:rPr>
                <w:rFonts w:ascii="Gill Sans MT" w:eastAsia="Times New Roman" w:hAnsi="Gill Sans MT" w:cs="Arial"/>
                <w:b/>
                <w:bCs/>
                <w:sz w:val="24"/>
                <w:szCs w:val="24"/>
              </w:rPr>
              <w:t xml:space="preserve">Collaboration with </w:t>
            </w:r>
            <w:r w:rsidRPr="00650A49">
              <w:rPr>
                <w:rFonts w:ascii="Gill Sans MT" w:hAnsi="Gill Sans MT" w:cstheme="minorHAnsi"/>
                <w:b/>
                <w:sz w:val="24"/>
                <w:szCs w:val="24"/>
              </w:rPr>
              <w:t>E</w:t>
            </w:r>
            <w:r w:rsidRPr="00650A49">
              <w:rPr>
                <w:rFonts w:ascii="Gill Sans MT" w:hAnsi="Gill Sans MT" w:cstheme="minorHAnsi"/>
                <w:b/>
                <w:sz w:val="24"/>
                <w:szCs w:val="24"/>
              </w:rPr>
              <w:t xml:space="preserve">ducation stakeholders </w:t>
            </w:r>
          </w:p>
        </w:tc>
        <w:tc>
          <w:tcPr>
            <w:tcW w:w="4590" w:type="dxa"/>
            <w:shd w:val="clear" w:color="auto" w:fill="auto"/>
          </w:tcPr>
          <w:p w14:paraId="06343D6E" w14:textId="4C094405" w:rsidR="00A265B9" w:rsidRPr="00650A49" w:rsidRDefault="00A265B9" w:rsidP="00B02E70">
            <w:pPr>
              <w:jc w:val="both"/>
              <w:rPr>
                <w:rFonts w:ascii="Gill Sans MT" w:hAnsi="Gill Sans MT" w:cstheme="minorHAnsi"/>
                <w:sz w:val="24"/>
                <w:szCs w:val="24"/>
              </w:rPr>
            </w:pPr>
            <w:r w:rsidRPr="00650A49">
              <w:rPr>
                <w:rFonts w:ascii="Gill Sans MT" w:hAnsi="Gill Sans MT" w:cstheme="minorHAnsi"/>
                <w:sz w:val="24"/>
                <w:szCs w:val="24"/>
              </w:rPr>
              <w:t>Demonstrated experience and practical knowledge in working and collaborating with Education stakeholders including governments; development partners and communities in Rwanda</w:t>
            </w:r>
            <w:r w:rsidRPr="00650A49">
              <w:rPr>
                <w:rFonts w:ascii="Gill Sans MT" w:hAnsi="Gill Sans MT" w:cstheme="minorHAnsi"/>
                <w:sz w:val="24"/>
                <w:szCs w:val="24"/>
              </w:rPr>
              <w:t xml:space="preserve"> </w:t>
            </w:r>
          </w:p>
        </w:tc>
        <w:tc>
          <w:tcPr>
            <w:tcW w:w="2070" w:type="dxa"/>
            <w:shd w:val="clear" w:color="auto" w:fill="auto"/>
          </w:tcPr>
          <w:p w14:paraId="1D25628E" w14:textId="12D75BE7" w:rsidR="00A265B9" w:rsidRPr="00650A49" w:rsidRDefault="00A265B9" w:rsidP="009D0399">
            <w:pPr>
              <w:autoSpaceDE w:val="0"/>
              <w:autoSpaceDN w:val="0"/>
              <w:adjustRightInd w:val="0"/>
              <w:spacing w:after="0" w:line="276" w:lineRule="auto"/>
              <w:jc w:val="both"/>
              <w:rPr>
                <w:rFonts w:ascii="Gill Sans MT" w:eastAsia="Times New Roman" w:hAnsi="Gill Sans MT" w:cs="Arial"/>
                <w:b/>
                <w:bCs/>
                <w:sz w:val="24"/>
                <w:szCs w:val="24"/>
              </w:rPr>
            </w:pPr>
            <w:r w:rsidRPr="00650A49">
              <w:rPr>
                <w:rFonts w:ascii="Gill Sans MT" w:eastAsia="Times New Roman" w:hAnsi="Gill Sans MT" w:cs="Arial"/>
                <w:b/>
                <w:bCs/>
                <w:sz w:val="24"/>
                <w:szCs w:val="24"/>
              </w:rPr>
              <w:t>10</w:t>
            </w:r>
          </w:p>
        </w:tc>
      </w:tr>
      <w:tr w:rsidR="00E2323B" w:rsidRPr="00650A49" w14:paraId="5EF784BC" w14:textId="77777777" w:rsidTr="00A265B9">
        <w:trPr>
          <w:trHeight w:val="1763"/>
        </w:trPr>
        <w:tc>
          <w:tcPr>
            <w:tcW w:w="446" w:type="dxa"/>
            <w:shd w:val="clear" w:color="auto" w:fill="auto"/>
          </w:tcPr>
          <w:p w14:paraId="5F2F989A" w14:textId="77777777" w:rsidR="00E2323B" w:rsidRPr="00650A49" w:rsidRDefault="00E2323B" w:rsidP="009D0399">
            <w:pPr>
              <w:autoSpaceDE w:val="0"/>
              <w:autoSpaceDN w:val="0"/>
              <w:adjustRightInd w:val="0"/>
              <w:spacing w:after="0" w:line="276" w:lineRule="auto"/>
              <w:jc w:val="both"/>
              <w:rPr>
                <w:rFonts w:ascii="Gill Sans MT" w:eastAsia="Times New Roman" w:hAnsi="Gill Sans MT" w:cs="Arial"/>
                <w:bCs/>
                <w:sz w:val="24"/>
                <w:szCs w:val="24"/>
              </w:rPr>
            </w:pPr>
            <w:r w:rsidRPr="00650A49">
              <w:rPr>
                <w:rFonts w:ascii="Gill Sans MT" w:eastAsia="Times New Roman" w:hAnsi="Gill Sans MT" w:cs="Arial"/>
                <w:bCs/>
                <w:sz w:val="24"/>
                <w:szCs w:val="24"/>
              </w:rPr>
              <w:t>2</w:t>
            </w:r>
          </w:p>
        </w:tc>
        <w:tc>
          <w:tcPr>
            <w:tcW w:w="2845" w:type="dxa"/>
            <w:shd w:val="clear" w:color="000000" w:fill="FFFFFF"/>
          </w:tcPr>
          <w:p w14:paraId="3FFE2928" w14:textId="77777777" w:rsidR="00E2323B" w:rsidRPr="00650A49" w:rsidRDefault="00E2323B" w:rsidP="009D0399">
            <w:pPr>
              <w:spacing w:after="0" w:line="276" w:lineRule="auto"/>
              <w:jc w:val="both"/>
              <w:rPr>
                <w:rFonts w:ascii="Gill Sans MT" w:eastAsia="Times New Roman" w:hAnsi="Gill Sans MT" w:cs="Arial"/>
                <w:b/>
                <w:sz w:val="24"/>
                <w:szCs w:val="24"/>
                <w:lang w:eastAsia="ru-RU"/>
              </w:rPr>
            </w:pPr>
            <w:r w:rsidRPr="00650A49">
              <w:rPr>
                <w:rFonts w:ascii="Gill Sans MT" w:hAnsi="Gill Sans MT" w:cs="Times-Roman"/>
                <w:b/>
                <w:sz w:val="24"/>
                <w:szCs w:val="24"/>
              </w:rPr>
              <w:t>Technical proposal (overall methodology)</w:t>
            </w:r>
          </w:p>
          <w:p w14:paraId="147DBBE0" w14:textId="77777777" w:rsidR="00E2323B" w:rsidRPr="00650A49" w:rsidRDefault="00E2323B" w:rsidP="009D0399">
            <w:pPr>
              <w:autoSpaceDE w:val="0"/>
              <w:autoSpaceDN w:val="0"/>
              <w:adjustRightInd w:val="0"/>
              <w:spacing w:after="0" w:line="276" w:lineRule="auto"/>
              <w:jc w:val="both"/>
              <w:rPr>
                <w:rFonts w:ascii="Gill Sans MT" w:eastAsia="Times New Roman" w:hAnsi="Gill Sans MT" w:cs="Arial"/>
                <w:b/>
                <w:bCs/>
                <w:sz w:val="24"/>
                <w:szCs w:val="24"/>
              </w:rPr>
            </w:pPr>
          </w:p>
        </w:tc>
        <w:tc>
          <w:tcPr>
            <w:tcW w:w="4590" w:type="dxa"/>
            <w:shd w:val="clear" w:color="000000" w:fill="FFFFFF"/>
          </w:tcPr>
          <w:p w14:paraId="5A6ACFD3" w14:textId="6ACD7632" w:rsidR="00E2323B" w:rsidRPr="00650A49" w:rsidRDefault="00A265B9" w:rsidP="00E2323B">
            <w:pPr>
              <w:pStyle w:val="ListParagraph"/>
              <w:numPr>
                <w:ilvl w:val="0"/>
                <w:numId w:val="7"/>
              </w:numPr>
              <w:spacing w:after="0" w:line="276" w:lineRule="auto"/>
              <w:jc w:val="both"/>
              <w:rPr>
                <w:rFonts w:ascii="Gill Sans MT" w:hAnsi="Gill Sans MT"/>
                <w:sz w:val="24"/>
                <w:szCs w:val="24"/>
              </w:rPr>
            </w:pPr>
            <w:r w:rsidRPr="00650A49">
              <w:rPr>
                <w:rFonts w:ascii="Gill Sans MT" w:hAnsi="Gill Sans MT" w:cstheme="minorHAnsi"/>
                <w:sz w:val="24"/>
                <w:szCs w:val="24"/>
              </w:rPr>
              <w:t>Overall Methodology</w:t>
            </w:r>
          </w:p>
        </w:tc>
        <w:tc>
          <w:tcPr>
            <w:tcW w:w="2070" w:type="dxa"/>
            <w:shd w:val="clear" w:color="000000" w:fill="FFFFFF"/>
          </w:tcPr>
          <w:p w14:paraId="4EB3B36F" w14:textId="61F56A0A" w:rsidR="00E2323B" w:rsidRPr="00650A49" w:rsidRDefault="00A265B9" w:rsidP="009D0399">
            <w:pPr>
              <w:autoSpaceDE w:val="0"/>
              <w:autoSpaceDN w:val="0"/>
              <w:adjustRightInd w:val="0"/>
              <w:spacing w:after="0" w:line="276" w:lineRule="auto"/>
              <w:jc w:val="both"/>
              <w:rPr>
                <w:rFonts w:ascii="Gill Sans MT" w:eastAsia="Times New Roman" w:hAnsi="Gill Sans MT" w:cs="Arial"/>
                <w:b/>
                <w:bCs/>
                <w:sz w:val="24"/>
                <w:szCs w:val="24"/>
              </w:rPr>
            </w:pPr>
            <w:r w:rsidRPr="00650A49">
              <w:rPr>
                <w:rFonts w:ascii="Gill Sans MT" w:eastAsia="Times New Roman" w:hAnsi="Gill Sans MT" w:cs="Arial"/>
                <w:b/>
                <w:bCs/>
                <w:sz w:val="24"/>
                <w:szCs w:val="24"/>
              </w:rPr>
              <w:t>40</w:t>
            </w:r>
          </w:p>
        </w:tc>
      </w:tr>
      <w:tr w:rsidR="00A265B9" w:rsidRPr="00650A49" w14:paraId="4EFFA867" w14:textId="77777777" w:rsidTr="00A265B9">
        <w:trPr>
          <w:trHeight w:val="1763"/>
        </w:trPr>
        <w:tc>
          <w:tcPr>
            <w:tcW w:w="446" w:type="dxa"/>
            <w:shd w:val="clear" w:color="auto" w:fill="auto"/>
          </w:tcPr>
          <w:p w14:paraId="126D938E" w14:textId="77777777" w:rsidR="00A265B9" w:rsidRPr="00650A49" w:rsidRDefault="00A265B9" w:rsidP="009D0399">
            <w:pPr>
              <w:autoSpaceDE w:val="0"/>
              <w:autoSpaceDN w:val="0"/>
              <w:adjustRightInd w:val="0"/>
              <w:spacing w:after="0" w:line="276" w:lineRule="auto"/>
              <w:jc w:val="both"/>
              <w:rPr>
                <w:rFonts w:ascii="Gill Sans MT" w:eastAsia="Times New Roman" w:hAnsi="Gill Sans MT" w:cs="Arial"/>
                <w:bCs/>
                <w:sz w:val="24"/>
                <w:szCs w:val="24"/>
              </w:rPr>
            </w:pPr>
          </w:p>
        </w:tc>
        <w:tc>
          <w:tcPr>
            <w:tcW w:w="2845" w:type="dxa"/>
            <w:shd w:val="clear" w:color="000000" w:fill="FFFFFF"/>
          </w:tcPr>
          <w:p w14:paraId="10C274B9" w14:textId="3C076203" w:rsidR="00A265B9" w:rsidRPr="00650A49" w:rsidRDefault="00A265B9" w:rsidP="009D0399">
            <w:pPr>
              <w:spacing w:after="0" w:line="276" w:lineRule="auto"/>
              <w:jc w:val="both"/>
              <w:rPr>
                <w:rFonts w:ascii="Gill Sans MT" w:hAnsi="Gill Sans MT" w:cs="Times-Roman"/>
                <w:b/>
                <w:sz w:val="24"/>
                <w:szCs w:val="24"/>
              </w:rPr>
            </w:pPr>
            <w:r w:rsidRPr="00650A49">
              <w:rPr>
                <w:rFonts w:ascii="Gill Sans MT" w:hAnsi="Gill Sans MT" w:cs="Times-Roman"/>
                <w:b/>
                <w:sz w:val="24"/>
                <w:szCs w:val="24"/>
              </w:rPr>
              <w:t xml:space="preserve">Language Capacity </w:t>
            </w:r>
          </w:p>
        </w:tc>
        <w:tc>
          <w:tcPr>
            <w:tcW w:w="4590" w:type="dxa"/>
            <w:shd w:val="clear" w:color="000000" w:fill="FFFFFF"/>
          </w:tcPr>
          <w:p w14:paraId="0F049149" w14:textId="1D1CE86C" w:rsidR="00A265B9" w:rsidRPr="00650A49" w:rsidRDefault="00A265B9" w:rsidP="00E2323B">
            <w:pPr>
              <w:pStyle w:val="ListParagraph"/>
              <w:numPr>
                <w:ilvl w:val="0"/>
                <w:numId w:val="7"/>
              </w:numPr>
              <w:spacing w:after="0" w:line="276" w:lineRule="auto"/>
              <w:jc w:val="both"/>
              <w:rPr>
                <w:rFonts w:ascii="Gill Sans MT" w:hAnsi="Gill Sans MT" w:cstheme="minorHAnsi"/>
                <w:sz w:val="24"/>
                <w:szCs w:val="24"/>
              </w:rPr>
            </w:pPr>
            <w:r w:rsidRPr="00650A49">
              <w:rPr>
                <w:rFonts w:ascii="Gill Sans MT" w:hAnsi="Gill Sans MT" w:cstheme="minorHAnsi"/>
                <w:sz w:val="24"/>
                <w:szCs w:val="24"/>
              </w:rPr>
              <w:t>Fluency in English and Kinyarwanda</w:t>
            </w:r>
          </w:p>
        </w:tc>
        <w:tc>
          <w:tcPr>
            <w:tcW w:w="2070" w:type="dxa"/>
            <w:shd w:val="clear" w:color="000000" w:fill="FFFFFF"/>
          </w:tcPr>
          <w:p w14:paraId="3D465A36" w14:textId="4239316C" w:rsidR="00A265B9" w:rsidRPr="00650A49" w:rsidRDefault="00A265B9" w:rsidP="009D0399">
            <w:pPr>
              <w:autoSpaceDE w:val="0"/>
              <w:autoSpaceDN w:val="0"/>
              <w:adjustRightInd w:val="0"/>
              <w:spacing w:after="0" w:line="276" w:lineRule="auto"/>
              <w:jc w:val="both"/>
              <w:rPr>
                <w:rFonts w:ascii="Gill Sans MT" w:eastAsia="Times New Roman" w:hAnsi="Gill Sans MT" w:cs="Arial"/>
                <w:b/>
                <w:bCs/>
                <w:sz w:val="24"/>
                <w:szCs w:val="24"/>
              </w:rPr>
            </w:pPr>
            <w:r w:rsidRPr="00650A49">
              <w:rPr>
                <w:rFonts w:ascii="Gill Sans MT" w:eastAsia="Times New Roman" w:hAnsi="Gill Sans MT" w:cs="Arial"/>
                <w:b/>
                <w:bCs/>
                <w:sz w:val="24"/>
                <w:szCs w:val="24"/>
              </w:rPr>
              <w:t>5</w:t>
            </w:r>
          </w:p>
        </w:tc>
      </w:tr>
    </w:tbl>
    <w:p w14:paraId="2303AA3D" w14:textId="594698DD" w:rsidR="00A265B9" w:rsidRPr="00650A49" w:rsidRDefault="00A265B9" w:rsidP="00E2323B">
      <w:pPr>
        <w:spacing w:after="0" w:line="276" w:lineRule="auto"/>
        <w:jc w:val="both"/>
        <w:rPr>
          <w:rFonts w:ascii="Gill Sans MT" w:hAnsi="Gill Sans MT"/>
          <w:sz w:val="24"/>
          <w:szCs w:val="24"/>
        </w:rPr>
      </w:pPr>
    </w:p>
    <w:p w14:paraId="6D2D3920" w14:textId="76FB5548" w:rsidR="00E2323B" w:rsidRPr="00650A49" w:rsidRDefault="00E2323B" w:rsidP="00E2323B">
      <w:pPr>
        <w:spacing w:after="0" w:line="276" w:lineRule="auto"/>
        <w:jc w:val="both"/>
        <w:rPr>
          <w:rFonts w:ascii="Gill Sans MT" w:hAnsi="Gill Sans MT"/>
          <w:sz w:val="24"/>
          <w:szCs w:val="24"/>
        </w:rPr>
      </w:pPr>
      <w:r w:rsidRPr="00650A49">
        <w:rPr>
          <w:rFonts w:ascii="Gill Sans MT" w:hAnsi="Gill Sans MT"/>
          <w:sz w:val="24"/>
          <w:szCs w:val="24"/>
        </w:rPr>
        <w:t>The techni</w:t>
      </w:r>
      <w:r w:rsidR="00A265B9" w:rsidRPr="00650A49">
        <w:rPr>
          <w:rFonts w:ascii="Gill Sans MT" w:hAnsi="Gill Sans MT"/>
          <w:sz w:val="24"/>
          <w:szCs w:val="24"/>
        </w:rPr>
        <w:t xml:space="preserve">cal proposal shall be out of 100 which will be converted out of 70 </w:t>
      </w:r>
      <w:r w:rsidRPr="00650A49">
        <w:rPr>
          <w:rFonts w:ascii="Gill Sans MT" w:hAnsi="Gill Sans MT"/>
          <w:sz w:val="24"/>
          <w:szCs w:val="24"/>
        </w:rPr>
        <w:t xml:space="preserve">and the financial proposal shall be out of 30 </w:t>
      </w:r>
    </w:p>
    <w:p w14:paraId="0CB4F1C4" w14:textId="7E4BE8AE" w:rsidR="00A750BE" w:rsidRPr="00650A49" w:rsidRDefault="00A750BE">
      <w:pPr>
        <w:rPr>
          <w:rFonts w:ascii="Gill Sans MT" w:hAnsi="Gill Sans MT"/>
          <w:sz w:val="24"/>
          <w:szCs w:val="24"/>
        </w:rPr>
      </w:pPr>
    </w:p>
    <w:p w14:paraId="19920B6F" w14:textId="12CD6271" w:rsidR="00A750BE" w:rsidRPr="00650A49" w:rsidRDefault="00A750BE">
      <w:pPr>
        <w:rPr>
          <w:rFonts w:ascii="Gill Sans MT" w:hAnsi="Gill Sans MT"/>
          <w:sz w:val="24"/>
          <w:szCs w:val="24"/>
        </w:rPr>
      </w:pPr>
    </w:p>
    <w:p w14:paraId="6C46369B" w14:textId="77777777" w:rsidR="00A750BE" w:rsidRPr="00650A49" w:rsidRDefault="00A750BE">
      <w:pPr>
        <w:rPr>
          <w:rFonts w:ascii="Gill Sans MT" w:hAnsi="Gill Sans MT"/>
          <w:sz w:val="24"/>
          <w:szCs w:val="24"/>
        </w:rPr>
      </w:pPr>
    </w:p>
    <w:sectPr w:rsidR="00A750BE" w:rsidRPr="00650A49" w:rsidSect="00151685">
      <w:footerReference w:type="default" r:id="rId8"/>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A473C" w16cex:dateUtc="2022-06-07T19: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8158CA" w16cid:durableId="264A473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22373C" w14:textId="77777777" w:rsidR="00A36C12" w:rsidRDefault="00A36C12" w:rsidP="00863481">
      <w:pPr>
        <w:spacing w:after="0" w:line="240" w:lineRule="auto"/>
      </w:pPr>
      <w:r>
        <w:separator/>
      </w:r>
    </w:p>
  </w:endnote>
  <w:endnote w:type="continuationSeparator" w:id="0">
    <w:p w14:paraId="6533BDD2" w14:textId="77777777" w:rsidR="00A36C12" w:rsidRDefault="00A36C12" w:rsidP="00863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5354836"/>
      <w:docPartObj>
        <w:docPartGallery w:val="Page Numbers (Bottom of Page)"/>
        <w:docPartUnique/>
      </w:docPartObj>
    </w:sdtPr>
    <w:sdtEndPr/>
    <w:sdtContent>
      <w:sdt>
        <w:sdtPr>
          <w:id w:val="1728636285"/>
          <w:docPartObj>
            <w:docPartGallery w:val="Page Numbers (Top of Page)"/>
            <w:docPartUnique/>
          </w:docPartObj>
        </w:sdtPr>
        <w:sdtEndPr/>
        <w:sdtContent>
          <w:p w14:paraId="19D7C565" w14:textId="1CAA6530" w:rsidR="00863481" w:rsidRDefault="0086348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36C1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36C12">
              <w:rPr>
                <w:b/>
                <w:bCs/>
                <w:noProof/>
              </w:rPr>
              <w:t>1</w:t>
            </w:r>
            <w:r>
              <w:rPr>
                <w:b/>
                <w:bCs/>
                <w:sz w:val="24"/>
                <w:szCs w:val="24"/>
              </w:rPr>
              <w:fldChar w:fldCharType="end"/>
            </w:r>
          </w:p>
        </w:sdtContent>
      </w:sdt>
    </w:sdtContent>
  </w:sdt>
  <w:p w14:paraId="086454C5" w14:textId="77777777" w:rsidR="00863481" w:rsidRDefault="0086348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2B92F" w14:textId="77777777" w:rsidR="00A36C12" w:rsidRDefault="00A36C12" w:rsidP="00863481">
      <w:pPr>
        <w:spacing w:after="0" w:line="240" w:lineRule="auto"/>
      </w:pPr>
      <w:r>
        <w:separator/>
      </w:r>
    </w:p>
  </w:footnote>
  <w:footnote w:type="continuationSeparator" w:id="0">
    <w:p w14:paraId="027D5A16" w14:textId="77777777" w:rsidR="00A36C12" w:rsidRDefault="00A36C12" w:rsidP="008634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077A3"/>
    <w:multiLevelType w:val="multilevel"/>
    <w:tmpl w:val="3AA41940"/>
    <w:lvl w:ilvl="0">
      <w:start w:val="3"/>
      <w:numFmt w:val="decimal"/>
      <w:lvlText w:val="%1."/>
      <w:lvlJc w:val="left"/>
      <w:pPr>
        <w:ind w:left="510" w:hanging="420"/>
      </w:pPr>
      <w:rPr>
        <w:rFonts w:hint="default"/>
        <w:b/>
      </w:rPr>
    </w:lvl>
    <w:lvl w:ilvl="1">
      <w:start w:val="21"/>
      <w:numFmt w:val="bullet"/>
      <w:lvlText w:val="-"/>
      <w:lvlJc w:val="left"/>
      <w:pPr>
        <w:ind w:left="540" w:hanging="360"/>
      </w:pPr>
      <w:rPr>
        <w:rFonts w:ascii="Calibri" w:eastAsiaTheme="minorHAnsi" w:hAnsi="Calibri" w:cs="Calibri"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AF04089"/>
    <w:multiLevelType w:val="hybridMultilevel"/>
    <w:tmpl w:val="FA5A00FC"/>
    <w:lvl w:ilvl="0" w:tplc="1C400AB4">
      <w:numFmt w:val="bullet"/>
      <w:lvlText w:val="-"/>
      <w:lvlJc w:val="left"/>
      <w:pPr>
        <w:ind w:left="1080" w:hanging="360"/>
      </w:pPr>
      <w:rPr>
        <w:rFonts w:ascii="Gill Sans MT" w:eastAsiaTheme="minorHAnsi" w:hAnsi="Gill Sans MT" w:cs="Times-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D85050"/>
    <w:multiLevelType w:val="hybridMultilevel"/>
    <w:tmpl w:val="E9505614"/>
    <w:lvl w:ilvl="0" w:tplc="1C400AB4">
      <w:numFmt w:val="bullet"/>
      <w:lvlText w:val="-"/>
      <w:lvlJc w:val="left"/>
      <w:pPr>
        <w:ind w:left="1080" w:hanging="360"/>
      </w:pPr>
      <w:rPr>
        <w:rFonts w:ascii="Gill Sans MT" w:eastAsiaTheme="minorHAnsi" w:hAnsi="Gill Sans MT" w:cs="Times-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A4A0BA0"/>
    <w:multiLevelType w:val="hybridMultilevel"/>
    <w:tmpl w:val="457C1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A21BB4"/>
    <w:multiLevelType w:val="hybridMultilevel"/>
    <w:tmpl w:val="75E67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A7576A"/>
    <w:multiLevelType w:val="hybridMultilevel"/>
    <w:tmpl w:val="9B2693DC"/>
    <w:lvl w:ilvl="0" w:tplc="FFFFFFFF">
      <w:start w:val="21"/>
      <w:numFmt w:val="bullet"/>
      <w:lvlText w:val="-"/>
      <w:lvlJc w:val="left"/>
      <w:pPr>
        <w:ind w:left="360" w:hanging="360"/>
      </w:pPr>
      <w:rPr>
        <w:rFonts w:ascii="Calibri" w:eastAsiaTheme="minorHAnsi" w:hAnsi="Calibri" w:cs="Calibri" w:hint="default"/>
      </w:rPr>
    </w:lvl>
    <w:lvl w:ilvl="1" w:tplc="30801BAC">
      <w:start w:val="21"/>
      <w:numFmt w:val="bullet"/>
      <w:lvlText w:val="-"/>
      <w:lvlJc w:val="left"/>
      <w:pPr>
        <w:ind w:left="1080" w:hanging="360"/>
      </w:pPr>
      <w:rPr>
        <w:rFonts w:ascii="Calibri" w:eastAsiaTheme="minorHAnsi" w:hAnsi="Calibri" w:cs="Calibri"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48CC0A0F"/>
    <w:multiLevelType w:val="hybridMultilevel"/>
    <w:tmpl w:val="BB845E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8627422"/>
    <w:multiLevelType w:val="hybridMultilevel"/>
    <w:tmpl w:val="D5AA8AE0"/>
    <w:lvl w:ilvl="0" w:tplc="45FA0C0E">
      <w:start w:val="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A929AD"/>
    <w:multiLevelType w:val="hybridMultilevel"/>
    <w:tmpl w:val="47CA9F9E"/>
    <w:lvl w:ilvl="0" w:tplc="FFFFFFFF">
      <w:start w:val="21"/>
      <w:numFmt w:val="bullet"/>
      <w:lvlText w:val="-"/>
      <w:lvlJc w:val="left"/>
      <w:pPr>
        <w:ind w:left="540" w:hanging="360"/>
      </w:pPr>
      <w:rPr>
        <w:rFonts w:ascii="Calibri" w:eastAsiaTheme="minorHAnsi" w:hAnsi="Calibri" w:cs="Calibri" w:hint="default"/>
      </w:rPr>
    </w:lvl>
    <w:lvl w:ilvl="1" w:tplc="30801BAC">
      <w:start w:val="21"/>
      <w:numFmt w:val="bullet"/>
      <w:lvlText w:val="-"/>
      <w:lvlJc w:val="left"/>
      <w:pPr>
        <w:ind w:left="1260" w:hanging="360"/>
      </w:pPr>
      <w:rPr>
        <w:rFonts w:ascii="Calibri" w:eastAsiaTheme="minorHAnsi" w:hAnsi="Calibri" w:cs="Calibri" w:hint="default"/>
      </w:rPr>
    </w:lvl>
    <w:lvl w:ilvl="2" w:tplc="FFFFFFFF" w:tentative="1">
      <w:start w:val="1"/>
      <w:numFmt w:val="bullet"/>
      <w:lvlText w:val=""/>
      <w:lvlJc w:val="left"/>
      <w:pPr>
        <w:ind w:left="1980" w:hanging="360"/>
      </w:pPr>
      <w:rPr>
        <w:rFonts w:ascii="Wingdings" w:hAnsi="Wingdings" w:hint="default"/>
      </w:rPr>
    </w:lvl>
    <w:lvl w:ilvl="3" w:tplc="FFFFFFFF" w:tentative="1">
      <w:start w:val="1"/>
      <w:numFmt w:val="bullet"/>
      <w:lvlText w:val=""/>
      <w:lvlJc w:val="left"/>
      <w:pPr>
        <w:ind w:left="2700" w:hanging="360"/>
      </w:pPr>
      <w:rPr>
        <w:rFonts w:ascii="Symbol" w:hAnsi="Symbol" w:hint="default"/>
      </w:rPr>
    </w:lvl>
    <w:lvl w:ilvl="4" w:tplc="FFFFFFFF" w:tentative="1">
      <w:start w:val="1"/>
      <w:numFmt w:val="bullet"/>
      <w:lvlText w:val="o"/>
      <w:lvlJc w:val="left"/>
      <w:pPr>
        <w:ind w:left="3420" w:hanging="360"/>
      </w:pPr>
      <w:rPr>
        <w:rFonts w:ascii="Courier New" w:hAnsi="Courier New" w:cs="Courier New" w:hint="default"/>
      </w:rPr>
    </w:lvl>
    <w:lvl w:ilvl="5" w:tplc="FFFFFFFF" w:tentative="1">
      <w:start w:val="1"/>
      <w:numFmt w:val="bullet"/>
      <w:lvlText w:val=""/>
      <w:lvlJc w:val="left"/>
      <w:pPr>
        <w:ind w:left="4140" w:hanging="360"/>
      </w:pPr>
      <w:rPr>
        <w:rFonts w:ascii="Wingdings" w:hAnsi="Wingdings" w:hint="default"/>
      </w:rPr>
    </w:lvl>
    <w:lvl w:ilvl="6" w:tplc="FFFFFFFF" w:tentative="1">
      <w:start w:val="1"/>
      <w:numFmt w:val="bullet"/>
      <w:lvlText w:val=""/>
      <w:lvlJc w:val="left"/>
      <w:pPr>
        <w:ind w:left="4860" w:hanging="360"/>
      </w:pPr>
      <w:rPr>
        <w:rFonts w:ascii="Symbol" w:hAnsi="Symbol" w:hint="default"/>
      </w:rPr>
    </w:lvl>
    <w:lvl w:ilvl="7" w:tplc="FFFFFFFF" w:tentative="1">
      <w:start w:val="1"/>
      <w:numFmt w:val="bullet"/>
      <w:lvlText w:val="o"/>
      <w:lvlJc w:val="left"/>
      <w:pPr>
        <w:ind w:left="5580" w:hanging="360"/>
      </w:pPr>
      <w:rPr>
        <w:rFonts w:ascii="Courier New" w:hAnsi="Courier New" w:cs="Courier New" w:hint="default"/>
      </w:rPr>
    </w:lvl>
    <w:lvl w:ilvl="8" w:tplc="FFFFFFFF" w:tentative="1">
      <w:start w:val="1"/>
      <w:numFmt w:val="bullet"/>
      <w:lvlText w:val=""/>
      <w:lvlJc w:val="left"/>
      <w:pPr>
        <w:ind w:left="6300" w:hanging="360"/>
      </w:pPr>
      <w:rPr>
        <w:rFonts w:ascii="Wingdings" w:hAnsi="Wingdings" w:hint="default"/>
      </w:rPr>
    </w:lvl>
  </w:abstractNum>
  <w:abstractNum w:abstractNumId="9" w15:restartNumberingAfterBreak="0">
    <w:nsid w:val="6E2D061F"/>
    <w:multiLevelType w:val="multilevel"/>
    <w:tmpl w:val="D8E6A2A0"/>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880" w:hanging="720"/>
      </w:pPr>
      <w:rPr>
        <w:rFonts w:hint="default"/>
        <w:b/>
      </w:rPr>
    </w:lvl>
    <w:lvl w:ilvl="4">
      <w:start w:val="1"/>
      <w:numFmt w:val="decimal"/>
      <w:isLgl/>
      <w:lvlText w:val="%1.%2.%3.%4.%5"/>
      <w:lvlJc w:val="left"/>
      <w:pPr>
        <w:ind w:left="3960" w:hanging="1080"/>
      </w:pPr>
      <w:rPr>
        <w:rFonts w:hint="default"/>
        <w:b/>
      </w:rPr>
    </w:lvl>
    <w:lvl w:ilvl="5">
      <w:start w:val="1"/>
      <w:numFmt w:val="decimal"/>
      <w:isLgl/>
      <w:lvlText w:val="%1.%2.%3.%4.%5.%6"/>
      <w:lvlJc w:val="left"/>
      <w:pPr>
        <w:ind w:left="4680" w:hanging="1080"/>
      </w:pPr>
      <w:rPr>
        <w:rFonts w:hint="default"/>
        <w:b/>
      </w:rPr>
    </w:lvl>
    <w:lvl w:ilvl="6">
      <w:start w:val="1"/>
      <w:numFmt w:val="decimal"/>
      <w:isLgl/>
      <w:lvlText w:val="%1.%2.%3.%4.%5.%6.%7"/>
      <w:lvlJc w:val="left"/>
      <w:pPr>
        <w:ind w:left="5760" w:hanging="1440"/>
      </w:pPr>
      <w:rPr>
        <w:rFonts w:hint="default"/>
        <w:b/>
      </w:rPr>
    </w:lvl>
    <w:lvl w:ilvl="7">
      <w:start w:val="1"/>
      <w:numFmt w:val="decimal"/>
      <w:isLgl/>
      <w:lvlText w:val="%1.%2.%3.%4.%5.%6.%7.%8"/>
      <w:lvlJc w:val="left"/>
      <w:pPr>
        <w:ind w:left="6480" w:hanging="1440"/>
      </w:pPr>
      <w:rPr>
        <w:rFonts w:hint="default"/>
        <w:b/>
      </w:rPr>
    </w:lvl>
    <w:lvl w:ilvl="8">
      <w:start w:val="1"/>
      <w:numFmt w:val="decimal"/>
      <w:isLgl/>
      <w:lvlText w:val="%1.%2.%3.%4.%5.%6.%7.%8.%9"/>
      <w:lvlJc w:val="left"/>
      <w:pPr>
        <w:ind w:left="7560" w:hanging="1800"/>
      </w:pPr>
      <w:rPr>
        <w:rFonts w:hint="default"/>
        <w:b/>
      </w:rPr>
    </w:lvl>
  </w:abstractNum>
  <w:abstractNum w:abstractNumId="10" w15:restartNumberingAfterBreak="0">
    <w:nsid w:val="7D0D2354"/>
    <w:multiLevelType w:val="hybridMultilevel"/>
    <w:tmpl w:val="85767808"/>
    <w:lvl w:ilvl="0" w:tplc="2DE62A12">
      <w:start w:val="1"/>
      <w:numFmt w:val="decimal"/>
      <w:pStyle w:val="Heading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9"/>
  </w:num>
  <w:num w:numId="4">
    <w:abstractNumId w:val="8"/>
  </w:num>
  <w:num w:numId="5">
    <w:abstractNumId w:val="5"/>
  </w:num>
  <w:num w:numId="6">
    <w:abstractNumId w:val="7"/>
  </w:num>
  <w:num w:numId="7">
    <w:abstractNumId w:val="6"/>
  </w:num>
  <w:num w:numId="8">
    <w:abstractNumId w:val="2"/>
  </w:num>
  <w:num w:numId="9">
    <w:abstractNumId w:val="1"/>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657"/>
    <w:rsid w:val="000E1A08"/>
    <w:rsid w:val="00151685"/>
    <w:rsid w:val="002838FA"/>
    <w:rsid w:val="00285984"/>
    <w:rsid w:val="002D1089"/>
    <w:rsid w:val="003836B6"/>
    <w:rsid w:val="003B29A7"/>
    <w:rsid w:val="003B3EDD"/>
    <w:rsid w:val="003D3F48"/>
    <w:rsid w:val="00402C9B"/>
    <w:rsid w:val="00414D6B"/>
    <w:rsid w:val="0041694F"/>
    <w:rsid w:val="00446E20"/>
    <w:rsid w:val="004730DA"/>
    <w:rsid w:val="004C1F1E"/>
    <w:rsid w:val="004F66B9"/>
    <w:rsid w:val="00513088"/>
    <w:rsid w:val="005676A2"/>
    <w:rsid w:val="005914FC"/>
    <w:rsid w:val="005F65A0"/>
    <w:rsid w:val="006343B9"/>
    <w:rsid w:val="00650A49"/>
    <w:rsid w:val="00696886"/>
    <w:rsid w:val="007E6A41"/>
    <w:rsid w:val="007F610F"/>
    <w:rsid w:val="00812918"/>
    <w:rsid w:val="00863481"/>
    <w:rsid w:val="00867F7A"/>
    <w:rsid w:val="008831B3"/>
    <w:rsid w:val="008C23BE"/>
    <w:rsid w:val="008F1657"/>
    <w:rsid w:val="00946B58"/>
    <w:rsid w:val="00971D6B"/>
    <w:rsid w:val="009D457B"/>
    <w:rsid w:val="009E4CDD"/>
    <w:rsid w:val="00A10775"/>
    <w:rsid w:val="00A16333"/>
    <w:rsid w:val="00A265B9"/>
    <w:rsid w:val="00A36C12"/>
    <w:rsid w:val="00A750BE"/>
    <w:rsid w:val="00B02E70"/>
    <w:rsid w:val="00B92243"/>
    <w:rsid w:val="00BA6651"/>
    <w:rsid w:val="00C27401"/>
    <w:rsid w:val="00CA729E"/>
    <w:rsid w:val="00CF18D4"/>
    <w:rsid w:val="00D96DB8"/>
    <w:rsid w:val="00E21EFE"/>
    <w:rsid w:val="00E2323B"/>
    <w:rsid w:val="00ED7878"/>
    <w:rsid w:val="00F7602B"/>
    <w:rsid w:val="00FA54F0"/>
    <w:rsid w:val="00FA7F75"/>
    <w:rsid w:val="00FE7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C020D"/>
  <w15:chartTrackingRefBased/>
  <w15:docId w15:val="{458271F5-0241-409D-A8E2-2921F29C7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2323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qFormat/>
    <w:rsid w:val="00A750BE"/>
    <w:pPr>
      <w:keepNext/>
      <w:autoSpaceDE w:val="0"/>
      <w:autoSpaceDN w:val="0"/>
      <w:adjustRightInd w:val="0"/>
      <w:spacing w:after="0" w:line="240" w:lineRule="atLeast"/>
      <w:outlineLvl w:val="2"/>
    </w:pPr>
    <w:rPr>
      <w:rFonts w:ascii="Gill Sans MT" w:eastAsia="Times New Roman" w:hAnsi="Gill Sans MT" w:cs="Times New Roman"/>
      <w:b/>
      <w:bCs/>
      <w:sz w:val="20"/>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1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List Paragraph,Bullets,References,List Paragraph (numbered (a)),List Paragraph nowy,Liste 1,WB List Paragraph,List Paragraph1,Ha,Dot pt,F5 List Paragraph,No Spacing1,List Paragraph Char Char Char,Indicator Text,Numbered Para 1,L"/>
    <w:basedOn w:val="Normal"/>
    <w:link w:val="ListParagraphChar"/>
    <w:uiPriority w:val="34"/>
    <w:qFormat/>
    <w:rsid w:val="002D1089"/>
    <w:pPr>
      <w:ind w:left="720"/>
      <w:contextualSpacing/>
    </w:pPr>
  </w:style>
  <w:style w:type="character" w:customStyle="1" w:styleId="Heading3Char">
    <w:name w:val="Heading 3 Char"/>
    <w:basedOn w:val="DefaultParagraphFont"/>
    <w:link w:val="Heading3"/>
    <w:uiPriority w:val="9"/>
    <w:rsid w:val="00A750BE"/>
    <w:rPr>
      <w:rFonts w:ascii="Gill Sans MT" w:eastAsia="Times New Roman" w:hAnsi="Gill Sans MT" w:cs="Times New Roman"/>
      <w:b/>
      <w:bCs/>
      <w:sz w:val="20"/>
      <w:szCs w:val="24"/>
      <w:lang w:val="en-CA"/>
    </w:rPr>
  </w:style>
  <w:style w:type="character" w:styleId="CommentReference">
    <w:name w:val="annotation reference"/>
    <w:basedOn w:val="DefaultParagraphFont"/>
    <w:uiPriority w:val="99"/>
    <w:semiHidden/>
    <w:unhideWhenUsed/>
    <w:rsid w:val="00A750BE"/>
    <w:rPr>
      <w:sz w:val="16"/>
      <w:szCs w:val="16"/>
    </w:rPr>
  </w:style>
  <w:style w:type="paragraph" w:styleId="CommentText">
    <w:name w:val="annotation text"/>
    <w:basedOn w:val="Normal"/>
    <w:link w:val="CommentTextChar"/>
    <w:uiPriority w:val="99"/>
    <w:semiHidden/>
    <w:unhideWhenUsed/>
    <w:rsid w:val="00A750B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750BE"/>
    <w:rPr>
      <w:rFonts w:ascii="Times New Roman" w:eastAsia="Times New Roman" w:hAnsi="Times New Roman" w:cs="Times New Roman"/>
      <w:sz w:val="20"/>
      <w:szCs w:val="20"/>
    </w:rPr>
  </w:style>
  <w:style w:type="paragraph" w:styleId="NormalWeb">
    <w:name w:val="Normal (Web)"/>
    <w:basedOn w:val="Normal"/>
    <w:uiPriority w:val="99"/>
    <w:semiHidden/>
    <w:unhideWhenUsed/>
    <w:rsid w:val="00A750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607487381msonormal">
    <w:name w:val="yiv4607487381msonormal"/>
    <w:basedOn w:val="Normal"/>
    <w:rsid w:val="00A750B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634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481"/>
  </w:style>
  <w:style w:type="paragraph" w:styleId="Footer">
    <w:name w:val="footer"/>
    <w:basedOn w:val="Normal"/>
    <w:link w:val="FooterChar"/>
    <w:uiPriority w:val="99"/>
    <w:unhideWhenUsed/>
    <w:rsid w:val="008634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481"/>
  </w:style>
  <w:style w:type="paragraph" w:styleId="BalloonText">
    <w:name w:val="Balloon Text"/>
    <w:basedOn w:val="Normal"/>
    <w:link w:val="BalloonTextChar"/>
    <w:uiPriority w:val="99"/>
    <w:semiHidden/>
    <w:unhideWhenUsed/>
    <w:rsid w:val="00E232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23B"/>
    <w:rPr>
      <w:rFonts w:ascii="Segoe UI" w:hAnsi="Segoe UI" w:cs="Segoe UI"/>
      <w:sz w:val="18"/>
      <w:szCs w:val="18"/>
    </w:rPr>
  </w:style>
  <w:style w:type="character" w:customStyle="1" w:styleId="Heading1Char">
    <w:name w:val="Heading 1 Char"/>
    <w:basedOn w:val="DefaultParagraphFont"/>
    <w:link w:val="Heading1"/>
    <w:uiPriority w:val="9"/>
    <w:rsid w:val="00E2323B"/>
    <w:rPr>
      <w:rFonts w:asciiTheme="majorHAnsi" w:eastAsiaTheme="majorEastAsia" w:hAnsiTheme="majorHAnsi" w:cstheme="majorBidi"/>
      <w:color w:val="2F5496" w:themeColor="accent1" w:themeShade="BF"/>
      <w:sz w:val="32"/>
      <w:szCs w:val="32"/>
    </w:rPr>
  </w:style>
  <w:style w:type="character" w:customStyle="1" w:styleId="ListParagraphChar">
    <w:name w:val="List Paragraph Char"/>
    <w:aliases w:val="Numbered List Paragraph Char,Bullets Char,References Char,List Paragraph (numbered (a)) Char,List Paragraph nowy Char,Liste 1 Char,WB List Paragraph Char,List Paragraph1 Char,Ha Char,Dot pt Char,F5 List Paragraph Char,L Char"/>
    <w:basedOn w:val="DefaultParagraphFont"/>
    <w:link w:val="ListParagraph"/>
    <w:uiPriority w:val="34"/>
    <w:qFormat/>
    <w:rsid w:val="00E23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1467</Words>
  <Characters>8364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Angelique Tusiime</dc:creator>
  <cp:keywords/>
  <dc:description/>
  <cp:lastModifiedBy>Vincent Gashongore</cp:lastModifiedBy>
  <cp:revision>2</cp:revision>
  <dcterms:created xsi:type="dcterms:W3CDTF">2022-06-09T14:26:00Z</dcterms:created>
  <dcterms:modified xsi:type="dcterms:W3CDTF">2022-06-09T14:26:00Z</dcterms:modified>
</cp:coreProperties>
</file>