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0" w:type="dxa"/>
        <w:tblInd w:w="-743" w:type="dxa"/>
        <w:tblLayout w:type="fixed"/>
        <w:tblLook w:val="04A0" w:firstRow="1" w:lastRow="0" w:firstColumn="1" w:lastColumn="0" w:noHBand="0" w:noVBand="1"/>
      </w:tblPr>
      <w:tblGrid>
        <w:gridCol w:w="4631"/>
        <w:gridCol w:w="5439"/>
      </w:tblGrid>
      <w:tr w:rsidR="00C85A57" w:rsidRPr="00633D68" w14:paraId="2202071C" w14:textId="77777777" w:rsidTr="006F1A12">
        <w:trPr>
          <w:trHeight w:val="413"/>
        </w:trPr>
        <w:tc>
          <w:tcPr>
            <w:tcW w:w="10070" w:type="dxa"/>
            <w:gridSpan w:val="2"/>
            <w:tcBorders>
              <w:top w:val="single" w:sz="4" w:space="0" w:color="000000"/>
              <w:left w:val="single" w:sz="4" w:space="0" w:color="000000"/>
              <w:bottom w:val="single" w:sz="4" w:space="0" w:color="000000"/>
              <w:right w:val="single" w:sz="4" w:space="0" w:color="000000"/>
            </w:tcBorders>
            <w:hideMark/>
          </w:tcPr>
          <w:p w14:paraId="647CC798" w14:textId="77777777" w:rsidR="00C85A57" w:rsidRPr="00633D68" w:rsidRDefault="00C85A57" w:rsidP="006F1A12">
            <w:pPr>
              <w:tabs>
                <w:tab w:val="left" w:pos="1418"/>
              </w:tabs>
              <w:snapToGrid w:val="0"/>
              <w:spacing w:line="276" w:lineRule="auto"/>
              <w:jc w:val="center"/>
              <w:rPr>
                <w:rFonts w:ascii="Lato" w:hAnsi="Lato" w:cstheme="minorHAnsi"/>
                <w:b/>
                <w:sz w:val="22"/>
                <w:szCs w:val="22"/>
              </w:rPr>
            </w:pPr>
            <w:r w:rsidRPr="00633D68">
              <w:rPr>
                <w:rFonts w:ascii="Lato" w:hAnsi="Lato" w:cstheme="minorHAnsi"/>
                <w:b/>
                <w:sz w:val="22"/>
                <w:szCs w:val="22"/>
              </w:rPr>
              <w:t xml:space="preserve">JOB TITLE:  IT </w:t>
            </w:r>
            <w:r w:rsidR="00474EB9" w:rsidRPr="00633D68">
              <w:rPr>
                <w:rFonts w:ascii="Lato" w:hAnsi="Lato" w:cstheme="minorHAnsi"/>
                <w:b/>
                <w:sz w:val="22"/>
                <w:szCs w:val="22"/>
              </w:rPr>
              <w:t xml:space="preserve">Coordinator </w:t>
            </w:r>
          </w:p>
        </w:tc>
      </w:tr>
      <w:tr w:rsidR="00C85A57" w:rsidRPr="00633D68" w14:paraId="53B1F25D" w14:textId="77777777" w:rsidTr="006F1A12">
        <w:trPr>
          <w:trHeight w:val="342"/>
        </w:trPr>
        <w:tc>
          <w:tcPr>
            <w:tcW w:w="4631" w:type="dxa"/>
            <w:tcBorders>
              <w:top w:val="single" w:sz="4" w:space="0" w:color="000000"/>
              <w:left w:val="single" w:sz="4" w:space="0" w:color="000000"/>
              <w:bottom w:val="single" w:sz="4" w:space="0" w:color="000000"/>
              <w:right w:val="nil"/>
            </w:tcBorders>
            <w:hideMark/>
          </w:tcPr>
          <w:p w14:paraId="42D789E6" w14:textId="77777777" w:rsidR="00C85A57" w:rsidRPr="00633D68" w:rsidRDefault="00C85A57" w:rsidP="006F1A12">
            <w:pPr>
              <w:tabs>
                <w:tab w:val="left" w:pos="1418"/>
              </w:tabs>
              <w:snapToGrid w:val="0"/>
              <w:spacing w:line="276" w:lineRule="auto"/>
              <w:rPr>
                <w:rFonts w:ascii="Lato" w:hAnsi="Lato" w:cstheme="minorHAnsi"/>
                <w:sz w:val="22"/>
                <w:szCs w:val="22"/>
              </w:rPr>
            </w:pPr>
            <w:r w:rsidRPr="00633D68">
              <w:rPr>
                <w:rFonts w:ascii="Lato" w:hAnsi="Lato" w:cstheme="minorHAnsi"/>
                <w:b/>
                <w:sz w:val="22"/>
                <w:szCs w:val="22"/>
              </w:rPr>
              <w:t>TEAM/PROGRAMME:</w:t>
            </w:r>
            <w:r w:rsidRPr="00633D68">
              <w:rPr>
                <w:rFonts w:ascii="Lato" w:hAnsi="Lato" w:cstheme="minorHAnsi"/>
                <w:sz w:val="22"/>
                <w:szCs w:val="22"/>
              </w:rPr>
              <w:t xml:space="preserve"> HR, Admin &amp; IT </w:t>
            </w:r>
          </w:p>
        </w:tc>
        <w:tc>
          <w:tcPr>
            <w:tcW w:w="5439" w:type="dxa"/>
            <w:tcBorders>
              <w:top w:val="single" w:sz="4" w:space="0" w:color="000000"/>
              <w:left w:val="single" w:sz="4" w:space="0" w:color="000000"/>
              <w:bottom w:val="single" w:sz="4" w:space="0" w:color="000000"/>
              <w:right w:val="single" w:sz="4" w:space="0" w:color="000000"/>
            </w:tcBorders>
            <w:hideMark/>
          </w:tcPr>
          <w:p w14:paraId="61D21664" w14:textId="77777777" w:rsidR="00C85A57" w:rsidRPr="00633D68" w:rsidRDefault="00C85A57" w:rsidP="006F1A12">
            <w:pPr>
              <w:tabs>
                <w:tab w:val="left" w:pos="1693"/>
              </w:tabs>
              <w:snapToGrid w:val="0"/>
              <w:spacing w:line="276" w:lineRule="auto"/>
              <w:rPr>
                <w:rFonts w:ascii="Lato" w:hAnsi="Lato" w:cstheme="minorHAnsi"/>
                <w:sz w:val="22"/>
                <w:szCs w:val="22"/>
              </w:rPr>
            </w:pPr>
            <w:r w:rsidRPr="00633D68">
              <w:rPr>
                <w:rFonts w:ascii="Lato" w:hAnsi="Lato" w:cstheme="minorHAnsi"/>
                <w:b/>
                <w:sz w:val="22"/>
                <w:szCs w:val="22"/>
              </w:rPr>
              <w:t xml:space="preserve">LOCATION:  </w:t>
            </w:r>
            <w:r w:rsidRPr="00633D68">
              <w:rPr>
                <w:rFonts w:ascii="Lato" w:hAnsi="Lato" w:cstheme="minorHAnsi"/>
                <w:sz w:val="22"/>
                <w:szCs w:val="22"/>
              </w:rPr>
              <w:t xml:space="preserve">Kigali </w:t>
            </w:r>
          </w:p>
        </w:tc>
      </w:tr>
      <w:tr w:rsidR="00C85A57" w:rsidRPr="00633D68" w14:paraId="7AFB3A27" w14:textId="77777777" w:rsidTr="006F1A12">
        <w:trPr>
          <w:trHeight w:val="403"/>
        </w:trPr>
        <w:tc>
          <w:tcPr>
            <w:tcW w:w="4631" w:type="dxa"/>
            <w:tcBorders>
              <w:top w:val="single" w:sz="4" w:space="0" w:color="000000"/>
              <w:left w:val="single" w:sz="4" w:space="0" w:color="000000"/>
              <w:bottom w:val="single" w:sz="4" w:space="0" w:color="000000"/>
              <w:right w:val="nil"/>
            </w:tcBorders>
            <w:hideMark/>
          </w:tcPr>
          <w:p w14:paraId="6CABB32C" w14:textId="1E3B8052" w:rsidR="00C85A57" w:rsidRPr="00633D68" w:rsidRDefault="00C85A57" w:rsidP="006F1A12">
            <w:pPr>
              <w:tabs>
                <w:tab w:val="left" w:pos="1134"/>
              </w:tabs>
              <w:snapToGrid w:val="0"/>
              <w:spacing w:line="276" w:lineRule="auto"/>
              <w:rPr>
                <w:rFonts w:ascii="Lato" w:hAnsi="Lato" w:cstheme="minorHAnsi"/>
                <w:sz w:val="22"/>
                <w:szCs w:val="22"/>
              </w:rPr>
            </w:pPr>
            <w:r w:rsidRPr="00633D68">
              <w:rPr>
                <w:rFonts w:ascii="Lato" w:hAnsi="Lato" w:cstheme="minorHAnsi"/>
                <w:b/>
                <w:sz w:val="22"/>
                <w:szCs w:val="22"/>
              </w:rPr>
              <w:t>GRADE</w:t>
            </w:r>
            <w:r w:rsidRPr="00633D68">
              <w:rPr>
                <w:rFonts w:ascii="Lato" w:hAnsi="Lato" w:cstheme="minorHAnsi"/>
                <w:sz w:val="22"/>
                <w:szCs w:val="22"/>
              </w:rPr>
              <w:t xml:space="preserve">: </w:t>
            </w:r>
            <w:r w:rsidR="000049E6">
              <w:rPr>
                <w:rFonts w:ascii="Lato" w:hAnsi="Lato" w:cstheme="minorHAnsi"/>
                <w:sz w:val="22"/>
                <w:szCs w:val="22"/>
              </w:rPr>
              <w:t>3</w:t>
            </w:r>
          </w:p>
        </w:tc>
        <w:tc>
          <w:tcPr>
            <w:tcW w:w="5439" w:type="dxa"/>
            <w:tcBorders>
              <w:top w:val="single" w:sz="4" w:space="0" w:color="000000"/>
              <w:left w:val="single" w:sz="4" w:space="0" w:color="000000"/>
              <w:bottom w:val="single" w:sz="4" w:space="0" w:color="000000"/>
              <w:right w:val="single" w:sz="4" w:space="0" w:color="000000"/>
            </w:tcBorders>
            <w:hideMark/>
          </w:tcPr>
          <w:p w14:paraId="12059393" w14:textId="77777777" w:rsidR="00C85A57" w:rsidRPr="00633D68" w:rsidRDefault="00C85A57" w:rsidP="006F1A12">
            <w:pPr>
              <w:tabs>
                <w:tab w:val="left" w:pos="984"/>
              </w:tabs>
              <w:snapToGrid w:val="0"/>
              <w:spacing w:line="276" w:lineRule="auto"/>
              <w:rPr>
                <w:rFonts w:ascii="Lato" w:hAnsi="Lato" w:cstheme="minorHAnsi"/>
                <w:sz w:val="22"/>
                <w:szCs w:val="22"/>
              </w:rPr>
            </w:pPr>
            <w:r w:rsidRPr="00633D68">
              <w:rPr>
                <w:rFonts w:ascii="Lato" w:hAnsi="Lato" w:cstheme="minorHAnsi"/>
                <w:b/>
                <w:sz w:val="22"/>
                <w:szCs w:val="22"/>
              </w:rPr>
              <w:t>LENGTH OF CONTRACT: Open Ended</w:t>
            </w:r>
          </w:p>
        </w:tc>
      </w:tr>
      <w:tr w:rsidR="00C85A57" w:rsidRPr="00633D68" w14:paraId="149AEE6F" w14:textId="77777777" w:rsidTr="006F1A12">
        <w:trPr>
          <w:trHeight w:val="403"/>
        </w:trPr>
        <w:tc>
          <w:tcPr>
            <w:tcW w:w="10070" w:type="dxa"/>
            <w:gridSpan w:val="2"/>
            <w:tcBorders>
              <w:top w:val="single" w:sz="4" w:space="0" w:color="000000"/>
              <w:left w:val="single" w:sz="4" w:space="0" w:color="000000"/>
              <w:bottom w:val="single" w:sz="4" w:space="0" w:color="000000"/>
              <w:right w:val="single" w:sz="4" w:space="0" w:color="000000"/>
            </w:tcBorders>
          </w:tcPr>
          <w:p w14:paraId="3BEAECA6" w14:textId="77777777" w:rsidR="000049E6" w:rsidRPr="00AE2A37" w:rsidRDefault="000049E6" w:rsidP="000049E6">
            <w:pPr>
              <w:tabs>
                <w:tab w:val="left" w:pos="984"/>
              </w:tabs>
              <w:spacing w:after="240"/>
              <w:rPr>
                <w:rFonts w:ascii="Gill Sans MT" w:hAnsi="Gill Sans MT" w:cs="Arial"/>
                <w:b/>
                <w:sz w:val="22"/>
                <w:szCs w:val="22"/>
              </w:rPr>
            </w:pPr>
            <w:r w:rsidRPr="00F178EC">
              <w:rPr>
                <w:rFonts w:ascii="Gill Sans MT" w:hAnsi="Gill Sans MT" w:cs="Arial"/>
                <w:b/>
                <w:sz w:val="22"/>
                <w:szCs w:val="22"/>
              </w:rPr>
              <w:t>CHILD SAFEGUARDING:</w:t>
            </w:r>
          </w:p>
          <w:p w14:paraId="3E8573BF" w14:textId="77777777" w:rsidR="000049E6" w:rsidRDefault="000049E6" w:rsidP="000049E6">
            <w:pPr>
              <w:spacing w:after="240"/>
              <w:rPr>
                <w:rFonts w:ascii="Gill Sans MT" w:hAnsi="Gill Sans MT" w:cs="Arial"/>
                <w:sz w:val="22"/>
                <w:szCs w:val="22"/>
              </w:rPr>
            </w:pPr>
            <w:r w:rsidRPr="00EC1481">
              <w:rPr>
                <w:rFonts w:ascii="Gill Sans MT" w:hAnsi="Gill Sans MT" w:cs="Arial"/>
                <w:b/>
                <w:bCs/>
                <w:sz w:val="22"/>
                <w:szCs w:val="22"/>
              </w:rPr>
              <w:t>Level 3:</w:t>
            </w:r>
            <w:r w:rsidRPr="00EC1481">
              <w:rPr>
                <w:rFonts w:ascii="Gill Sans MT" w:hAnsi="Gill Sans MT" w:cs="Arial"/>
                <w:sz w:val="22"/>
                <w:szCs w:val="22"/>
              </w:rPr>
              <w:t xml:space="preserve"> the post holder will have contact with children and/or young people either frequently (e.g. once a week or more) or intensively (e.g. four days in one month or more or overnight) because they work country programs; or are visiting country programs; or because they are responsible for implementing the police checking/vetting process staff.</w:t>
            </w:r>
          </w:p>
          <w:p w14:paraId="20B63F41" w14:textId="77777777" w:rsidR="000049E6" w:rsidRPr="00EC1481" w:rsidRDefault="000049E6" w:rsidP="000049E6">
            <w:pPr>
              <w:spacing w:after="240"/>
              <w:rPr>
                <w:rFonts w:ascii="Gill Sans MT" w:hAnsi="Gill Sans MT" w:cs="Arial"/>
                <w:sz w:val="22"/>
                <w:szCs w:val="22"/>
                <w:lang w:val="en-US"/>
              </w:rPr>
            </w:pPr>
            <w:r w:rsidRPr="00EC1481">
              <w:rPr>
                <w:rFonts w:ascii="Gill Sans MT" w:hAnsi="Gill Sans MT" w:cs="Arial"/>
                <w:b/>
                <w:bCs/>
                <w:sz w:val="22"/>
                <w:szCs w:val="22"/>
                <w:lang w:val="en-US"/>
              </w:rPr>
              <w:t>Anti-Fraud and Integrity Commitment:</w:t>
            </w:r>
          </w:p>
          <w:p w14:paraId="0AA5646D" w14:textId="77777777" w:rsidR="000049E6" w:rsidRDefault="000049E6" w:rsidP="000049E6">
            <w:pPr>
              <w:spacing w:after="240"/>
              <w:rPr>
                <w:rFonts w:ascii="Gill Sans MT" w:hAnsi="Gill Sans MT" w:cs="Arial"/>
                <w:b/>
                <w:bCs/>
                <w:sz w:val="22"/>
                <w:szCs w:val="22"/>
                <w:lang w:val="en-US"/>
              </w:rPr>
            </w:pPr>
            <w:r w:rsidRPr="00EC1481">
              <w:rPr>
                <w:rFonts w:ascii="Gill Sans MT" w:hAnsi="Gill Sans MT" w:cs="Arial"/>
                <w:sz w:val="22"/>
                <w:szCs w:val="22"/>
                <w:lang w:val="en-US"/>
              </w:rPr>
              <w:t>The organization maintains a zero-tolerance policy toward fraud, corruption, and unethical behavior. All staff are expected to uphold the highest standards of integrity and accountability, comply with internal policies and procedures, and report any suspected misconduct through the appropriate channels.</w:t>
            </w:r>
            <w:r w:rsidRPr="00EC1481">
              <w:rPr>
                <w:rFonts w:ascii="Gill Sans MT" w:hAnsi="Gill Sans MT" w:cs="Arial"/>
                <w:sz w:val="22"/>
                <w:szCs w:val="22"/>
                <w:lang w:val="en-US"/>
              </w:rPr>
              <w:br/>
            </w:r>
          </w:p>
          <w:p w14:paraId="0A024843" w14:textId="060A6BD7" w:rsidR="00C85A57" w:rsidRPr="00633D68" w:rsidRDefault="000049E6" w:rsidP="000049E6">
            <w:pPr>
              <w:tabs>
                <w:tab w:val="left" w:pos="984"/>
              </w:tabs>
              <w:snapToGrid w:val="0"/>
              <w:spacing w:line="276" w:lineRule="auto"/>
              <w:rPr>
                <w:rFonts w:ascii="Lato" w:hAnsi="Lato" w:cstheme="minorHAnsi"/>
                <w:b/>
                <w:sz w:val="22"/>
                <w:szCs w:val="22"/>
              </w:rPr>
            </w:pPr>
            <w:r w:rsidRPr="00EC1481">
              <w:rPr>
                <w:rFonts w:ascii="Gill Sans MT" w:hAnsi="Gill Sans MT" w:cs="Arial"/>
                <w:b/>
                <w:bCs/>
                <w:sz w:val="22"/>
                <w:szCs w:val="22"/>
                <w:lang w:val="en-US"/>
              </w:rPr>
              <w:t>Please note:</w:t>
            </w:r>
            <w:r w:rsidRPr="00EC1481">
              <w:rPr>
                <w:rFonts w:ascii="Gill Sans MT" w:hAnsi="Gill Sans MT" w:cs="Arial"/>
                <w:sz w:val="22"/>
                <w:szCs w:val="22"/>
                <w:lang w:val="en-US"/>
              </w:rPr>
              <w:t xml:space="preserve"> The organization does not charge any fees at any stage of the recruitment process (application, interview, offer, or onboarding). Any request for payment should be reported immediately.</w:t>
            </w:r>
          </w:p>
        </w:tc>
      </w:tr>
      <w:tr w:rsidR="00C85A57" w:rsidRPr="00633D68" w14:paraId="734A07FF" w14:textId="77777777" w:rsidTr="006F1A12">
        <w:trPr>
          <w:trHeight w:val="403"/>
        </w:trPr>
        <w:tc>
          <w:tcPr>
            <w:tcW w:w="10070" w:type="dxa"/>
            <w:gridSpan w:val="2"/>
            <w:tcBorders>
              <w:top w:val="single" w:sz="4" w:space="0" w:color="000000"/>
              <w:left w:val="single" w:sz="4" w:space="0" w:color="000000"/>
              <w:bottom w:val="single" w:sz="4" w:space="0" w:color="000000"/>
              <w:right w:val="single" w:sz="4" w:space="0" w:color="000000"/>
            </w:tcBorders>
          </w:tcPr>
          <w:p w14:paraId="16B9E5BA" w14:textId="77777777" w:rsidR="00C85A57" w:rsidRPr="00633D68" w:rsidRDefault="00C85A57" w:rsidP="006F1A12">
            <w:pPr>
              <w:tabs>
                <w:tab w:val="left" w:pos="6690"/>
              </w:tabs>
              <w:spacing w:line="276" w:lineRule="auto"/>
              <w:jc w:val="both"/>
              <w:rPr>
                <w:rFonts w:ascii="Lato" w:hAnsi="Lato" w:cstheme="minorHAnsi"/>
                <w:sz w:val="22"/>
                <w:szCs w:val="22"/>
              </w:rPr>
            </w:pPr>
            <w:r w:rsidRPr="00633D68">
              <w:rPr>
                <w:rFonts w:ascii="Lato" w:hAnsi="Lato" w:cstheme="minorHAnsi"/>
                <w:b/>
                <w:sz w:val="22"/>
                <w:szCs w:val="22"/>
              </w:rPr>
              <w:t>PURPOSE OF POSITION:</w:t>
            </w:r>
          </w:p>
          <w:p w14:paraId="74AEDC65" w14:textId="77777777" w:rsidR="00C85A57" w:rsidRPr="00633D68" w:rsidRDefault="00C85A57" w:rsidP="006F1A12">
            <w:pPr>
              <w:tabs>
                <w:tab w:val="left" w:pos="6690"/>
              </w:tabs>
              <w:spacing w:line="276" w:lineRule="auto"/>
              <w:jc w:val="both"/>
              <w:rPr>
                <w:rFonts w:ascii="Lato" w:hAnsi="Lato" w:cstheme="minorHAnsi"/>
                <w:sz w:val="22"/>
                <w:szCs w:val="22"/>
              </w:rPr>
            </w:pPr>
          </w:p>
        </w:tc>
      </w:tr>
      <w:tr w:rsidR="00C85A57" w:rsidRPr="00633D68" w14:paraId="33DDE541" w14:textId="77777777" w:rsidTr="006F1A12">
        <w:trPr>
          <w:trHeight w:val="892"/>
        </w:trPr>
        <w:tc>
          <w:tcPr>
            <w:tcW w:w="10070" w:type="dxa"/>
            <w:gridSpan w:val="2"/>
            <w:tcBorders>
              <w:top w:val="single" w:sz="4" w:space="0" w:color="000000"/>
              <w:left w:val="single" w:sz="4" w:space="0" w:color="000000"/>
              <w:bottom w:val="single" w:sz="4" w:space="0" w:color="000000"/>
              <w:right w:val="single" w:sz="4" w:space="0" w:color="000000"/>
            </w:tcBorders>
          </w:tcPr>
          <w:p w14:paraId="7A21C4D5" w14:textId="77777777" w:rsidR="00C85A57" w:rsidRPr="00633D68" w:rsidRDefault="00633D68" w:rsidP="006F1A12">
            <w:pPr>
              <w:spacing w:line="276" w:lineRule="auto"/>
              <w:rPr>
                <w:rFonts w:ascii="Lato" w:hAnsi="Lato" w:cstheme="minorHAnsi"/>
                <w:sz w:val="22"/>
                <w:szCs w:val="22"/>
                <w:lang w:eastAsia="en-GB"/>
              </w:rPr>
            </w:pPr>
            <w:r w:rsidRPr="00633D68">
              <w:rPr>
                <w:rFonts w:ascii="Lato" w:hAnsi="Lato"/>
                <w:sz w:val="22"/>
                <w:szCs w:val="22"/>
              </w:rPr>
              <w:t xml:space="preserve">The IT Coordinator </w:t>
            </w:r>
            <w:r w:rsidR="00522170">
              <w:rPr>
                <w:rFonts w:ascii="Lato" w:hAnsi="Lato"/>
                <w:sz w:val="22"/>
                <w:szCs w:val="22"/>
              </w:rPr>
              <w:t xml:space="preserve">will </w:t>
            </w:r>
            <w:r w:rsidRPr="00633D68">
              <w:rPr>
                <w:rFonts w:ascii="Lato" w:hAnsi="Lato" w:cstheme="minorHAnsi"/>
                <w:sz w:val="22"/>
                <w:szCs w:val="22"/>
                <w:lang w:eastAsia="en-GB"/>
              </w:rPr>
              <w:t>oversee</w:t>
            </w:r>
            <w:r w:rsidR="00B666F7">
              <w:rPr>
                <w:rFonts w:ascii="Lato" w:hAnsi="Lato" w:cstheme="minorHAnsi"/>
                <w:sz w:val="22"/>
                <w:szCs w:val="22"/>
                <w:lang w:eastAsia="en-GB"/>
              </w:rPr>
              <w:t xml:space="preserve"> </w:t>
            </w:r>
            <w:r w:rsidRPr="00633D68">
              <w:rPr>
                <w:rFonts w:ascii="Lato" w:hAnsi="Lato"/>
                <w:sz w:val="22"/>
                <w:szCs w:val="22"/>
              </w:rPr>
              <w:t>all IT operations management, Technology for Development (T4D</w:t>
            </w:r>
            <w:r w:rsidR="00E63411" w:rsidRPr="00633D68">
              <w:rPr>
                <w:rFonts w:ascii="Lato" w:hAnsi="Lato"/>
                <w:sz w:val="22"/>
                <w:szCs w:val="22"/>
              </w:rPr>
              <w:t xml:space="preserve">), </w:t>
            </w:r>
            <w:r w:rsidR="00E63411">
              <w:rPr>
                <w:rFonts w:ascii="Lato" w:hAnsi="Lato"/>
                <w:sz w:val="22"/>
                <w:szCs w:val="22"/>
              </w:rPr>
              <w:t>Business</w:t>
            </w:r>
            <w:r w:rsidRPr="00633D68">
              <w:rPr>
                <w:rFonts w:ascii="Lato" w:hAnsi="Lato"/>
                <w:sz w:val="22"/>
                <w:szCs w:val="22"/>
              </w:rPr>
              <w:t xml:space="preserve"> Solutions</w:t>
            </w:r>
            <w:r w:rsidR="003710F1">
              <w:rPr>
                <w:rFonts w:ascii="Lato" w:hAnsi="Lato"/>
                <w:sz w:val="22"/>
                <w:szCs w:val="22"/>
              </w:rPr>
              <w:t xml:space="preserve"> automation</w:t>
            </w:r>
            <w:r w:rsidRPr="00633D68">
              <w:rPr>
                <w:rFonts w:ascii="Lato" w:hAnsi="Lato"/>
                <w:sz w:val="22"/>
                <w:szCs w:val="22"/>
              </w:rPr>
              <w:t xml:space="preserve">, </w:t>
            </w:r>
            <w:r w:rsidR="001705A8">
              <w:rPr>
                <w:rFonts w:ascii="Lato" w:hAnsi="Lato"/>
                <w:sz w:val="22"/>
                <w:szCs w:val="22"/>
              </w:rPr>
              <w:t xml:space="preserve">and </w:t>
            </w:r>
            <w:r w:rsidRPr="00633D68">
              <w:rPr>
                <w:rFonts w:ascii="Lato" w:hAnsi="Lato"/>
                <w:sz w:val="22"/>
                <w:szCs w:val="22"/>
              </w:rPr>
              <w:t xml:space="preserve">IT </w:t>
            </w:r>
            <w:r w:rsidR="007A4DBE">
              <w:rPr>
                <w:rFonts w:ascii="Lato" w:hAnsi="Lato"/>
                <w:sz w:val="22"/>
                <w:szCs w:val="22"/>
              </w:rPr>
              <w:t xml:space="preserve">Information </w:t>
            </w:r>
            <w:r w:rsidR="004C6CA4">
              <w:rPr>
                <w:rFonts w:ascii="Lato" w:hAnsi="Lato"/>
                <w:sz w:val="22"/>
                <w:szCs w:val="22"/>
              </w:rPr>
              <w:t xml:space="preserve">security </w:t>
            </w:r>
            <w:r w:rsidR="002305AC">
              <w:rPr>
                <w:rFonts w:ascii="Lato" w:hAnsi="Lato"/>
                <w:sz w:val="22"/>
                <w:szCs w:val="22"/>
              </w:rPr>
              <w:t xml:space="preserve">across </w:t>
            </w:r>
            <w:r w:rsidR="00C85A57" w:rsidRPr="00633D68">
              <w:rPr>
                <w:rFonts w:ascii="Lato" w:hAnsi="Lato" w:cstheme="minorHAnsi"/>
                <w:sz w:val="22"/>
                <w:szCs w:val="22"/>
                <w:lang w:eastAsia="en-GB"/>
              </w:rPr>
              <w:t xml:space="preserve">all </w:t>
            </w:r>
            <w:r w:rsidR="002305AC">
              <w:rPr>
                <w:rFonts w:ascii="Lato" w:hAnsi="Lato" w:cstheme="minorHAnsi"/>
                <w:sz w:val="22"/>
                <w:szCs w:val="22"/>
                <w:lang w:eastAsia="en-GB"/>
              </w:rPr>
              <w:t>save the children</w:t>
            </w:r>
            <w:r w:rsidR="00C85A57" w:rsidRPr="00633D68">
              <w:rPr>
                <w:rFonts w:ascii="Lato" w:hAnsi="Lato" w:cstheme="minorHAnsi"/>
                <w:sz w:val="22"/>
                <w:szCs w:val="22"/>
                <w:lang w:eastAsia="en-GB"/>
              </w:rPr>
              <w:t xml:space="preserve"> Offices under </w:t>
            </w:r>
            <w:r w:rsidR="002305AC">
              <w:rPr>
                <w:rFonts w:ascii="Lato" w:hAnsi="Lato" w:cstheme="minorHAnsi"/>
                <w:sz w:val="22"/>
                <w:szCs w:val="22"/>
                <w:lang w:eastAsia="en-GB"/>
              </w:rPr>
              <w:t>Rwanda</w:t>
            </w:r>
            <w:r w:rsidR="00C85A57" w:rsidRPr="00633D68">
              <w:rPr>
                <w:rFonts w:ascii="Lato" w:hAnsi="Lato" w:cstheme="minorHAnsi"/>
                <w:sz w:val="22"/>
                <w:szCs w:val="22"/>
                <w:lang w:eastAsia="en-GB"/>
              </w:rPr>
              <w:t xml:space="preserve"> Country Office</w:t>
            </w:r>
            <w:r w:rsidR="00CA2BE5">
              <w:rPr>
                <w:rFonts w:ascii="Lato" w:hAnsi="Lato" w:cstheme="minorHAnsi"/>
                <w:sz w:val="22"/>
                <w:szCs w:val="22"/>
                <w:lang w:eastAsia="en-GB"/>
              </w:rPr>
              <w:t xml:space="preserve"> to </w:t>
            </w:r>
            <w:r w:rsidR="00665C94">
              <w:rPr>
                <w:rFonts w:ascii="Lato" w:hAnsi="Lato" w:cstheme="minorHAnsi"/>
                <w:sz w:val="22"/>
                <w:szCs w:val="22"/>
                <w:lang w:eastAsia="en-GB"/>
              </w:rPr>
              <w:t xml:space="preserve">ensure </w:t>
            </w:r>
            <w:r w:rsidR="00C85A57" w:rsidRPr="00633D68">
              <w:rPr>
                <w:rFonts w:ascii="Lato" w:hAnsi="Lato" w:cstheme="minorHAnsi"/>
                <w:sz w:val="22"/>
                <w:szCs w:val="22"/>
              </w:rPr>
              <w:t>high delivery of IT services that enable efficient and effective delivery of programs. This will include responding to IT</w:t>
            </w:r>
            <w:r w:rsidR="001C7953">
              <w:rPr>
                <w:rFonts w:ascii="Lato" w:hAnsi="Lato" w:cstheme="minorHAnsi"/>
                <w:sz w:val="22"/>
                <w:szCs w:val="22"/>
              </w:rPr>
              <w:t>-</w:t>
            </w:r>
            <w:r w:rsidR="00C85A57" w:rsidRPr="00633D68">
              <w:rPr>
                <w:rFonts w:ascii="Lato" w:hAnsi="Lato" w:cstheme="minorHAnsi"/>
                <w:sz w:val="22"/>
                <w:szCs w:val="22"/>
              </w:rPr>
              <w:t xml:space="preserve">related business needs, supporting and coaching </w:t>
            </w:r>
            <w:r w:rsidR="00C75CB6">
              <w:rPr>
                <w:rFonts w:ascii="Lato" w:hAnsi="Lato" w:cstheme="minorHAnsi"/>
                <w:sz w:val="22"/>
                <w:szCs w:val="22"/>
              </w:rPr>
              <w:t>Field Offices IT staff, overseeing IT projects' implementation</w:t>
            </w:r>
            <w:r w:rsidR="001C7953">
              <w:rPr>
                <w:rFonts w:ascii="Lato" w:hAnsi="Lato" w:cstheme="minorHAnsi"/>
                <w:sz w:val="22"/>
                <w:szCs w:val="22"/>
              </w:rPr>
              <w:t>,</w:t>
            </w:r>
            <w:r w:rsidR="00C85A57" w:rsidRPr="00633D68">
              <w:rPr>
                <w:rFonts w:ascii="Lato" w:hAnsi="Lato" w:cstheme="minorHAnsi"/>
                <w:sz w:val="22"/>
                <w:szCs w:val="22"/>
              </w:rPr>
              <w:t xml:space="preserve"> and acting as </w:t>
            </w:r>
            <w:r w:rsidR="008006B0">
              <w:rPr>
                <w:rFonts w:ascii="Lato" w:hAnsi="Lato" w:cstheme="minorHAnsi"/>
                <w:sz w:val="22"/>
                <w:szCs w:val="22"/>
              </w:rPr>
              <w:t>senior management's in-country lead IT advisor</w:t>
            </w:r>
            <w:r w:rsidR="00C85A57" w:rsidRPr="00633D68">
              <w:rPr>
                <w:rFonts w:ascii="Lato" w:hAnsi="Lato" w:cstheme="minorHAnsi"/>
                <w:sz w:val="22"/>
                <w:szCs w:val="22"/>
              </w:rPr>
              <w:t xml:space="preserve">.  </w:t>
            </w:r>
          </w:p>
          <w:p w14:paraId="7C8921AD" w14:textId="77777777" w:rsidR="00C85A57" w:rsidRPr="00633D68" w:rsidRDefault="00C85A57" w:rsidP="006F1A12">
            <w:pPr>
              <w:snapToGrid w:val="0"/>
              <w:spacing w:line="276" w:lineRule="auto"/>
              <w:rPr>
                <w:rFonts w:ascii="Lato" w:hAnsi="Lato" w:cstheme="minorHAnsi"/>
                <w:b/>
                <w:sz w:val="22"/>
                <w:szCs w:val="22"/>
              </w:rPr>
            </w:pPr>
          </w:p>
        </w:tc>
      </w:tr>
      <w:tr w:rsidR="00C85A57" w:rsidRPr="00633D68" w14:paraId="28954C66" w14:textId="77777777" w:rsidTr="006F1A12">
        <w:trPr>
          <w:trHeight w:val="1004"/>
        </w:trPr>
        <w:tc>
          <w:tcPr>
            <w:tcW w:w="10070" w:type="dxa"/>
            <w:gridSpan w:val="2"/>
            <w:tcBorders>
              <w:top w:val="single" w:sz="4" w:space="0" w:color="000000"/>
              <w:left w:val="single" w:sz="4" w:space="0" w:color="000000"/>
              <w:bottom w:val="single" w:sz="4" w:space="0" w:color="000000"/>
              <w:right w:val="single" w:sz="4" w:space="0" w:color="000000"/>
            </w:tcBorders>
          </w:tcPr>
          <w:p w14:paraId="62B0CEBF" w14:textId="77777777" w:rsidR="00C85A57" w:rsidRPr="00633D68" w:rsidRDefault="00C85A57" w:rsidP="006F1A12">
            <w:pPr>
              <w:tabs>
                <w:tab w:val="left" w:pos="2410"/>
              </w:tabs>
              <w:snapToGrid w:val="0"/>
              <w:spacing w:line="276" w:lineRule="auto"/>
              <w:rPr>
                <w:rFonts w:ascii="Lato" w:hAnsi="Lato" w:cstheme="minorHAnsi"/>
                <w:b/>
                <w:sz w:val="22"/>
                <w:szCs w:val="22"/>
              </w:rPr>
            </w:pPr>
            <w:r w:rsidRPr="00633D68">
              <w:rPr>
                <w:rFonts w:ascii="Lato" w:hAnsi="Lato" w:cstheme="minorHAnsi"/>
                <w:b/>
                <w:sz w:val="22"/>
                <w:szCs w:val="22"/>
              </w:rPr>
              <w:t xml:space="preserve">SCOPE OF ROLE: </w:t>
            </w:r>
          </w:p>
          <w:p w14:paraId="33F850F3" w14:textId="27B36A33" w:rsidR="00C85A57" w:rsidRPr="00633D68" w:rsidRDefault="00C85A57" w:rsidP="006F1A12">
            <w:pPr>
              <w:spacing w:line="276" w:lineRule="auto"/>
              <w:rPr>
                <w:rFonts w:ascii="Lato" w:hAnsi="Lato" w:cstheme="minorHAnsi"/>
                <w:sz w:val="22"/>
                <w:szCs w:val="22"/>
              </w:rPr>
            </w:pPr>
            <w:r w:rsidRPr="00633D68">
              <w:rPr>
                <w:rFonts w:ascii="Lato" w:hAnsi="Lato" w:cstheme="minorHAnsi"/>
                <w:b/>
                <w:sz w:val="22"/>
                <w:szCs w:val="22"/>
              </w:rPr>
              <w:t xml:space="preserve">Reports to: </w:t>
            </w:r>
            <w:r w:rsidR="00E6440B">
              <w:rPr>
                <w:rFonts w:ascii="Lato" w:hAnsi="Lato" w:cstheme="minorHAnsi"/>
                <w:sz w:val="22"/>
                <w:szCs w:val="22"/>
              </w:rPr>
              <w:t>Director of HR, Admin and IT</w:t>
            </w:r>
            <w:r w:rsidRPr="00633D68">
              <w:rPr>
                <w:rFonts w:ascii="Lato" w:hAnsi="Lato" w:cstheme="minorHAnsi"/>
                <w:sz w:val="22"/>
                <w:szCs w:val="22"/>
              </w:rPr>
              <w:t xml:space="preserve"> </w:t>
            </w:r>
          </w:p>
          <w:p w14:paraId="584652C4" w14:textId="77777777" w:rsidR="00C85A57" w:rsidRPr="00633D68" w:rsidRDefault="00C85A57" w:rsidP="006F1A12">
            <w:pPr>
              <w:spacing w:line="276" w:lineRule="auto"/>
              <w:rPr>
                <w:rFonts w:ascii="Lato" w:hAnsi="Lato" w:cstheme="minorHAnsi"/>
                <w:sz w:val="22"/>
                <w:szCs w:val="22"/>
              </w:rPr>
            </w:pPr>
            <w:r w:rsidRPr="00633D68">
              <w:rPr>
                <w:rFonts w:ascii="Lato" w:hAnsi="Lato" w:cstheme="minorHAnsi"/>
                <w:b/>
                <w:sz w:val="22"/>
                <w:szCs w:val="22"/>
              </w:rPr>
              <w:t xml:space="preserve">Staff directly reporting to this post:  </w:t>
            </w:r>
            <w:r w:rsidRPr="00633D68">
              <w:rPr>
                <w:rFonts w:ascii="Lato" w:hAnsi="Lato" w:cstheme="minorHAnsi"/>
                <w:sz w:val="22"/>
                <w:szCs w:val="22"/>
              </w:rPr>
              <w:t>IT Intern</w:t>
            </w:r>
            <w:r w:rsidR="00474EB9" w:rsidRPr="00633D68">
              <w:rPr>
                <w:rFonts w:ascii="Lato" w:hAnsi="Lato" w:cstheme="minorHAnsi"/>
                <w:sz w:val="22"/>
                <w:szCs w:val="22"/>
              </w:rPr>
              <w:t xml:space="preserve">. And as Dotted Line Manager </w:t>
            </w:r>
            <w:r w:rsidR="00063D41" w:rsidRPr="00633D68">
              <w:rPr>
                <w:rFonts w:ascii="Lato" w:hAnsi="Lato" w:cstheme="minorHAnsi"/>
                <w:sz w:val="22"/>
                <w:szCs w:val="22"/>
              </w:rPr>
              <w:t>to Kirehe</w:t>
            </w:r>
            <w:r w:rsidR="00474EB9" w:rsidRPr="00633D68">
              <w:rPr>
                <w:rFonts w:ascii="Lato" w:hAnsi="Lato" w:cstheme="minorHAnsi"/>
                <w:sz w:val="22"/>
                <w:szCs w:val="22"/>
              </w:rPr>
              <w:t xml:space="preserve"> IT Assistant and Burundi Sub </w:t>
            </w:r>
            <w:r w:rsidR="00063D41" w:rsidRPr="00633D68">
              <w:rPr>
                <w:rFonts w:ascii="Lato" w:hAnsi="Lato" w:cstheme="minorHAnsi"/>
                <w:sz w:val="22"/>
                <w:szCs w:val="22"/>
              </w:rPr>
              <w:t>Office IT</w:t>
            </w:r>
            <w:r w:rsidR="00474EB9" w:rsidRPr="00633D68">
              <w:rPr>
                <w:rFonts w:ascii="Lato" w:hAnsi="Lato" w:cstheme="minorHAnsi"/>
                <w:sz w:val="22"/>
                <w:szCs w:val="22"/>
              </w:rPr>
              <w:t xml:space="preserve"> Officer. </w:t>
            </w:r>
            <w:r w:rsidRPr="00633D68">
              <w:rPr>
                <w:rFonts w:ascii="Lato" w:hAnsi="Lato" w:cstheme="minorHAnsi"/>
                <w:sz w:val="22"/>
                <w:szCs w:val="22"/>
              </w:rPr>
              <w:t xml:space="preserve"> </w:t>
            </w:r>
          </w:p>
          <w:p w14:paraId="1CE216E7" w14:textId="77777777" w:rsidR="00C85A57" w:rsidRPr="00633D68" w:rsidRDefault="00C85A57" w:rsidP="006F1A12">
            <w:pPr>
              <w:spacing w:line="276" w:lineRule="auto"/>
              <w:rPr>
                <w:rFonts w:ascii="Lato" w:hAnsi="Lato" w:cstheme="minorHAnsi"/>
                <w:sz w:val="22"/>
                <w:szCs w:val="22"/>
              </w:rPr>
            </w:pPr>
          </w:p>
        </w:tc>
      </w:tr>
      <w:tr w:rsidR="00C85A57" w:rsidRPr="00633D68" w14:paraId="24C87FC0" w14:textId="77777777" w:rsidTr="006F1A12">
        <w:tc>
          <w:tcPr>
            <w:tcW w:w="10070" w:type="dxa"/>
            <w:gridSpan w:val="2"/>
            <w:tcBorders>
              <w:top w:val="single" w:sz="4" w:space="0" w:color="000000"/>
              <w:left w:val="single" w:sz="4" w:space="0" w:color="000000"/>
              <w:bottom w:val="single" w:sz="4" w:space="0" w:color="000000"/>
              <w:right w:val="single" w:sz="4" w:space="0" w:color="000000"/>
            </w:tcBorders>
          </w:tcPr>
          <w:p w14:paraId="02A0AC8A" w14:textId="77777777" w:rsidR="00C85A57" w:rsidRPr="00633D68" w:rsidRDefault="006F1A12" w:rsidP="006F1A12">
            <w:pPr>
              <w:tabs>
                <w:tab w:val="left" w:pos="2977"/>
              </w:tabs>
              <w:snapToGrid w:val="0"/>
              <w:spacing w:line="276" w:lineRule="auto"/>
              <w:rPr>
                <w:rFonts w:ascii="Lato" w:hAnsi="Lato" w:cstheme="minorHAnsi"/>
                <w:b/>
                <w:sz w:val="22"/>
                <w:szCs w:val="22"/>
              </w:rPr>
            </w:pPr>
            <w:r w:rsidRPr="00633D68">
              <w:rPr>
                <w:rFonts w:ascii="Lato" w:hAnsi="Lato" w:cstheme="minorHAnsi"/>
                <w:b/>
                <w:sz w:val="22"/>
                <w:szCs w:val="22"/>
              </w:rPr>
              <w:t>KEY AREAS OF ACCOUNTABILITY:</w:t>
            </w:r>
          </w:p>
          <w:p w14:paraId="6907E88C" w14:textId="77777777" w:rsidR="006F1A12" w:rsidRPr="00633D68" w:rsidRDefault="006F1A12" w:rsidP="006F1A12">
            <w:pPr>
              <w:tabs>
                <w:tab w:val="left" w:pos="2977"/>
              </w:tabs>
              <w:spacing w:line="276" w:lineRule="auto"/>
              <w:rPr>
                <w:rFonts w:ascii="Lato" w:hAnsi="Lato" w:cstheme="minorHAnsi"/>
                <w:b/>
                <w:sz w:val="22"/>
                <w:szCs w:val="22"/>
              </w:rPr>
            </w:pPr>
          </w:p>
          <w:p w14:paraId="6F712876" w14:textId="77777777" w:rsidR="00C85A57" w:rsidRPr="00633D68" w:rsidRDefault="00C85A57" w:rsidP="006F1A12">
            <w:pPr>
              <w:tabs>
                <w:tab w:val="left" w:pos="2977"/>
              </w:tabs>
              <w:spacing w:line="276" w:lineRule="auto"/>
              <w:rPr>
                <w:rFonts w:ascii="Lato" w:hAnsi="Lato" w:cstheme="minorHAnsi"/>
                <w:b/>
                <w:sz w:val="22"/>
                <w:szCs w:val="22"/>
              </w:rPr>
            </w:pPr>
            <w:r w:rsidRPr="00633D68">
              <w:rPr>
                <w:rFonts w:ascii="Lato" w:hAnsi="Lato" w:cstheme="minorHAnsi"/>
                <w:b/>
                <w:sz w:val="22"/>
                <w:szCs w:val="22"/>
              </w:rPr>
              <w:t>IT Systems Management</w:t>
            </w:r>
          </w:p>
          <w:p w14:paraId="632A3365" w14:textId="77777777" w:rsidR="00C85A57" w:rsidRPr="00633D68" w:rsidRDefault="00C85A57" w:rsidP="006F1A12">
            <w:pPr>
              <w:spacing w:line="276" w:lineRule="auto"/>
              <w:rPr>
                <w:rFonts w:ascii="Lato" w:hAnsi="Lato" w:cstheme="minorHAnsi"/>
                <w:sz w:val="22"/>
                <w:szCs w:val="22"/>
              </w:rPr>
            </w:pPr>
            <w:r w:rsidRPr="00633D68">
              <w:rPr>
                <w:rFonts w:ascii="Lato" w:hAnsi="Lato" w:cstheme="minorHAnsi"/>
                <w:b/>
                <w:sz w:val="22"/>
                <w:szCs w:val="22"/>
              </w:rPr>
              <w:t>Ensures implementation of ICT strategies and new technologies.</w:t>
            </w:r>
          </w:p>
          <w:p w14:paraId="6502A5B2" w14:textId="77777777" w:rsidR="00C85A57" w:rsidRPr="00633D68" w:rsidRDefault="00C85A57" w:rsidP="006F1A12">
            <w:pPr>
              <w:numPr>
                <w:ilvl w:val="0"/>
                <w:numId w:val="38"/>
              </w:numPr>
              <w:spacing w:line="276" w:lineRule="auto"/>
              <w:rPr>
                <w:rFonts w:ascii="Lato" w:hAnsi="Lato" w:cstheme="minorHAnsi"/>
                <w:sz w:val="22"/>
                <w:szCs w:val="22"/>
                <w:lang w:val="en-US"/>
              </w:rPr>
            </w:pPr>
            <w:r w:rsidRPr="00633D68">
              <w:rPr>
                <w:rFonts w:ascii="Lato" w:hAnsi="Lato" w:cstheme="minorHAnsi"/>
                <w:sz w:val="22"/>
                <w:szCs w:val="22"/>
                <w:lang w:val="en-US"/>
              </w:rPr>
              <w:t>Compliance with global IT standards, Policies</w:t>
            </w:r>
            <w:r w:rsidR="00063D41">
              <w:rPr>
                <w:rFonts w:ascii="Lato" w:hAnsi="Lato" w:cstheme="minorHAnsi"/>
                <w:sz w:val="22"/>
                <w:szCs w:val="22"/>
                <w:lang w:val="en-US"/>
              </w:rPr>
              <w:t>,</w:t>
            </w:r>
            <w:r w:rsidRPr="00633D68">
              <w:rPr>
                <w:rFonts w:ascii="Lato" w:hAnsi="Lato" w:cstheme="minorHAnsi"/>
                <w:sz w:val="22"/>
                <w:szCs w:val="22"/>
                <w:lang w:val="en-US"/>
              </w:rPr>
              <w:t xml:space="preserve"> and procedures for the CO technology </w:t>
            </w:r>
            <w:r w:rsidR="00063D41" w:rsidRPr="00633D68">
              <w:rPr>
                <w:rFonts w:ascii="Lato" w:hAnsi="Lato" w:cstheme="minorHAnsi"/>
                <w:sz w:val="22"/>
                <w:szCs w:val="22"/>
                <w:lang w:val="en-US"/>
              </w:rPr>
              <w:t>environment.</w:t>
            </w:r>
          </w:p>
          <w:p w14:paraId="319B8F1B" w14:textId="77777777" w:rsidR="00C85A57" w:rsidRPr="00633D68" w:rsidRDefault="00C85A57" w:rsidP="006F1A12">
            <w:pPr>
              <w:numPr>
                <w:ilvl w:val="0"/>
                <w:numId w:val="38"/>
              </w:numPr>
              <w:spacing w:line="276" w:lineRule="auto"/>
              <w:rPr>
                <w:rFonts w:ascii="Lato" w:hAnsi="Lato" w:cstheme="minorHAnsi"/>
                <w:sz w:val="22"/>
                <w:szCs w:val="22"/>
                <w:lang w:val="en-US"/>
              </w:rPr>
            </w:pPr>
            <w:r w:rsidRPr="00633D68">
              <w:rPr>
                <w:rFonts w:ascii="Lato" w:hAnsi="Lato" w:cstheme="minorHAnsi"/>
                <w:sz w:val="22"/>
                <w:szCs w:val="22"/>
                <w:lang w:val="en-US"/>
              </w:rPr>
              <w:t xml:space="preserve">Working hand in hand with CO Finance and Regional IT support development and implementation of ICT annual plan based on agreed objectives and Standard Operating Procedures in ICT </w:t>
            </w:r>
            <w:r w:rsidR="00063D41" w:rsidRPr="00633D68">
              <w:rPr>
                <w:rFonts w:ascii="Lato" w:hAnsi="Lato" w:cstheme="minorHAnsi"/>
                <w:sz w:val="22"/>
                <w:szCs w:val="22"/>
                <w:lang w:val="en-US"/>
              </w:rPr>
              <w:t>services.</w:t>
            </w:r>
          </w:p>
          <w:p w14:paraId="37CDD8CC" w14:textId="77777777" w:rsidR="00C85A57" w:rsidRPr="00633D68" w:rsidRDefault="00C85A57" w:rsidP="006F1A12">
            <w:pPr>
              <w:numPr>
                <w:ilvl w:val="0"/>
                <w:numId w:val="38"/>
              </w:numPr>
              <w:suppressAutoHyphens/>
              <w:spacing w:line="276" w:lineRule="auto"/>
              <w:rPr>
                <w:rFonts w:ascii="Lato" w:hAnsi="Lato" w:cstheme="minorHAnsi"/>
                <w:sz w:val="22"/>
                <w:szCs w:val="22"/>
              </w:rPr>
            </w:pPr>
            <w:r w:rsidRPr="00633D68">
              <w:rPr>
                <w:rFonts w:ascii="Lato" w:hAnsi="Lato" w:cstheme="minorHAnsi"/>
                <w:sz w:val="22"/>
                <w:szCs w:val="22"/>
              </w:rPr>
              <w:t>Working with Regional IT, design and implement a Disaster Recovery Plan for the CO with emphasis on data storage, security</w:t>
            </w:r>
            <w:r w:rsidR="00063D41">
              <w:rPr>
                <w:rFonts w:ascii="Lato" w:hAnsi="Lato" w:cstheme="minorHAnsi"/>
                <w:sz w:val="22"/>
                <w:szCs w:val="22"/>
              </w:rPr>
              <w:t>,</w:t>
            </w:r>
            <w:r w:rsidRPr="00633D68">
              <w:rPr>
                <w:rFonts w:ascii="Lato" w:hAnsi="Lato" w:cstheme="minorHAnsi"/>
                <w:sz w:val="22"/>
                <w:szCs w:val="22"/>
              </w:rPr>
              <w:t xml:space="preserve"> and backup services.</w:t>
            </w:r>
          </w:p>
          <w:p w14:paraId="6F02E9B7" w14:textId="77777777" w:rsidR="00C85A57" w:rsidRPr="00633D68" w:rsidRDefault="00C85A57" w:rsidP="006F1A12">
            <w:pPr>
              <w:numPr>
                <w:ilvl w:val="0"/>
                <w:numId w:val="38"/>
              </w:numPr>
              <w:suppressAutoHyphens/>
              <w:spacing w:line="276" w:lineRule="auto"/>
              <w:rPr>
                <w:rFonts w:ascii="Lato" w:hAnsi="Lato" w:cstheme="minorHAnsi"/>
                <w:sz w:val="22"/>
                <w:szCs w:val="22"/>
              </w:rPr>
            </w:pPr>
            <w:r w:rsidRPr="00633D68">
              <w:rPr>
                <w:rFonts w:ascii="Lato" w:hAnsi="Lato" w:cstheme="minorHAnsi"/>
                <w:sz w:val="22"/>
                <w:szCs w:val="22"/>
              </w:rPr>
              <w:t>Lead IT initiatives, user awareness</w:t>
            </w:r>
            <w:r w:rsidR="00063D41">
              <w:rPr>
                <w:rFonts w:ascii="Lato" w:hAnsi="Lato" w:cstheme="minorHAnsi"/>
                <w:sz w:val="22"/>
                <w:szCs w:val="22"/>
              </w:rPr>
              <w:t>,</w:t>
            </w:r>
            <w:r w:rsidRPr="00633D68">
              <w:rPr>
                <w:rFonts w:ascii="Lato" w:hAnsi="Lato" w:cstheme="minorHAnsi"/>
                <w:sz w:val="22"/>
                <w:szCs w:val="22"/>
              </w:rPr>
              <w:t xml:space="preserve"> and compliance with Global Assurance requirements.</w:t>
            </w:r>
          </w:p>
          <w:p w14:paraId="5DCD08FD" w14:textId="77777777" w:rsidR="00C85A57" w:rsidRPr="00633D68" w:rsidRDefault="00C85A57" w:rsidP="006F1A12">
            <w:pPr>
              <w:numPr>
                <w:ilvl w:val="0"/>
                <w:numId w:val="38"/>
              </w:numPr>
              <w:suppressAutoHyphens/>
              <w:spacing w:line="276" w:lineRule="auto"/>
              <w:rPr>
                <w:rFonts w:ascii="Lato" w:hAnsi="Lato" w:cstheme="minorHAnsi"/>
                <w:sz w:val="22"/>
                <w:szCs w:val="22"/>
              </w:rPr>
            </w:pPr>
            <w:r w:rsidRPr="00633D68">
              <w:rPr>
                <w:rFonts w:ascii="Lato" w:hAnsi="Lato" w:cstheme="minorHAnsi"/>
                <w:sz w:val="22"/>
                <w:szCs w:val="22"/>
              </w:rPr>
              <w:t>Actively participate in regional working groups for information and knowledge sharing</w:t>
            </w:r>
          </w:p>
          <w:p w14:paraId="1DDEC753" w14:textId="77777777" w:rsidR="00C85A57" w:rsidRPr="00633D68" w:rsidRDefault="00C85A57" w:rsidP="006F1A12">
            <w:pPr>
              <w:numPr>
                <w:ilvl w:val="0"/>
                <w:numId w:val="38"/>
              </w:numPr>
              <w:suppressAutoHyphens/>
              <w:spacing w:line="276" w:lineRule="auto"/>
              <w:rPr>
                <w:rFonts w:ascii="Lato" w:hAnsi="Lato" w:cstheme="minorHAnsi"/>
                <w:sz w:val="22"/>
                <w:szCs w:val="22"/>
              </w:rPr>
            </w:pPr>
            <w:r w:rsidRPr="00633D68">
              <w:rPr>
                <w:rFonts w:ascii="Lato" w:hAnsi="Lato" w:cstheme="minorHAnsi"/>
                <w:sz w:val="22"/>
                <w:szCs w:val="22"/>
              </w:rPr>
              <w:t>Coach, empower</w:t>
            </w:r>
            <w:r w:rsidR="00063D41">
              <w:rPr>
                <w:rFonts w:ascii="Lato" w:hAnsi="Lato" w:cstheme="minorHAnsi"/>
                <w:sz w:val="22"/>
                <w:szCs w:val="22"/>
              </w:rPr>
              <w:t>,</w:t>
            </w:r>
            <w:r w:rsidRPr="00633D68">
              <w:rPr>
                <w:rFonts w:ascii="Lato" w:hAnsi="Lato" w:cstheme="minorHAnsi"/>
                <w:sz w:val="22"/>
                <w:szCs w:val="22"/>
              </w:rPr>
              <w:t xml:space="preserve"> and build the IT team members for improved service delivery.</w:t>
            </w:r>
          </w:p>
          <w:p w14:paraId="069186D5" w14:textId="77777777" w:rsidR="00C85A57" w:rsidRPr="00633D68" w:rsidRDefault="00C85A57" w:rsidP="006F1A12">
            <w:pPr>
              <w:numPr>
                <w:ilvl w:val="0"/>
                <w:numId w:val="38"/>
              </w:numPr>
              <w:suppressAutoHyphens/>
              <w:spacing w:line="276" w:lineRule="auto"/>
              <w:rPr>
                <w:rFonts w:ascii="Lato" w:hAnsi="Lato" w:cstheme="minorHAnsi"/>
                <w:sz w:val="22"/>
                <w:szCs w:val="22"/>
              </w:rPr>
            </w:pPr>
            <w:r w:rsidRPr="00633D68">
              <w:rPr>
                <w:rFonts w:ascii="Lato" w:hAnsi="Lato" w:cstheme="minorHAnsi"/>
                <w:sz w:val="22"/>
                <w:szCs w:val="22"/>
              </w:rPr>
              <w:lastRenderedPageBreak/>
              <w:t xml:space="preserve">Partner with Supply Chain </w:t>
            </w:r>
            <w:r w:rsidR="00063D41">
              <w:rPr>
                <w:rFonts w:ascii="Lato" w:hAnsi="Lato" w:cstheme="minorHAnsi"/>
                <w:sz w:val="22"/>
                <w:szCs w:val="22"/>
              </w:rPr>
              <w:t>to ensure timely and value-for-money IT-related purchases are achieved while ensuring SLAs with service providers exist</w:t>
            </w:r>
            <w:r w:rsidRPr="00633D68">
              <w:rPr>
                <w:rFonts w:ascii="Lato" w:hAnsi="Lato" w:cstheme="minorHAnsi"/>
                <w:sz w:val="22"/>
                <w:szCs w:val="22"/>
              </w:rPr>
              <w:t xml:space="preserve"> and are adhered to.</w:t>
            </w:r>
          </w:p>
          <w:p w14:paraId="17EE5E64" w14:textId="77777777" w:rsidR="00C85A57" w:rsidRPr="00633D68" w:rsidRDefault="00C85A57" w:rsidP="006F1A12">
            <w:pPr>
              <w:numPr>
                <w:ilvl w:val="0"/>
                <w:numId w:val="38"/>
              </w:numPr>
              <w:suppressAutoHyphens/>
              <w:spacing w:line="276" w:lineRule="auto"/>
              <w:rPr>
                <w:rFonts w:ascii="Lato" w:hAnsi="Lato" w:cstheme="minorHAnsi"/>
                <w:sz w:val="22"/>
                <w:szCs w:val="22"/>
              </w:rPr>
            </w:pPr>
            <w:r w:rsidRPr="00633D68">
              <w:rPr>
                <w:rFonts w:ascii="Lato" w:hAnsi="Lato" w:cstheme="minorHAnsi"/>
                <w:sz w:val="22"/>
                <w:szCs w:val="22"/>
              </w:rPr>
              <w:t>Promote a culture of documenting and sharing best practices using knowledge management tools and sharing monthly reports with the RO team and line manager</w:t>
            </w:r>
          </w:p>
          <w:p w14:paraId="2EA7E0F8" w14:textId="77777777" w:rsidR="00C85A57" w:rsidRPr="00633D68" w:rsidRDefault="00C85A57" w:rsidP="006F1A12">
            <w:pPr>
              <w:numPr>
                <w:ilvl w:val="0"/>
                <w:numId w:val="38"/>
              </w:numPr>
              <w:suppressAutoHyphens/>
              <w:spacing w:line="276" w:lineRule="auto"/>
              <w:rPr>
                <w:rFonts w:ascii="Lato" w:hAnsi="Lato" w:cstheme="minorHAnsi"/>
                <w:sz w:val="22"/>
                <w:szCs w:val="22"/>
              </w:rPr>
            </w:pPr>
            <w:r w:rsidRPr="00633D68">
              <w:rPr>
                <w:rFonts w:ascii="Lato" w:hAnsi="Lato" w:cstheme="minorHAnsi"/>
                <w:sz w:val="22"/>
                <w:szCs w:val="22"/>
              </w:rPr>
              <w:t>Plan and budget for all IT expenditure</w:t>
            </w:r>
            <w:r w:rsidR="00063D41">
              <w:rPr>
                <w:rFonts w:ascii="Lato" w:hAnsi="Lato" w:cstheme="minorHAnsi"/>
                <w:sz w:val="22"/>
                <w:szCs w:val="22"/>
              </w:rPr>
              <w:t>s</w:t>
            </w:r>
            <w:r w:rsidRPr="00633D68">
              <w:rPr>
                <w:rFonts w:ascii="Lato" w:hAnsi="Lato" w:cstheme="minorHAnsi"/>
                <w:sz w:val="22"/>
                <w:szCs w:val="22"/>
              </w:rPr>
              <w:t xml:space="preserve"> in consultation with the line manager</w:t>
            </w:r>
          </w:p>
          <w:p w14:paraId="796E5E3C" w14:textId="77777777" w:rsidR="00C85A57" w:rsidRPr="00633D68" w:rsidRDefault="006E4A1B" w:rsidP="006F1A12">
            <w:pPr>
              <w:tabs>
                <w:tab w:val="left" w:pos="2977"/>
              </w:tabs>
              <w:spacing w:line="276" w:lineRule="auto"/>
              <w:rPr>
                <w:rFonts w:ascii="Lato" w:hAnsi="Lato" w:cstheme="minorHAnsi"/>
                <w:b/>
                <w:sz w:val="22"/>
                <w:szCs w:val="22"/>
              </w:rPr>
            </w:pPr>
            <w:r>
              <w:rPr>
                <w:rFonts w:ascii="Lato" w:hAnsi="Lato" w:cstheme="minorHAnsi"/>
                <w:b/>
                <w:sz w:val="22"/>
                <w:szCs w:val="22"/>
              </w:rPr>
              <w:t>End-user</w:t>
            </w:r>
            <w:r w:rsidR="00C85A57" w:rsidRPr="00633D68">
              <w:rPr>
                <w:rFonts w:ascii="Lato" w:hAnsi="Lato" w:cstheme="minorHAnsi"/>
                <w:b/>
                <w:sz w:val="22"/>
                <w:szCs w:val="22"/>
              </w:rPr>
              <w:t xml:space="preserve"> Support</w:t>
            </w:r>
            <w:r>
              <w:rPr>
                <w:rFonts w:ascii="Lato" w:hAnsi="Lato" w:cstheme="minorHAnsi"/>
                <w:b/>
                <w:sz w:val="22"/>
                <w:szCs w:val="22"/>
              </w:rPr>
              <w:t xml:space="preserve"> and Administration</w:t>
            </w:r>
          </w:p>
          <w:p w14:paraId="1A222354" w14:textId="77777777" w:rsidR="00C85A57" w:rsidRPr="00633D68" w:rsidRDefault="00C85A57" w:rsidP="006F1A12">
            <w:pPr>
              <w:numPr>
                <w:ilvl w:val="0"/>
                <w:numId w:val="38"/>
              </w:numPr>
              <w:spacing w:line="276" w:lineRule="auto"/>
              <w:rPr>
                <w:rFonts w:ascii="Lato" w:hAnsi="Lato" w:cstheme="minorHAnsi"/>
                <w:sz w:val="22"/>
                <w:szCs w:val="22"/>
                <w:lang w:eastAsia="en-GB"/>
              </w:rPr>
            </w:pPr>
            <w:r w:rsidRPr="00633D68">
              <w:rPr>
                <w:rFonts w:ascii="Lato" w:hAnsi="Lato" w:cstheme="minorHAnsi"/>
                <w:sz w:val="22"/>
                <w:szCs w:val="22"/>
                <w:lang w:eastAsia="en-GB"/>
              </w:rPr>
              <w:t xml:space="preserve">Ensure </w:t>
            </w:r>
            <w:r w:rsidR="00063D41">
              <w:rPr>
                <w:rFonts w:ascii="Lato" w:hAnsi="Lato" w:cstheme="minorHAnsi"/>
                <w:sz w:val="22"/>
                <w:szCs w:val="22"/>
                <w:lang w:eastAsia="en-GB"/>
              </w:rPr>
              <w:t xml:space="preserve">the </w:t>
            </w:r>
            <w:r w:rsidRPr="00633D68">
              <w:rPr>
                <w:rFonts w:ascii="Lato" w:hAnsi="Lato" w:cstheme="minorHAnsi"/>
                <w:sz w:val="22"/>
                <w:szCs w:val="22"/>
                <w:lang w:eastAsia="en-GB"/>
              </w:rPr>
              <w:t xml:space="preserve">use of </w:t>
            </w:r>
            <w:r w:rsidR="00063D41">
              <w:rPr>
                <w:rFonts w:ascii="Lato" w:hAnsi="Lato" w:cstheme="minorHAnsi"/>
                <w:sz w:val="22"/>
                <w:szCs w:val="22"/>
                <w:lang w:eastAsia="en-GB"/>
              </w:rPr>
              <w:t xml:space="preserve">the </w:t>
            </w:r>
            <w:r w:rsidRPr="00633D68">
              <w:rPr>
                <w:rFonts w:ascii="Lato" w:hAnsi="Lato" w:cstheme="minorHAnsi"/>
                <w:sz w:val="22"/>
                <w:szCs w:val="22"/>
                <w:lang w:eastAsia="en-GB"/>
              </w:rPr>
              <w:t xml:space="preserve">Service Desk in all offices and provide support and technical assistance to IT Assistants in resolving escalated issues. </w:t>
            </w:r>
          </w:p>
          <w:p w14:paraId="2AB206FD" w14:textId="77777777" w:rsidR="00C85A57" w:rsidRPr="00633D68" w:rsidRDefault="00C85A57" w:rsidP="006F1A12">
            <w:pPr>
              <w:numPr>
                <w:ilvl w:val="0"/>
                <w:numId w:val="38"/>
              </w:numPr>
              <w:spacing w:line="276" w:lineRule="auto"/>
              <w:rPr>
                <w:rFonts w:ascii="Lato" w:hAnsi="Lato" w:cstheme="minorHAnsi"/>
                <w:sz w:val="22"/>
                <w:szCs w:val="22"/>
                <w:lang w:eastAsia="en-GB"/>
              </w:rPr>
            </w:pPr>
            <w:r w:rsidRPr="00633D68">
              <w:rPr>
                <w:rFonts w:ascii="Lato" w:hAnsi="Lato" w:cstheme="minorHAnsi"/>
                <w:sz w:val="22"/>
                <w:szCs w:val="22"/>
                <w:lang w:eastAsia="en-GB"/>
              </w:rPr>
              <w:t>Pro-actively ensure ICT services are accessible and equipped with current hardware and software either through research or engagement with regional and global teams</w:t>
            </w:r>
          </w:p>
          <w:p w14:paraId="0AC2D79A" w14:textId="77777777" w:rsidR="00C85A57" w:rsidRPr="00633D68" w:rsidRDefault="00C85A57" w:rsidP="006F1A12">
            <w:pPr>
              <w:numPr>
                <w:ilvl w:val="0"/>
                <w:numId w:val="38"/>
              </w:numPr>
              <w:spacing w:line="276" w:lineRule="auto"/>
              <w:rPr>
                <w:rFonts w:ascii="Lato" w:hAnsi="Lato" w:cstheme="minorHAnsi"/>
                <w:sz w:val="22"/>
                <w:szCs w:val="22"/>
                <w:lang w:eastAsia="en-GB"/>
              </w:rPr>
            </w:pPr>
            <w:r w:rsidRPr="00633D68">
              <w:rPr>
                <w:rFonts w:ascii="Lato" w:hAnsi="Lato" w:cstheme="minorHAnsi"/>
                <w:sz w:val="22"/>
                <w:szCs w:val="22"/>
              </w:rPr>
              <w:t>Work with others in preparing IT assets disposal when appropriate and Ensure hardware is stripped and data secured before disposal</w:t>
            </w:r>
          </w:p>
          <w:p w14:paraId="6FD5F18E" w14:textId="77777777" w:rsidR="00C85A57" w:rsidRPr="00633D68" w:rsidRDefault="00C85A57" w:rsidP="006F1A12">
            <w:pPr>
              <w:numPr>
                <w:ilvl w:val="0"/>
                <w:numId w:val="38"/>
              </w:numPr>
              <w:tabs>
                <w:tab w:val="left" w:pos="735"/>
              </w:tabs>
              <w:spacing w:line="276" w:lineRule="auto"/>
              <w:rPr>
                <w:rFonts w:ascii="Lato" w:hAnsi="Lato" w:cstheme="minorHAnsi"/>
                <w:b/>
                <w:sz w:val="22"/>
                <w:szCs w:val="22"/>
                <w:lang w:eastAsia="en-GB"/>
              </w:rPr>
            </w:pPr>
            <w:r w:rsidRPr="00633D68">
              <w:rPr>
                <w:rFonts w:ascii="Lato" w:hAnsi="Lato" w:cstheme="minorHAnsi"/>
                <w:sz w:val="22"/>
                <w:szCs w:val="22"/>
              </w:rPr>
              <w:t>Ensure ICT inventory for the Rwanda Country Office is up to date and consolidated in consultation with Supply Chain or Admin</w:t>
            </w:r>
          </w:p>
          <w:p w14:paraId="7DA0C0C7" w14:textId="77777777" w:rsidR="00C85A57" w:rsidRPr="00633D68" w:rsidRDefault="00DB3904" w:rsidP="006F1A12">
            <w:pPr>
              <w:tabs>
                <w:tab w:val="left" w:pos="2977"/>
              </w:tabs>
              <w:spacing w:line="276" w:lineRule="auto"/>
              <w:rPr>
                <w:rFonts w:ascii="Lato" w:hAnsi="Lato" w:cstheme="minorHAnsi"/>
                <w:b/>
                <w:sz w:val="22"/>
                <w:szCs w:val="22"/>
                <w:lang w:eastAsia="ar-SA"/>
              </w:rPr>
            </w:pPr>
            <w:r>
              <w:rPr>
                <w:rFonts w:ascii="Lato" w:hAnsi="Lato" w:cstheme="minorHAnsi"/>
                <w:b/>
                <w:sz w:val="22"/>
                <w:szCs w:val="22"/>
              </w:rPr>
              <w:t xml:space="preserve">Information Security and </w:t>
            </w:r>
            <w:r w:rsidR="00C85A57" w:rsidRPr="00633D68">
              <w:rPr>
                <w:rFonts w:ascii="Lato" w:hAnsi="Lato" w:cstheme="minorHAnsi"/>
                <w:b/>
                <w:sz w:val="22"/>
                <w:szCs w:val="22"/>
              </w:rPr>
              <w:t>IT Network Operations</w:t>
            </w:r>
          </w:p>
          <w:p w14:paraId="1B109D96" w14:textId="77777777" w:rsidR="00C85A57" w:rsidRPr="00633D68" w:rsidRDefault="00C85A57" w:rsidP="006F1A12">
            <w:pPr>
              <w:pStyle w:val="NormalWeb"/>
              <w:numPr>
                <w:ilvl w:val="0"/>
                <w:numId w:val="38"/>
              </w:numPr>
              <w:tabs>
                <w:tab w:val="left" w:pos="735"/>
              </w:tabs>
              <w:spacing w:before="0" w:beforeAutospacing="0" w:after="0" w:afterAutospacing="0" w:line="276" w:lineRule="auto"/>
              <w:rPr>
                <w:rFonts w:ascii="Lato" w:hAnsi="Lato" w:cstheme="minorHAnsi"/>
                <w:sz w:val="22"/>
                <w:szCs w:val="22"/>
              </w:rPr>
            </w:pPr>
            <w:r w:rsidRPr="00633D68">
              <w:rPr>
                <w:rFonts w:ascii="Lato" w:hAnsi="Lato" w:cstheme="minorHAnsi"/>
                <w:sz w:val="22"/>
                <w:szCs w:val="22"/>
              </w:rPr>
              <w:t>Ensure optimal functioning of Internet link in all offices</w:t>
            </w:r>
          </w:p>
          <w:p w14:paraId="677A50BE" w14:textId="77777777" w:rsidR="00C85A57" w:rsidRPr="00633D68" w:rsidRDefault="00C85A57" w:rsidP="006F1A12">
            <w:pPr>
              <w:pStyle w:val="NormalWeb"/>
              <w:numPr>
                <w:ilvl w:val="0"/>
                <w:numId w:val="38"/>
              </w:numPr>
              <w:tabs>
                <w:tab w:val="left" w:pos="735"/>
              </w:tabs>
              <w:spacing w:before="0" w:beforeAutospacing="0" w:after="0" w:afterAutospacing="0" w:line="276" w:lineRule="auto"/>
              <w:rPr>
                <w:rFonts w:ascii="Lato" w:hAnsi="Lato" w:cstheme="minorHAnsi"/>
                <w:sz w:val="22"/>
                <w:szCs w:val="22"/>
              </w:rPr>
            </w:pPr>
            <w:r w:rsidRPr="00633D68">
              <w:rPr>
                <w:rFonts w:ascii="Lato" w:hAnsi="Lato" w:cstheme="minorHAnsi"/>
                <w:sz w:val="22"/>
                <w:szCs w:val="22"/>
              </w:rPr>
              <w:t>Network Infrastructure and technology implementation, network performance management</w:t>
            </w:r>
            <w:r w:rsidR="006E4A1B">
              <w:rPr>
                <w:rFonts w:ascii="Lato" w:hAnsi="Lato" w:cstheme="minorHAnsi"/>
                <w:sz w:val="22"/>
                <w:szCs w:val="22"/>
              </w:rPr>
              <w:t>,</w:t>
            </w:r>
            <w:r w:rsidRPr="00633D68">
              <w:rPr>
                <w:rFonts w:ascii="Lato" w:hAnsi="Lato" w:cstheme="minorHAnsi"/>
                <w:sz w:val="22"/>
                <w:szCs w:val="22"/>
              </w:rPr>
              <w:t xml:space="preserve"> and participat</w:t>
            </w:r>
            <w:r w:rsidR="006E4A1B">
              <w:rPr>
                <w:rFonts w:ascii="Lato" w:hAnsi="Lato" w:cstheme="minorHAnsi"/>
                <w:sz w:val="22"/>
                <w:szCs w:val="22"/>
              </w:rPr>
              <w:t>ion</w:t>
            </w:r>
            <w:r w:rsidRPr="00633D68">
              <w:rPr>
                <w:rFonts w:ascii="Lato" w:hAnsi="Lato" w:cstheme="minorHAnsi"/>
                <w:sz w:val="22"/>
                <w:szCs w:val="22"/>
              </w:rPr>
              <w:t xml:space="preserve"> in improvement planning</w:t>
            </w:r>
          </w:p>
          <w:p w14:paraId="5A786D47" w14:textId="77777777" w:rsidR="00C85A57" w:rsidRPr="00633D68" w:rsidRDefault="00C85A57" w:rsidP="006F1A12">
            <w:pPr>
              <w:pStyle w:val="NormalWeb"/>
              <w:numPr>
                <w:ilvl w:val="0"/>
                <w:numId w:val="38"/>
              </w:numPr>
              <w:tabs>
                <w:tab w:val="left" w:pos="735"/>
              </w:tabs>
              <w:spacing w:before="0" w:beforeAutospacing="0" w:after="0" w:afterAutospacing="0" w:line="276" w:lineRule="auto"/>
              <w:rPr>
                <w:rFonts w:ascii="Lato" w:hAnsi="Lato" w:cstheme="minorHAnsi"/>
                <w:sz w:val="22"/>
                <w:szCs w:val="22"/>
              </w:rPr>
            </w:pPr>
            <w:r w:rsidRPr="00633D68">
              <w:rPr>
                <w:rFonts w:ascii="Lato" w:hAnsi="Lato" w:cstheme="minorHAnsi"/>
                <w:sz w:val="22"/>
                <w:szCs w:val="22"/>
              </w:rPr>
              <w:t>Managing access controls for all network</w:t>
            </w:r>
            <w:r w:rsidR="006E4A1B">
              <w:rPr>
                <w:rFonts w:ascii="Lato" w:hAnsi="Lato" w:cstheme="minorHAnsi"/>
                <w:sz w:val="22"/>
                <w:szCs w:val="22"/>
              </w:rPr>
              <w:t>-</w:t>
            </w:r>
            <w:r w:rsidRPr="00633D68">
              <w:rPr>
                <w:rFonts w:ascii="Lato" w:hAnsi="Lato" w:cstheme="minorHAnsi"/>
                <w:sz w:val="22"/>
                <w:szCs w:val="22"/>
              </w:rPr>
              <w:t>related services and resources.</w:t>
            </w:r>
          </w:p>
          <w:p w14:paraId="590517FB" w14:textId="77777777" w:rsidR="00C85A57" w:rsidRPr="00633D68" w:rsidRDefault="00C85A57" w:rsidP="006F1A12">
            <w:pPr>
              <w:tabs>
                <w:tab w:val="left" w:pos="735"/>
              </w:tabs>
              <w:spacing w:line="276" w:lineRule="auto"/>
              <w:ind w:left="720"/>
              <w:rPr>
                <w:rFonts w:ascii="Lato" w:hAnsi="Lato" w:cstheme="minorHAnsi"/>
                <w:b/>
                <w:sz w:val="22"/>
                <w:szCs w:val="22"/>
              </w:rPr>
            </w:pPr>
          </w:p>
          <w:p w14:paraId="3375D432" w14:textId="77777777" w:rsidR="00C85A57" w:rsidRPr="00633D68" w:rsidRDefault="00C85A57" w:rsidP="006F1A12">
            <w:pPr>
              <w:tabs>
                <w:tab w:val="left" w:pos="2977"/>
              </w:tabs>
              <w:spacing w:line="276" w:lineRule="auto"/>
              <w:rPr>
                <w:rFonts w:ascii="Lato" w:hAnsi="Lato" w:cstheme="minorHAnsi"/>
                <w:b/>
                <w:sz w:val="22"/>
                <w:szCs w:val="22"/>
              </w:rPr>
            </w:pPr>
            <w:r w:rsidRPr="00633D68">
              <w:rPr>
                <w:rFonts w:ascii="Lato" w:hAnsi="Lato" w:cstheme="minorHAnsi"/>
                <w:b/>
                <w:sz w:val="22"/>
                <w:szCs w:val="22"/>
              </w:rPr>
              <w:t>IT Capacity Building</w:t>
            </w:r>
          </w:p>
          <w:p w14:paraId="4A5A5E1A" w14:textId="77777777" w:rsidR="00C85A57" w:rsidRPr="00633D68" w:rsidRDefault="00C85A57" w:rsidP="006F1A12">
            <w:pPr>
              <w:numPr>
                <w:ilvl w:val="0"/>
                <w:numId w:val="38"/>
              </w:numPr>
              <w:tabs>
                <w:tab w:val="left" w:pos="735"/>
              </w:tabs>
              <w:spacing w:line="276" w:lineRule="auto"/>
              <w:rPr>
                <w:rFonts w:ascii="Lato" w:hAnsi="Lato" w:cstheme="minorHAnsi"/>
                <w:sz w:val="22"/>
                <w:szCs w:val="22"/>
              </w:rPr>
            </w:pPr>
            <w:r w:rsidRPr="00633D68">
              <w:rPr>
                <w:rFonts w:ascii="Lato" w:hAnsi="Lato" w:cstheme="minorHAnsi"/>
                <w:sz w:val="22"/>
                <w:szCs w:val="22"/>
              </w:rPr>
              <w:t>Identify user training needs through assessments and tailor appropriate responses</w:t>
            </w:r>
          </w:p>
          <w:p w14:paraId="07D8E06B" w14:textId="77777777" w:rsidR="00C85A57" w:rsidRPr="00633D68" w:rsidRDefault="00C85A57" w:rsidP="006F1A12">
            <w:pPr>
              <w:numPr>
                <w:ilvl w:val="0"/>
                <w:numId w:val="38"/>
              </w:numPr>
              <w:tabs>
                <w:tab w:val="left" w:pos="735"/>
              </w:tabs>
              <w:spacing w:line="276" w:lineRule="auto"/>
              <w:rPr>
                <w:rFonts w:ascii="Lato" w:hAnsi="Lato" w:cstheme="minorHAnsi"/>
                <w:b/>
                <w:sz w:val="22"/>
                <w:szCs w:val="22"/>
              </w:rPr>
            </w:pPr>
            <w:r w:rsidRPr="00633D68">
              <w:rPr>
                <w:rFonts w:ascii="Lato" w:hAnsi="Lato" w:cstheme="minorHAnsi"/>
                <w:sz w:val="22"/>
                <w:szCs w:val="22"/>
              </w:rPr>
              <w:t xml:space="preserve">Conduct IT staff capacity building through skills transfer </w:t>
            </w:r>
          </w:p>
          <w:p w14:paraId="26261B99" w14:textId="77777777" w:rsidR="00C85A57" w:rsidRPr="00633D68" w:rsidRDefault="00C85A57" w:rsidP="006F1A12">
            <w:pPr>
              <w:numPr>
                <w:ilvl w:val="0"/>
                <w:numId w:val="38"/>
              </w:numPr>
              <w:tabs>
                <w:tab w:val="left" w:pos="735"/>
              </w:tabs>
              <w:spacing w:line="276" w:lineRule="auto"/>
              <w:rPr>
                <w:rFonts w:ascii="Lato" w:hAnsi="Lato" w:cstheme="minorHAnsi"/>
                <w:b/>
                <w:sz w:val="22"/>
                <w:szCs w:val="22"/>
              </w:rPr>
            </w:pPr>
            <w:r w:rsidRPr="00633D68">
              <w:rPr>
                <w:rFonts w:ascii="Lato" w:hAnsi="Lato" w:cstheme="minorHAnsi"/>
                <w:sz w:val="22"/>
                <w:szCs w:val="22"/>
              </w:rPr>
              <w:t>Training material development for the country office in coordination with HR and Regional IT</w:t>
            </w:r>
          </w:p>
          <w:p w14:paraId="1EFD954D" w14:textId="77777777" w:rsidR="00C85A57" w:rsidRPr="00633D68" w:rsidRDefault="00C85A57" w:rsidP="006F1A12">
            <w:pPr>
              <w:tabs>
                <w:tab w:val="left" w:pos="735"/>
              </w:tabs>
              <w:spacing w:line="276" w:lineRule="auto"/>
              <w:ind w:left="720"/>
              <w:rPr>
                <w:rFonts w:ascii="Lato" w:hAnsi="Lato" w:cstheme="minorHAnsi"/>
                <w:b/>
                <w:sz w:val="22"/>
                <w:szCs w:val="22"/>
              </w:rPr>
            </w:pPr>
          </w:p>
          <w:p w14:paraId="015560DA" w14:textId="77777777" w:rsidR="00C85A57" w:rsidRPr="00633D68" w:rsidRDefault="00746BA3" w:rsidP="006F1A12">
            <w:pPr>
              <w:tabs>
                <w:tab w:val="left" w:pos="735"/>
              </w:tabs>
              <w:spacing w:line="276" w:lineRule="auto"/>
              <w:rPr>
                <w:rFonts w:ascii="Lato" w:hAnsi="Lato" w:cstheme="minorHAnsi"/>
                <w:b/>
                <w:sz w:val="22"/>
                <w:szCs w:val="22"/>
              </w:rPr>
            </w:pPr>
            <w:r>
              <w:rPr>
                <w:rFonts w:ascii="Lato" w:hAnsi="Lato" w:cstheme="minorHAnsi"/>
                <w:b/>
                <w:sz w:val="22"/>
                <w:szCs w:val="22"/>
              </w:rPr>
              <w:t xml:space="preserve">Technology for Development </w:t>
            </w:r>
            <w:r w:rsidR="0053787E">
              <w:rPr>
                <w:rFonts w:ascii="Lato" w:hAnsi="Lato" w:cstheme="minorHAnsi"/>
                <w:b/>
                <w:sz w:val="22"/>
                <w:szCs w:val="22"/>
              </w:rPr>
              <w:t xml:space="preserve">and </w:t>
            </w:r>
            <w:r w:rsidR="0053787E" w:rsidRPr="00633D68">
              <w:rPr>
                <w:rFonts w:ascii="Lato" w:hAnsi="Lato" w:cstheme="minorHAnsi"/>
                <w:b/>
                <w:sz w:val="22"/>
                <w:szCs w:val="22"/>
              </w:rPr>
              <w:t>Business</w:t>
            </w:r>
            <w:r w:rsidR="00C85A57" w:rsidRPr="00633D68">
              <w:rPr>
                <w:rFonts w:ascii="Lato" w:hAnsi="Lato" w:cstheme="minorHAnsi"/>
                <w:b/>
                <w:sz w:val="22"/>
                <w:szCs w:val="22"/>
              </w:rPr>
              <w:t xml:space="preserve"> Partnering</w:t>
            </w:r>
          </w:p>
          <w:p w14:paraId="43712F50" w14:textId="77777777" w:rsidR="00C85A57" w:rsidRPr="00633D68" w:rsidRDefault="00C85A57" w:rsidP="006F1A12">
            <w:pPr>
              <w:numPr>
                <w:ilvl w:val="0"/>
                <w:numId w:val="38"/>
              </w:numPr>
              <w:tabs>
                <w:tab w:val="left" w:pos="735"/>
              </w:tabs>
              <w:spacing w:line="276" w:lineRule="auto"/>
              <w:rPr>
                <w:rFonts w:ascii="Lato" w:hAnsi="Lato" w:cstheme="minorHAnsi"/>
                <w:sz w:val="22"/>
                <w:szCs w:val="22"/>
              </w:rPr>
            </w:pPr>
            <w:r w:rsidRPr="00633D68">
              <w:rPr>
                <w:rFonts w:ascii="Lato" w:hAnsi="Lato" w:cstheme="minorHAnsi"/>
                <w:sz w:val="22"/>
                <w:szCs w:val="22"/>
              </w:rPr>
              <w:t>Ensure continuous collaboration between IT and other departments for better service delivery</w:t>
            </w:r>
          </w:p>
          <w:p w14:paraId="6830D8AB" w14:textId="77777777" w:rsidR="00C85A57" w:rsidRPr="00633D68" w:rsidRDefault="00C85A57" w:rsidP="006F1A12">
            <w:pPr>
              <w:numPr>
                <w:ilvl w:val="0"/>
                <w:numId w:val="38"/>
              </w:numPr>
              <w:tabs>
                <w:tab w:val="left" w:pos="735"/>
              </w:tabs>
              <w:spacing w:line="276" w:lineRule="auto"/>
              <w:rPr>
                <w:rFonts w:ascii="Lato" w:hAnsi="Lato" w:cstheme="minorHAnsi"/>
                <w:sz w:val="22"/>
                <w:szCs w:val="22"/>
              </w:rPr>
            </w:pPr>
            <w:r w:rsidRPr="00633D68">
              <w:rPr>
                <w:rFonts w:ascii="Lato" w:hAnsi="Lato" w:cstheme="minorHAnsi"/>
                <w:sz w:val="22"/>
                <w:szCs w:val="22"/>
              </w:rPr>
              <w:t xml:space="preserve">Work with Programmes / Regional IT and Global T4D Specialist to ensure </w:t>
            </w:r>
            <w:r w:rsidR="0053787E">
              <w:rPr>
                <w:rFonts w:ascii="Lato" w:hAnsi="Lato" w:cstheme="minorHAnsi"/>
                <w:sz w:val="22"/>
                <w:szCs w:val="22"/>
              </w:rPr>
              <w:t xml:space="preserve">the </w:t>
            </w:r>
            <w:r w:rsidRPr="00633D68">
              <w:rPr>
                <w:rFonts w:ascii="Lato" w:hAnsi="Lato" w:cstheme="minorHAnsi"/>
                <w:sz w:val="22"/>
                <w:szCs w:val="22"/>
              </w:rPr>
              <w:t xml:space="preserve">use of technology in </w:t>
            </w:r>
            <w:r w:rsidR="0053787E">
              <w:rPr>
                <w:rFonts w:ascii="Lato" w:hAnsi="Lato" w:cstheme="minorHAnsi"/>
                <w:sz w:val="22"/>
                <w:szCs w:val="22"/>
              </w:rPr>
              <w:t xml:space="preserve">the </w:t>
            </w:r>
            <w:r w:rsidRPr="00633D68">
              <w:rPr>
                <w:rFonts w:ascii="Lato" w:hAnsi="Lato" w:cstheme="minorHAnsi"/>
                <w:sz w:val="22"/>
                <w:szCs w:val="22"/>
              </w:rPr>
              <w:t>delivery of programs.</w:t>
            </w:r>
          </w:p>
          <w:p w14:paraId="34F4FDCD" w14:textId="77777777" w:rsidR="00C85A57" w:rsidRPr="00633D68" w:rsidRDefault="00C85A57" w:rsidP="006F1A12">
            <w:pPr>
              <w:numPr>
                <w:ilvl w:val="0"/>
                <w:numId w:val="38"/>
              </w:numPr>
              <w:suppressAutoHyphens/>
              <w:spacing w:line="276" w:lineRule="auto"/>
              <w:rPr>
                <w:rFonts w:ascii="Lato" w:hAnsi="Lato" w:cstheme="minorHAnsi"/>
                <w:sz w:val="22"/>
                <w:szCs w:val="22"/>
              </w:rPr>
            </w:pPr>
            <w:r w:rsidRPr="00633D68">
              <w:rPr>
                <w:rFonts w:ascii="Lato" w:hAnsi="Lato" w:cstheme="minorHAnsi"/>
                <w:sz w:val="22"/>
                <w:szCs w:val="22"/>
              </w:rPr>
              <w:t>Inspire innovation through research and business partnering to make IT an enabler for the achievement of SCI</w:t>
            </w:r>
            <w:r w:rsidR="00B666F7">
              <w:rPr>
                <w:rFonts w:ascii="Lato" w:hAnsi="Lato" w:cstheme="minorHAnsi"/>
                <w:sz w:val="22"/>
                <w:szCs w:val="22"/>
              </w:rPr>
              <w:t>'</w:t>
            </w:r>
            <w:r w:rsidRPr="00633D68">
              <w:rPr>
                <w:rFonts w:ascii="Lato" w:hAnsi="Lato" w:cstheme="minorHAnsi"/>
                <w:sz w:val="22"/>
                <w:szCs w:val="22"/>
              </w:rPr>
              <w:t>s global strategy and for meeting local demand for tools</w:t>
            </w:r>
          </w:p>
          <w:p w14:paraId="35B9679B" w14:textId="77777777" w:rsidR="00C85A57" w:rsidRPr="00633D68" w:rsidRDefault="00C85A57" w:rsidP="006F1A12">
            <w:pPr>
              <w:spacing w:line="276" w:lineRule="auto"/>
              <w:rPr>
                <w:rFonts w:ascii="Lato" w:hAnsi="Lato" w:cstheme="minorHAnsi"/>
                <w:sz w:val="22"/>
                <w:szCs w:val="22"/>
              </w:rPr>
            </w:pPr>
          </w:p>
        </w:tc>
      </w:tr>
      <w:tr w:rsidR="00C85A57" w:rsidRPr="00633D68" w14:paraId="6021E8F6" w14:textId="77777777" w:rsidTr="006F1A12">
        <w:tc>
          <w:tcPr>
            <w:tcW w:w="10070" w:type="dxa"/>
            <w:gridSpan w:val="2"/>
            <w:tcBorders>
              <w:top w:val="single" w:sz="4" w:space="0" w:color="000000"/>
              <w:left w:val="single" w:sz="4" w:space="0" w:color="000000"/>
              <w:bottom w:val="single" w:sz="4" w:space="0" w:color="000000"/>
              <w:right w:val="single" w:sz="4" w:space="0" w:color="000000"/>
            </w:tcBorders>
          </w:tcPr>
          <w:p w14:paraId="3AD9A571" w14:textId="77777777" w:rsidR="00C85A57" w:rsidRPr="00633D68" w:rsidRDefault="00C85A57" w:rsidP="006F1A12">
            <w:pPr>
              <w:snapToGrid w:val="0"/>
              <w:spacing w:line="276" w:lineRule="auto"/>
              <w:ind w:left="-24"/>
              <w:rPr>
                <w:rFonts w:ascii="Lato" w:hAnsi="Lato" w:cstheme="minorHAnsi"/>
                <w:b/>
                <w:sz w:val="22"/>
                <w:szCs w:val="22"/>
              </w:rPr>
            </w:pPr>
            <w:r w:rsidRPr="00633D68">
              <w:rPr>
                <w:rFonts w:ascii="Lato" w:hAnsi="Lato" w:cstheme="minorHAnsi"/>
                <w:b/>
                <w:sz w:val="22"/>
                <w:szCs w:val="22"/>
              </w:rPr>
              <w:lastRenderedPageBreak/>
              <w:t>SKILLS AND BEHAVIOURS (our Values in Practice)</w:t>
            </w:r>
          </w:p>
          <w:p w14:paraId="4AACBED6" w14:textId="77777777" w:rsidR="00C85A57" w:rsidRPr="00633D68" w:rsidRDefault="00C85A57" w:rsidP="006F1A12">
            <w:pPr>
              <w:snapToGrid w:val="0"/>
              <w:spacing w:line="276" w:lineRule="auto"/>
              <w:ind w:left="-24"/>
              <w:rPr>
                <w:rFonts w:ascii="Lato" w:hAnsi="Lato" w:cstheme="minorHAnsi"/>
                <w:b/>
                <w:sz w:val="22"/>
                <w:szCs w:val="22"/>
              </w:rPr>
            </w:pPr>
          </w:p>
        </w:tc>
      </w:tr>
      <w:tr w:rsidR="00C85A57" w:rsidRPr="00633D68" w14:paraId="663F94E1" w14:textId="77777777" w:rsidTr="006F1A12">
        <w:tc>
          <w:tcPr>
            <w:tcW w:w="10070" w:type="dxa"/>
            <w:gridSpan w:val="2"/>
            <w:tcBorders>
              <w:top w:val="single" w:sz="4" w:space="0" w:color="000000"/>
              <w:left w:val="single" w:sz="4" w:space="0" w:color="000000"/>
              <w:bottom w:val="single" w:sz="4" w:space="0" w:color="000000"/>
              <w:right w:val="single" w:sz="4" w:space="0" w:color="000000"/>
            </w:tcBorders>
          </w:tcPr>
          <w:p w14:paraId="0FF321AD" w14:textId="77777777" w:rsidR="00C85A57" w:rsidRPr="00633D68" w:rsidRDefault="00C85A57" w:rsidP="006F1A12">
            <w:pPr>
              <w:spacing w:line="276" w:lineRule="auto"/>
              <w:ind w:left="-24"/>
              <w:rPr>
                <w:rFonts w:ascii="Lato" w:hAnsi="Lato" w:cstheme="minorHAnsi"/>
                <w:b/>
                <w:sz w:val="22"/>
                <w:szCs w:val="22"/>
              </w:rPr>
            </w:pPr>
            <w:r w:rsidRPr="00633D68">
              <w:rPr>
                <w:rFonts w:ascii="Lato" w:hAnsi="Lato" w:cstheme="minorHAnsi"/>
                <w:b/>
                <w:sz w:val="22"/>
                <w:szCs w:val="22"/>
              </w:rPr>
              <w:t>Accountability:</w:t>
            </w:r>
          </w:p>
          <w:p w14:paraId="7D5FAA6F" w14:textId="77777777" w:rsidR="00C85A57" w:rsidRPr="00633D68" w:rsidRDefault="00C85A57" w:rsidP="006F1A12">
            <w:pPr>
              <w:numPr>
                <w:ilvl w:val="0"/>
                <w:numId w:val="39"/>
              </w:numPr>
              <w:suppressAutoHyphens/>
              <w:spacing w:line="276" w:lineRule="auto"/>
              <w:rPr>
                <w:rFonts w:ascii="Lato" w:hAnsi="Lato" w:cstheme="minorHAnsi"/>
                <w:sz w:val="22"/>
                <w:szCs w:val="22"/>
              </w:rPr>
            </w:pPr>
            <w:r w:rsidRPr="00633D68">
              <w:rPr>
                <w:rFonts w:ascii="Lato" w:hAnsi="Lato" w:cstheme="minorHAnsi"/>
                <w:sz w:val="22"/>
                <w:szCs w:val="22"/>
              </w:rPr>
              <w:t>Holds self</w:t>
            </w:r>
            <w:r w:rsidR="00063D41">
              <w:rPr>
                <w:rFonts w:ascii="Lato" w:hAnsi="Lato" w:cstheme="minorHAnsi"/>
                <w:sz w:val="22"/>
                <w:szCs w:val="22"/>
              </w:rPr>
              <w:t>-</w:t>
            </w:r>
            <w:r w:rsidRPr="00633D68">
              <w:rPr>
                <w:rFonts w:ascii="Lato" w:hAnsi="Lato" w:cstheme="minorHAnsi"/>
                <w:sz w:val="22"/>
                <w:szCs w:val="22"/>
              </w:rPr>
              <w:t xml:space="preserve">accountable for making decisions, managing resources efficiently, achieving and role </w:t>
            </w:r>
            <w:proofErr w:type="spellStart"/>
            <w:r w:rsidR="00E63411" w:rsidRPr="00633D68">
              <w:rPr>
                <w:rFonts w:ascii="Lato" w:hAnsi="Lato" w:cstheme="minorHAnsi"/>
                <w:sz w:val="22"/>
                <w:szCs w:val="22"/>
              </w:rPr>
              <w:t>modeling</w:t>
            </w:r>
            <w:proofErr w:type="spellEnd"/>
            <w:r w:rsidRPr="00633D68">
              <w:rPr>
                <w:rFonts w:ascii="Lato" w:hAnsi="Lato" w:cstheme="minorHAnsi"/>
                <w:sz w:val="22"/>
                <w:szCs w:val="22"/>
              </w:rPr>
              <w:t xml:space="preserve"> Save the Children values</w:t>
            </w:r>
          </w:p>
          <w:p w14:paraId="5A1A5431" w14:textId="77777777" w:rsidR="00C85A57" w:rsidRPr="00633D68" w:rsidRDefault="00C85A57" w:rsidP="006F1A12">
            <w:pPr>
              <w:numPr>
                <w:ilvl w:val="0"/>
                <w:numId w:val="39"/>
              </w:numPr>
              <w:suppressAutoHyphens/>
              <w:spacing w:line="276" w:lineRule="auto"/>
              <w:rPr>
                <w:rFonts w:ascii="Lato" w:hAnsi="Lato" w:cstheme="minorHAnsi"/>
                <w:sz w:val="22"/>
                <w:szCs w:val="22"/>
              </w:rPr>
            </w:pPr>
            <w:r w:rsidRPr="00633D68">
              <w:rPr>
                <w:rFonts w:ascii="Lato" w:hAnsi="Lato" w:cstheme="minorHAnsi"/>
                <w:sz w:val="22"/>
                <w:szCs w:val="22"/>
              </w:rPr>
              <w:t xml:space="preserve">Holds the team and partners accountable to deliver on their responsibilities - giving them the freedom to </w:t>
            </w:r>
            <w:r w:rsidR="00E63411">
              <w:rPr>
                <w:rFonts w:ascii="Lato" w:hAnsi="Lato" w:cstheme="minorHAnsi"/>
                <w:sz w:val="22"/>
                <w:szCs w:val="22"/>
              </w:rPr>
              <w:t>off</w:t>
            </w:r>
            <w:r w:rsidRPr="00633D68">
              <w:rPr>
                <w:rFonts w:ascii="Lato" w:hAnsi="Lato" w:cstheme="minorHAnsi"/>
                <w:sz w:val="22"/>
                <w:szCs w:val="22"/>
              </w:rPr>
              <w:t xml:space="preserve">er in the best way they see fit, providing the necessary development to improve </w:t>
            </w:r>
            <w:r w:rsidR="00E63411" w:rsidRPr="00633D68">
              <w:rPr>
                <w:rFonts w:ascii="Lato" w:hAnsi="Lato" w:cstheme="minorHAnsi"/>
                <w:sz w:val="22"/>
                <w:szCs w:val="22"/>
              </w:rPr>
              <w:t>performance,</w:t>
            </w:r>
            <w:r w:rsidRPr="00633D68">
              <w:rPr>
                <w:rFonts w:ascii="Lato" w:hAnsi="Lato" w:cstheme="minorHAnsi"/>
                <w:sz w:val="22"/>
                <w:szCs w:val="22"/>
              </w:rPr>
              <w:t xml:space="preserve"> and applying appropriate consequences when results are not achieved</w:t>
            </w:r>
          </w:p>
          <w:p w14:paraId="3F1CBCFC" w14:textId="77777777" w:rsidR="00C85A57" w:rsidRPr="00633D68" w:rsidRDefault="00C85A57" w:rsidP="006F1A12">
            <w:pPr>
              <w:numPr>
                <w:ilvl w:val="0"/>
                <w:numId w:val="39"/>
              </w:numPr>
              <w:suppressAutoHyphens/>
              <w:spacing w:line="276" w:lineRule="auto"/>
              <w:rPr>
                <w:rStyle w:val="Strong"/>
                <w:rFonts w:ascii="Lato" w:hAnsi="Lato" w:cstheme="minorHAnsi"/>
                <w:b w:val="0"/>
                <w:bCs w:val="0"/>
                <w:sz w:val="22"/>
                <w:szCs w:val="22"/>
              </w:rPr>
            </w:pPr>
            <w:r w:rsidRPr="00633D68">
              <w:rPr>
                <w:rStyle w:val="Strong"/>
                <w:rFonts w:ascii="Lato" w:hAnsi="Lato" w:cstheme="minorHAnsi"/>
                <w:b w:val="0"/>
                <w:sz w:val="22"/>
                <w:szCs w:val="22"/>
              </w:rPr>
              <w:t>Creates a managerial environment to lead, enable and maintain our culture of child safeguarding</w:t>
            </w:r>
          </w:p>
          <w:p w14:paraId="4C8AD993" w14:textId="77777777" w:rsidR="00C85A57" w:rsidRPr="00633D68" w:rsidRDefault="00C85A57" w:rsidP="006F1A12">
            <w:pPr>
              <w:spacing w:line="276" w:lineRule="auto"/>
              <w:ind w:left="696"/>
              <w:rPr>
                <w:rStyle w:val="Strong"/>
                <w:rFonts w:ascii="Lato" w:hAnsi="Lato" w:cstheme="minorHAnsi"/>
                <w:b w:val="0"/>
                <w:bCs w:val="0"/>
                <w:sz w:val="22"/>
                <w:szCs w:val="22"/>
              </w:rPr>
            </w:pPr>
          </w:p>
          <w:p w14:paraId="05C9C7EE" w14:textId="77777777" w:rsidR="00C85A57" w:rsidRPr="00633D68" w:rsidRDefault="00C85A57" w:rsidP="006F1A12">
            <w:pPr>
              <w:spacing w:line="276" w:lineRule="auto"/>
              <w:ind w:left="-24"/>
              <w:rPr>
                <w:rFonts w:ascii="Lato" w:hAnsi="Lato" w:cstheme="minorHAnsi"/>
                <w:b/>
                <w:sz w:val="22"/>
                <w:szCs w:val="22"/>
              </w:rPr>
            </w:pPr>
            <w:r w:rsidRPr="00633D68">
              <w:rPr>
                <w:rFonts w:ascii="Lato" w:hAnsi="Lato" w:cstheme="minorHAnsi"/>
                <w:b/>
                <w:sz w:val="22"/>
                <w:szCs w:val="22"/>
              </w:rPr>
              <w:t>Ambition:</w:t>
            </w:r>
          </w:p>
          <w:p w14:paraId="29079BAD" w14:textId="77777777" w:rsidR="00C85A57" w:rsidRPr="00633D68" w:rsidRDefault="00C85A57" w:rsidP="006F1A12">
            <w:pPr>
              <w:numPr>
                <w:ilvl w:val="0"/>
                <w:numId w:val="40"/>
              </w:numPr>
              <w:suppressAutoHyphens/>
              <w:spacing w:line="276" w:lineRule="auto"/>
              <w:rPr>
                <w:rFonts w:ascii="Lato" w:hAnsi="Lato" w:cstheme="minorHAnsi"/>
                <w:sz w:val="22"/>
                <w:szCs w:val="22"/>
              </w:rPr>
            </w:pPr>
            <w:r w:rsidRPr="00633D68">
              <w:rPr>
                <w:rFonts w:ascii="Lato" w:hAnsi="Lato" w:cstheme="minorHAnsi"/>
                <w:sz w:val="22"/>
                <w:szCs w:val="22"/>
              </w:rPr>
              <w:t>Sets ambitious and challenging goals for themselves and their team takes responsibility for their personal development</w:t>
            </w:r>
            <w:r w:rsidR="00E63411">
              <w:rPr>
                <w:rFonts w:ascii="Lato" w:hAnsi="Lato" w:cstheme="minorHAnsi"/>
                <w:sz w:val="22"/>
                <w:szCs w:val="22"/>
              </w:rPr>
              <w:t>,</w:t>
            </w:r>
            <w:r w:rsidRPr="00633D68">
              <w:rPr>
                <w:rFonts w:ascii="Lato" w:hAnsi="Lato" w:cstheme="minorHAnsi"/>
                <w:sz w:val="22"/>
                <w:szCs w:val="22"/>
              </w:rPr>
              <w:t xml:space="preserve"> and encourage their team to do the same</w:t>
            </w:r>
          </w:p>
          <w:p w14:paraId="23EC07C1" w14:textId="77777777" w:rsidR="00C85A57" w:rsidRPr="00633D68" w:rsidRDefault="00C85A57" w:rsidP="006F1A12">
            <w:pPr>
              <w:numPr>
                <w:ilvl w:val="0"/>
                <w:numId w:val="40"/>
              </w:numPr>
              <w:suppressAutoHyphens/>
              <w:spacing w:line="276" w:lineRule="auto"/>
              <w:rPr>
                <w:rFonts w:ascii="Lato" w:hAnsi="Lato" w:cstheme="minorHAnsi"/>
                <w:sz w:val="22"/>
                <w:szCs w:val="22"/>
              </w:rPr>
            </w:pPr>
            <w:r w:rsidRPr="00633D68">
              <w:rPr>
                <w:rFonts w:ascii="Lato" w:hAnsi="Lato" w:cstheme="minorHAnsi"/>
                <w:sz w:val="22"/>
                <w:szCs w:val="22"/>
              </w:rPr>
              <w:lastRenderedPageBreak/>
              <w:t>Future</w:t>
            </w:r>
            <w:r w:rsidR="00E63411">
              <w:rPr>
                <w:rFonts w:ascii="Lato" w:hAnsi="Lato" w:cstheme="minorHAnsi"/>
                <w:sz w:val="22"/>
                <w:szCs w:val="22"/>
              </w:rPr>
              <w:t>-</w:t>
            </w:r>
            <w:r w:rsidRPr="00633D68">
              <w:rPr>
                <w:rFonts w:ascii="Lato" w:hAnsi="Lato" w:cstheme="minorHAnsi"/>
                <w:sz w:val="22"/>
                <w:szCs w:val="22"/>
              </w:rPr>
              <w:t>orientated thinks strategically and on a global scale</w:t>
            </w:r>
          </w:p>
          <w:p w14:paraId="30F22AAA" w14:textId="77777777" w:rsidR="00C85A57" w:rsidRPr="00633D68" w:rsidRDefault="00C85A57" w:rsidP="006F1A12">
            <w:pPr>
              <w:spacing w:line="276" w:lineRule="auto"/>
              <w:ind w:left="-24"/>
              <w:rPr>
                <w:rFonts w:ascii="Lato" w:hAnsi="Lato" w:cstheme="minorHAnsi"/>
                <w:b/>
                <w:sz w:val="22"/>
                <w:szCs w:val="22"/>
              </w:rPr>
            </w:pPr>
            <w:r w:rsidRPr="00633D68">
              <w:rPr>
                <w:rFonts w:ascii="Lato" w:hAnsi="Lato" w:cstheme="minorHAnsi"/>
                <w:b/>
                <w:sz w:val="22"/>
                <w:szCs w:val="22"/>
              </w:rPr>
              <w:t>Collaboration:</w:t>
            </w:r>
          </w:p>
          <w:p w14:paraId="555B9466" w14:textId="77777777" w:rsidR="00C85A57" w:rsidRPr="00633D68" w:rsidRDefault="00C85A57" w:rsidP="006F1A12">
            <w:pPr>
              <w:numPr>
                <w:ilvl w:val="0"/>
                <w:numId w:val="41"/>
              </w:numPr>
              <w:suppressAutoHyphens/>
              <w:spacing w:line="276" w:lineRule="auto"/>
              <w:rPr>
                <w:rFonts w:ascii="Lato" w:hAnsi="Lato" w:cstheme="minorHAnsi"/>
                <w:sz w:val="22"/>
                <w:szCs w:val="22"/>
              </w:rPr>
            </w:pPr>
            <w:r w:rsidRPr="00633D68">
              <w:rPr>
                <w:rFonts w:ascii="Lato" w:hAnsi="Lato" w:cstheme="minorHAnsi"/>
                <w:sz w:val="22"/>
                <w:szCs w:val="22"/>
              </w:rPr>
              <w:t>Approachable, good listener, easy to talk to; builds and maintains effective relationships with colleagues, Members and external partners</w:t>
            </w:r>
            <w:r w:rsidR="00E63411">
              <w:rPr>
                <w:rFonts w:ascii="Lato" w:hAnsi="Lato" w:cstheme="minorHAnsi"/>
                <w:sz w:val="22"/>
                <w:szCs w:val="22"/>
              </w:rPr>
              <w:t>,</w:t>
            </w:r>
            <w:r w:rsidRPr="00633D68">
              <w:rPr>
                <w:rFonts w:ascii="Lato" w:hAnsi="Lato" w:cstheme="minorHAnsi"/>
                <w:sz w:val="22"/>
                <w:szCs w:val="22"/>
              </w:rPr>
              <w:t xml:space="preserve"> and supporters</w:t>
            </w:r>
          </w:p>
          <w:p w14:paraId="3558E253" w14:textId="77777777" w:rsidR="00C85A57" w:rsidRPr="00633D68" w:rsidRDefault="00C85A57" w:rsidP="006F1A12">
            <w:pPr>
              <w:numPr>
                <w:ilvl w:val="0"/>
                <w:numId w:val="41"/>
              </w:numPr>
              <w:suppressAutoHyphens/>
              <w:spacing w:line="276" w:lineRule="auto"/>
              <w:rPr>
                <w:rFonts w:ascii="Lato" w:hAnsi="Lato" w:cstheme="minorHAnsi"/>
                <w:sz w:val="22"/>
                <w:szCs w:val="22"/>
              </w:rPr>
            </w:pPr>
            <w:r w:rsidRPr="00633D68">
              <w:rPr>
                <w:rFonts w:ascii="Lato" w:hAnsi="Lato" w:cstheme="minorHAnsi"/>
                <w:sz w:val="22"/>
                <w:szCs w:val="22"/>
              </w:rPr>
              <w:t>Values diversity and different people</w:t>
            </w:r>
            <w:r w:rsidR="00B666F7">
              <w:rPr>
                <w:rFonts w:ascii="Lato" w:hAnsi="Lato" w:cstheme="minorHAnsi"/>
                <w:sz w:val="22"/>
                <w:szCs w:val="22"/>
              </w:rPr>
              <w:t>'</w:t>
            </w:r>
            <w:r w:rsidRPr="00633D68">
              <w:rPr>
                <w:rFonts w:ascii="Lato" w:hAnsi="Lato" w:cstheme="minorHAnsi"/>
                <w:sz w:val="22"/>
                <w:szCs w:val="22"/>
              </w:rPr>
              <w:t>s perspectives, able to work cross-culturally.</w:t>
            </w:r>
          </w:p>
          <w:p w14:paraId="2DEF58C1" w14:textId="77777777" w:rsidR="00C85A57" w:rsidRPr="00633D68" w:rsidRDefault="00C85A57" w:rsidP="006F1A12">
            <w:pPr>
              <w:spacing w:line="276" w:lineRule="auto"/>
              <w:ind w:left="-24"/>
              <w:rPr>
                <w:rFonts w:ascii="Lato" w:hAnsi="Lato" w:cstheme="minorHAnsi"/>
                <w:b/>
                <w:sz w:val="22"/>
                <w:szCs w:val="22"/>
              </w:rPr>
            </w:pPr>
            <w:r w:rsidRPr="00633D68">
              <w:rPr>
                <w:rFonts w:ascii="Lato" w:hAnsi="Lato" w:cstheme="minorHAnsi"/>
                <w:b/>
                <w:sz w:val="22"/>
                <w:szCs w:val="22"/>
              </w:rPr>
              <w:t>Creativity:</w:t>
            </w:r>
          </w:p>
          <w:p w14:paraId="522CAC58" w14:textId="77777777" w:rsidR="00C85A57" w:rsidRPr="00633D68" w:rsidRDefault="00C85A57" w:rsidP="006F1A12">
            <w:pPr>
              <w:numPr>
                <w:ilvl w:val="0"/>
                <w:numId w:val="42"/>
              </w:numPr>
              <w:suppressAutoHyphens/>
              <w:spacing w:line="276" w:lineRule="auto"/>
              <w:rPr>
                <w:rFonts w:ascii="Lato" w:hAnsi="Lato" w:cstheme="minorHAnsi"/>
                <w:sz w:val="22"/>
                <w:szCs w:val="22"/>
              </w:rPr>
            </w:pPr>
            <w:r w:rsidRPr="00633D68">
              <w:rPr>
                <w:rFonts w:ascii="Lato" w:hAnsi="Lato" w:cstheme="minorHAnsi"/>
                <w:sz w:val="22"/>
                <w:szCs w:val="22"/>
              </w:rPr>
              <w:t>Develops and encourages new and innovative solutions</w:t>
            </w:r>
          </w:p>
          <w:p w14:paraId="16DC89B5" w14:textId="77777777" w:rsidR="00C85A57" w:rsidRPr="00633D68" w:rsidRDefault="00C85A57" w:rsidP="006F1A12">
            <w:pPr>
              <w:numPr>
                <w:ilvl w:val="0"/>
                <w:numId w:val="42"/>
              </w:numPr>
              <w:suppressAutoHyphens/>
              <w:spacing w:line="276" w:lineRule="auto"/>
              <w:rPr>
                <w:rFonts w:ascii="Lato" w:hAnsi="Lato" w:cstheme="minorHAnsi"/>
                <w:sz w:val="22"/>
                <w:szCs w:val="22"/>
              </w:rPr>
            </w:pPr>
            <w:r w:rsidRPr="00633D68">
              <w:rPr>
                <w:rFonts w:ascii="Lato" w:hAnsi="Lato" w:cstheme="minorHAnsi"/>
                <w:sz w:val="22"/>
                <w:szCs w:val="22"/>
              </w:rPr>
              <w:t>Cuts away bureaucracy and encourages an entrepreneurial approach</w:t>
            </w:r>
          </w:p>
          <w:p w14:paraId="259BA126" w14:textId="77777777" w:rsidR="00C85A57" w:rsidRPr="00633D68" w:rsidRDefault="00C85A57" w:rsidP="006F1A12">
            <w:pPr>
              <w:spacing w:line="276" w:lineRule="auto"/>
              <w:ind w:left="-24"/>
              <w:rPr>
                <w:rFonts w:ascii="Lato" w:hAnsi="Lato" w:cstheme="minorHAnsi"/>
                <w:b/>
                <w:sz w:val="22"/>
                <w:szCs w:val="22"/>
              </w:rPr>
            </w:pPr>
            <w:r w:rsidRPr="00633D68">
              <w:rPr>
                <w:rFonts w:ascii="Lato" w:hAnsi="Lato" w:cstheme="minorHAnsi"/>
                <w:b/>
                <w:sz w:val="22"/>
                <w:szCs w:val="22"/>
              </w:rPr>
              <w:t>Integrity:</w:t>
            </w:r>
          </w:p>
          <w:p w14:paraId="5E81F1B7" w14:textId="77777777" w:rsidR="00C85A57" w:rsidRPr="00633D68" w:rsidRDefault="00C85A57" w:rsidP="006F1A12">
            <w:pPr>
              <w:numPr>
                <w:ilvl w:val="0"/>
                <w:numId w:val="41"/>
              </w:numPr>
              <w:suppressAutoHyphens/>
              <w:spacing w:line="276" w:lineRule="auto"/>
              <w:rPr>
                <w:rFonts w:ascii="Lato" w:hAnsi="Lato" w:cstheme="minorHAnsi"/>
                <w:sz w:val="22"/>
                <w:szCs w:val="22"/>
              </w:rPr>
            </w:pPr>
            <w:r w:rsidRPr="00633D68">
              <w:rPr>
                <w:rFonts w:ascii="Lato" w:hAnsi="Lato" w:cstheme="minorHAnsi"/>
                <w:sz w:val="22"/>
                <w:szCs w:val="22"/>
              </w:rPr>
              <w:t>Honest, encourages openness and transparency, builds trust and confidence</w:t>
            </w:r>
          </w:p>
          <w:p w14:paraId="3A22DB30" w14:textId="77777777" w:rsidR="00C85A57" w:rsidRPr="00633D68" w:rsidRDefault="00C85A57" w:rsidP="006F1A12">
            <w:pPr>
              <w:numPr>
                <w:ilvl w:val="0"/>
                <w:numId w:val="41"/>
              </w:numPr>
              <w:suppressAutoHyphens/>
              <w:spacing w:line="276" w:lineRule="auto"/>
              <w:rPr>
                <w:rFonts w:ascii="Lato" w:hAnsi="Lato" w:cstheme="minorHAnsi"/>
                <w:sz w:val="22"/>
                <w:szCs w:val="22"/>
              </w:rPr>
            </w:pPr>
            <w:r w:rsidRPr="00633D68">
              <w:rPr>
                <w:rFonts w:ascii="Lato" w:hAnsi="Lato" w:cstheme="minorHAnsi"/>
                <w:sz w:val="22"/>
                <w:szCs w:val="22"/>
              </w:rPr>
              <w:t>Displays consistent excellent judgement</w:t>
            </w:r>
          </w:p>
        </w:tc>
      </w:tr>
      <w:tr w:rsidR="00C85A57" w:rsidRPr="00633D68" w14:paraId="0CD6517F" w14:textId="77777777" w:rsidTr="006F1A12">
        <w:tc>
          <w:tcPr>
            <w:tcW w:w="10070" w:type="dxa"/>
            <w:gridSpan w:val="2"/>
            <w:tcBorders>
              <w:top w:val="single" w:sz="4" w:space="0" w:color="000000"/>
              <w:left w:val="single" w:sz="4" w:space="0" w:color="000000"/>
              <w:bottom w:val="single" w:sz="4" w:space="0" w:color="000000"/>
              <w:right w:val="single" w:sz="4" w:space="0" w:color="000000"/>
            </w:tcBorders>
          </w:tcPr>
          <w:p w14:paraId="303F70C7" w14:textId="77777777" w:rsidR="00C85A57" w:rsidRPr="00633D68" w:rsidRDefault="00C85A57" w:rsidP="006F1A12">
            <w:pPr>
              <w:spacing w:line="276" w:lineRule="auto"/>
              <w:jc w:val="both"/>
              <w:rPr>
                <w:rFonts w:ascii="Lato" w:hAnsi="Lato" w:cstheme="minorHAnsi"/>
                <w:b/>
                <w:sz w:val="22"/>
                <w:szCs w:val="22"/>
              </w:rPr>
            </w:pPr>
            <w:r w:rsidRPr="00633D68">
              <w:rPr>
                <w:rFonts w:ascii="Lato" w:hAnsi="Lato" w:cstheme="minorHAnsi"/>
                <w:b/>
                <w:sz w:val="22"/>
                <w:szCs w:val="22"/>
              </w:rPr>
              <w:lastRenderedPageBreak/>
              <w:t>QUALIFICATIONS AND EXPERIENCE:</w:t>
            </w:r>
          </w:p>
        </w:tc>
      </w:tr>
      <w:tr w:rsidR="00C85A57" w:rsidRPr="00633D68" w14:paraId="5DBADBC8" w14:textId="77777777" w:rsidTr="006F1A12">
        <w:tc>
          <w:tcPr>
            <w:tcW w:w="10070" w:type="dxa"/>
            <w:gridSpan w:val="2"/>
            <w:tcBorders>
              <w:top w:val="single" w:sz="4" w:space="0" w:color="000000"/>
              <w:left w:val="single" w:sz="4" w:space="0" w:color="000000"/>
              <w:bottom w:val="single" w:sz="4" w:space="0" w:color="000000"/>
              <w:right w:val="single" w:sz="4" w:space="0" w:color="000000"/>
            </w:tcBorders>
            <w:hideMark/>
          </w:tcPr>
          <w:p w14:paraId="15012864" w14:textId="77777777" w:rsidR="00C85A57" w:rsidRPr="00633D68" w:rsidRDefault="00C85A57" w:rsidP="006F1A12">
            <w:pPr>
              <w:numPr>
                <w:ilvl w:val="0"/>
                <w:numId w:val="43"/>
              </w:numPr>
              <w:suppressAutoHyphens/>
              <w:spacing w:line="276" w:lineRule="auto"/>
              <w:jc w:val="both"/>
              <w:rPr>
                <w:rFonts w:ascii="Lato" w:hAnsi="Lato" w:cstheme="minorHAnsi"/>
                <w:sz w:val="22"/>
                <w:szCs w:val="22"/>
              </w:rPr>
            </w:pPr>
            <w:r w:rsidRPr="00633D68">
              <w:rPr>
                <w:rFonts w:ascii="Lato" w:hAnsi="Lato" w:cstheme="minorHAnsi"/>
                <w:sz w:val="22"/>
                <w:szCs w:val="22"/>
              </w:rPr>
              <w:t>Degree or Advanced Information Technology Diploma from a reputable institution</w:t>
            </w:r>
          </w:p>
          <w:p w14:paraId="68774118" w14:textId="77777777" w:rsidR="00C85A57" w:rsidRPr="00633D68" w:rsidRDefault="00C85A57" w:rsidP="006F1A12">
            <w:pPr>
              <w:numPr>
                <w:ilvl w:val="0"/>
                <w:numId w:val="43"/>
              </w:numPr>
              <w:suppressAutoHyphens/>
              <w:overflowPunct w:val="0"/>
              <w:autoSpaceDE w:val="0"/>
              <w:autoSpaceDN w:val="0"/>
              <w:adjustRightInd w:val="0"/>
              <w:spacing w:line="276" w:lineRule="auto"/>
              <w:textAlignment w:val="baseline"/>
              <w:rPr>
                <w:rFonts w:ascii="Lato" w:hAnsi="Lato" w:cstheme="minorHAnsi"/>
                <w:sz w:val="22"/>
                <w:szCs w:val="22"/>
              </w:rPr>
            </w:pPr>
            <w:r w:rsidRPr="00633D68">
              <w:rPr>
                <w:rFonts w:ascii="Lato" w:hAnsi="Lato" w:cstheme="minorHAnsi"/>
                <w:sz w:val="22"/>
                <w:szCs w:val="22"/>
              </w:rPr>
              <w:t xml:space="preserve">Minimum </w:t>
            </w:r>
            <w:r w:rsidR="004D52BF">
              <w:rPr>
                <w:rFonts w:ascii="Lato" w:hAnsi="Lato" w:cstheme="minorHAnsi"/>
                <w:sz w:val="22"/>
                <w:szCs w:val="22"/>
              </w:rPr>
              <w:t>5</w:t>
            </w:r>
            <w:r w:rsidRPr="00633D68">
              <w:rPr>
                <w:rFonts w:ascii="Lato" w:hAnsi="Lato" w:cstheme="minorHAnsi"/>
                <w:sz w:val="22"/>
                <w:szCs w:val="22"/>
              </w:rPr>
              <w:t xml:space="preserve"> </w:t>
            </w:r>
            <w:proofErr w:type="spellStart"/>
            <w:r w:rsidR="0053787E" w:rsidRPr="00633D68">
              <w:rPr>
                <w:rFonts w:ascii="Lato" w:hAnsi="Lato" w:cstheme="minorHAnsi"/>
                <w:sz w:val="22"/>
                <w:szCs w:val="22"/>
              </w:rPr>
              <w:t>years experience</w:t>
            </w:r>
            <w:proofErr w:type="spellEnd"/>
            <w:r w:rsidRPr="00633D68">
              <w:rPr>
                <w:rFonts w:ascii="Lato" w:hAnsi="Lato" w:cstheme="minorHAnsi"/>
                <w:sz w:val="22"/>
                <w:szCs w:val="22"/>
              </w:rPr>
              <w:t xml:space="preserve"> </w:t>
            </w:r>
            <w:r w:rsidR="004D52BF">
              <w:rPr>
                <w:rFonts w:ascii="Lato" w:hAnsi="Lato" w:cstheme="minorHAnsi"/>
                <w:sz w:val="22"/>
                <w:szCs w:val="22"/>
              </w:rPr>
              <w:t xml:space="preserve">across a </w:t>
            </w:r>
            <w:r w:rsidR="0053787E">
              <w:rPr>
                <w:rFonts w:ascii="Lato" w:hAnsi="Lato" w:cstheme="minorHAnsi"/>
                <w:sz w:val="22"/>
                <w:szCs w:val="22"/>
              </w:rPr>
              <w:t>mu</w:t>
            </w:r>
            <w:r w:rsidR="004D52BF">
              <w:rPr>
                <w:rFonts w:ascii="Lato" w:hAnsi="Lato" w:cstheme="minorHAnsi"/>
                <w:sz w:val="22"/>
                <w:szCs w:val="22"/>
              </w:rPr>
              <w:t>lticultural</w:t>
            </w:r>
            <w:r w:rsidRPr="00633D68">
              <w:rPr>
                <w:rFonts w:ascii="Lato" w:hAnsi="Lato" w:cstheme="minorHAnsi"/>
                <w:sz w:val="22"/>
                <w:szCs w:val="22"/>
              </w:rPr>
              <w:t xml:space="preserve"> ICT</w:t>
            </w:r>
            <w:r w:rsidR="0053787E">
              <w:rPr>
                <w:rFonts w:ascii="Lato" w:hAnsi="Lato" w:cstheme="minorHAnsi"/>
                <w:sz w:val="22"/>
                <w:szCs w:val="22"/>
              </w:rPr>
              <w:t xml:space="preserve"> environment</w:t>
            </w:r>
            <w:r w:rsidRPr="00633D68">
              <w:rPr>
                <w:rFonts w:ascii="Lato" w:hAnsi="Lato" w:cstheme="minorHAnsi"/>
                <w:sz w:val="22"/>
                <w:szCs w:val="22"/>
              </w:rPr>
              <w:t>.</w:t>
            </w:r>
          </w:p>
          <w:p w14:paraId="42091B79" w14:textId="77777777" w:rsidR="00C85A57" w:rsidRDefault="00C85A57" w:rsidP="006F1A12">
            <w:pPr>
              <w:numPr>
                <w:ilvl w:val="0"/>
                <w:numId w:val="43"/>
              </w:numPr>
              <w:suppressAutoHyphens/>
              <w:overflowPunct w:val="0"/>
              <w:autoSpaceDE w:val="0"/>
              <w:autoSpaceDN w:val="0"/>
              <w:adjustRightInd w:val="0"/>
              <w:spacing w:line="276" w:lineRule="auto"/>
              <w:textAlignment w:val="baseline"/>
              <w:rPr>
                <w:rFonts w:ascii="Lato" w:hAnsi="Lato" w:cstheme="minorHAnsi"/>
                <w:sz w:val="22"/>
                <w:szCs w:val="22"/>
              </w:rPr>
            </w:pPr>
            <w:r w:rsidRPr="00633D68">
              <w:rPr>
                <w:rFonts w:ascii="Lato" w:hAnsi="Lato" w:cstheme="minorHAnsi"/>
                <w:sz w:val="22"/>
                <w:szCs w:val="22"/>
              </w:rPr>
              <w:t xml:space="preserve">Familiar with </w:t>
            </w:r>
            <w:r w:rsidR="00063D41" w:rsidRPr="00633D68">
              <w:rPr>
                <w:rFonts w:ascii="Lato" w:hAnsi="Lato" w:cstheme="minorHAnsi"/>
                <w:sz w:val="22"/>
                <w:szCs w:val="22"/>
              </w:rPr>
              <w:t>all day</w:t>
            </w:r>
            <w:r w:rsidRPr="00633D68">
              <w:rPr>
                <w:rFonts w:ascii="Lato" w:hAnsi="Lato" w:cstheme="minorHAnsi"/>
                <w:sz w:val="22"/>
                <w:szCs w:val="22"/>
              </w:rPr>
              <w:t>-to-day aspects of managing the IT needs of an organi</w:t>
            </w:r>
            <w:r w:rsidR="004D52BF">
              <w:rPr>
                <w:rFonts w:ascii="Lato" w:hAnsi="Lato" w:cstheme="minorHAnsi"/>
                <w:sz w:val="22"/>
                <w:szCs w:val="22"/>
              </w:rPr>
              <w:t>z</w:t>
            </w:r>
            <w:r w:rsidRPr="00633D68">
              <w:rPr>
                <w:rFonts w:ascii="Lato" w:hAnsi="Lato" w:cstheme="minorHAnsi"/>
                <w:sz w:val="22"/>
                <w:szCs w:val="22"/>
              </w:rPr>
              <w:t xml:space="preserve">ation, with specific areas of the role involving: </w:t>
            </w:r>
            <w:r w:rsidR="0069449A">
              <w:rPr>
                <w:rFonts w:ascii="Lato" w:hAnsi="Lato" w:cstheme="minorHAnsi"/>
                <w:sz w:val="22"/>
                <w:szCs w:val="22"/>
              </w:rPr>
              <w:t>day</w:t>
            </w:r>
            <w:r w:rsidR="004C4965">
              <w:rPr>
                <w:rFonts w:ascii="Lato" w:hAnsi="Lato" w:cstheme="minorHAnsi"/>
                <w:sz w:val="22"/>
                <w:szCs w:val="22"/>
              </w:rPr>
              <w:t>-to-</w:t>
            </w:r>
            <w:r w:rsidR="0069449A">
              <w:rPr>
                <w:rFonts w:ascii="Lato" w:hAnsi="Lato" w:cstheme="minorHAnsi"/>
                <w:sz w:val="22"/>
                <w:szCs w:val="22"/>
              </w:rPr>
              <w:t>day administration of</w:t>
            </w:r>
            <w:r w:rsidRPr="00633D68">
              <w:rPr>
                <w:rFonts w:ascii="Lato" w:hAnsi="Lato" w:cstheme="minorHAnsi"/>
                <w:sz w:val="22"/>
                <w:szCs w:val="22"/>
              </w:rPr>
              <w:t xml:space="preserve"> Windows and MS Office Products, LAN/WAN infrastructures (routers, modems, switches, etc.); troubleshooting and administering Microsoft Windows</w:t>
            </w:r>
            <w:r w:rsidR="004D52BF">
              <w:rPr>
                <w:rFonts w:ascii="Lato" w:hAnsi="Lato" w:cstheme="minorHAnsi"/>
                <w:sz w:val="22"/>
                <w:szCs w:val="22"/>
              </w:rPr>
              <w:t>-</w:t>
            </w:r>
            <w:r w:rsidRPr="00633D68">
              <w:rPr>
                <w:rFonts w:ascii="Lato" w:hAnsi="Lato" w:cstheme="minorHAnsi"/>
                <w:sz w:val="22"/>
                <w:szCs w:val="22"/>
              </w:rPr>
              <w:t xml:space="preserve">based network (LAN) and servers; good working knowledge of </w:t>
            </w:r>
            <w:r w:rsidR="00685949">
              <w:rPr>
                <w:rFonts w:ascii="Lato" w:hAnsi="Lato" w:cstheme="minorHAnsi"/>
                <w:sz w:val="22"/>
                <w:szCs w:val="22"/>
              </w:rPr>
              <w:t>0365</w:t>
            </w:r>
            <w:r w:rsidR="00DB15AD">
              <w:rPr>
                <w:rFonts w:ascii="Lato" w:hAnsi="Lato" w:cstheme="minorHAnsi"/>
                <w:sz w:val="22"/>
                <w:szCs w:val="22"/>
              </w:rPr>
              <w:t xml:space="preserve">, </w:t>
            </w:r>
            <w:r w:rsidR="00685949">
              <w:rPr>
                <w:rFonts w:ascii="Lato" w:hAnsi="Lato" w:cstheme="minorHAnsi"/>
                <w:sz w:val="22"/>
                <w:szCs w:val="22"/>
              </w:rPr>
              <w:t>Azure AD</w:t>
            </w:r>
            <w:r w:rsidRPr="00633D68">
              <w:rPr>
                <w:rFonts w:ascii="Lato" w:hAnsi="Lato" w:cstheme="minorHAnsi"/>
                <w:sz w:val="22"/>
                <w:szCs w:val="22"/>
              </w:rPr>
              <w:t xml:space="preserve">, </w:t>
            </w:r>
            <w:r w:rsidR="00DB15AD">
              <w:rPr>
                <w:rFonts w:ascii="Lato" w:hAnsi="Lato" w:cstheme="minorHAnsi"/>
                <w:sz w:val="22"/>
                <w:szCs w:val="22"/>
              </w:rPr>
              <w:t xml:space="preserve">and </w:t>
            </w:r>
            <w:r w:rsidRPr="00633D68">
              <w:rPr>
                <w:rFonts w:ascii="Lato" w:hAnsi="Lato" w:cstheme="minorHAnsi"/>
                <w:sz w:val="22"/>
                <w:szCs w:val="22"/>
              </w:rPr>
              <w:t xml:space="preserve">antivirus </w:t>
            </w:r>
            <w:r w:rsidR="000E0B65">
              <w:rPr>
                <w:rFonts w:ascii="Lato" w:hAnsi="Lato" w:cstheme="minorHAnsi"/>
                <w:sz w:val="22"/>
                <w:szCs w:val="22"/>
              </w:rPr>
              <w:t>(Endpoint)</w:t>
            </w:r>
            <w:r w:rsidRPr="00633D68">
              <w:rPr>
                <w:rFonts w:ascii="Lato" w:hAnsi="Lato" w:cstheme="minorHAnsi"/>
                <w:sz w:val="22"/>
                <w:szCs w:val="22"/>
              </w:rPr>
              <w:t>software</w:t>
            </w:r>
            <w:r w:rsidR="000E0B65">
              <w:rPr>
                <w:rFonts w:ascii="Lato" w:hAnsi="Lato" w:cstheme="minorHAnsi"/>
                <w:sz w:val="22"/>
                <w:szCs w:val="22"/>
              </w:rPr>
              <w:t xml:space="preserve"> deployment to</w:t>
            </w:r>
            <w:r w:rsidRPr="00633D68">
              <w:rPr>
                <w:rFonts w:ascii="Lato" w:hAnsi="Lato" w:cstheme="minorHAnsi"/>
                <w:sz w:val="22"/>
                <w:szCs w:val="22"/>
              </w:rPr>
              <w:t xml:space="preserve"> workstations and servers</w:t>
            </w:r>
            <w:r w:rsidR="0053787E">
              <w:rPr>
                <w:rFonts w:ascii="Lato" w:hAnsi="Lato" w:cstheme="minorHAnsi"/>
                <w:sz w:val="22"/>
                <w:szCs w:val="22"/>
              </w:rPr>
              <w:t>,</w:t>
            </w:r>
            <w:r w:rsidRPr="00633D68">
              <w:rPr>
                <w:rFonts w:ascii="Lato" w:hAnsi="Lato" w:cstheme="minorHAnsi"/>
                <w:sz w:val="22"/>
                <w:szCs w:val="22"/>
              </w:rPr>
              <w:t xml:space="preserve"> etc.</w:t>
            </w:r>
          </w:p>
          <w:p w14:paraId="726FBE0E" w14:textId="77777777" w:rsidR="000E0B65" w:rsidRPr="00633D68" w:rsidRDefault="009860CC" w:rsidP="006F1A12">
            <w:pPr>
              <w:numPr>
                <w:ilvl w:val="0"/>
                <w:numId w:val="43"/>
              </w:numPr>
              <w:suppressAutoHyphens/>
              <w:overflowPunct w:val="0"/>
              <w:autoSpaceDE w:val="0"/>
              <w:autoSpaceDN w:val="0"/>
              <w:adjustRightInd w:val="0"/>
              <w:spacing w:line="276" w:lineRule="auto"/>
              <w:textAlignment w:val="baseline"/>
              <w:rPr>
                <w:rFonts w:ascii="Lato" w:hAnsi="Lato" w:cstheme="minorHAnsi"/>
                <w:sz w:val="22"/>
                <w:szCs w:val="22"/>
              </w:rPr>
            </w:pPr>
            <w:r>
              <w:rPr>
                <w:rFonts w:ascii="Lato" w:hAnsi="Lato" w:cstheme="minorHAnsi"/>
                <w:sz w:val="22"/>
                <w:szCs w:val="22"/>
              </w:rPr>
              <w:t xml:space="preserve">Experience in </w:t>
            </w:r>
            <w:r w:rsidR="00D6444F">
              <w:rPr>
                <w:rFonts w:ascii="Lato" w:hAnsi="Lato" w:cstheme="minorHAnsi"/>
                <w:sz w:val="22"/>
                <w:szCs w:val="22"/>
              </w:rPr>
              <w:t xml:space="preserve">implementing </w:t>
            </w:r>
            <w:r>
              <w:rPr>
                <w:rFonts w:ascii="Lato" w:hAnsi="Lato" w:cstheme="minorHAnsi"/>
                <w:sz w:val="22"/>
                <w:szCs w:val="22"/>
              </w:rPr>
              <w:t xml:space="preserve">Technology </w:t>
            </w:r>
            <w:r w:rsidR="00D6444F">
              <w:rPr>
                <w:rFonts w:ascii="Lato" w:hAnsi="Lato" w:cstheme="minorHAnsi"/>
                <w:sz w:val="22"/>
                <w:szCs w:val="22"/>
              </w:rPr>
              <w:t>and innovation in programs (Technology for Development)</w:t>
            </w:r>
            <w:r>
              <w:rPr>
                <w:rFonts w:ascii="Lato" w:hAnsi="Lato" w:cstheme="minorHAnsi"/>
                <w:sz w:val="22"/>
                <w:szCs w:val="22"/>
              </w:rPr>
              <w:t xml:space="preserve"> </w:t>
            </w:r>
          </w:p>
          <w:p w14:paraId="43DB1BC4" w14:textId="77777777" w:rsidR="00C85A57" w:rsidRPr="00633D68" w:rsidRDefault="00C85A57" w:rsidP="006F1A12">
            <w:pPr>
              <w:numPr>
                <w:ilvl w:val="0"/>
                <w:numId w:val="43"/>
              </w:numPr>
              <w:suppressAutoHyphens/>
              <w:overflowPunct w:val="0"/>
              <w:autoSpaceDE w:val="0"/>
              <w:autoSpaceDN w:val="0"/>
              <w:adjustRightInd w:val="0"/>
              <w:spacing w:line="276" w:lineRule="auto"/>
              <w:textAlignment w:val="baseline"/>
              <w:rPr>
                <w:rFonts w:ascii="Lato" w:hAnsi="Lato" w:cstheme="minorHAnsi"/>
                <w:sz w:val="22"/>
                <w:szCs w:val="22"/>
              </w:rPr>
            </w:pPr>
            <w:r w:rsidRPr="00633D68">
              <w:rPr>
                <w:rFonts w:ascii="Lato" w:hAnsi="Lato" w:cstheme="minorHAnsi"/>
                <w:sz w:val="22"/>
                <w:szCs w:val="22"/>
              </w:rPr>
              <w:t>Good communication skills and a strong positive attitude toward learning</w:t>
            </w:r>
          </w:p>
          <w:p w14:paraId="47C511A2" w14:textId="77777777" w:rsidR="00C85A57" w:rsidRPr="00633D68" w:rsidRDefault="00C85A57" w:rsidP="006F1A12">
            <w:pPr>
              <w:numPr>
                <w:ilvl w:val="0"/>
                <w:numId w:val="43"/>
              </w:numPr>
              <w:suppressAutoHyphens/>
              <w:overflowPunct w:val="0"/>
              <w:autoSpaceDE w:val="0"/>
              <w:autoSpaceDN w:val="0"/>
              <w:adjustRightInd w:val="0"/>
              <w:spacing w:line="276" w:lineRule="auto"/>
              <w:textAlignment w:val="baseline"/>
              <w:rPr>
                <w:rFonts w:ascii="Lato" w:hAnsi="Lato" w:cstheme="minorHAnsi"/>
                <w:sz w:val="22"/>
                <w:szCs w:val="22"/>
              </w:rPr>
            </w:pPr>
            <w:r w:rsidRPr="00633D68">
              <w:rPr>
                <w:rFonts w:ascii="Lato" w:hAnsi="Lato" w:cstheme="minorHAnsi"/>
                <w:sz w:val="22"/>
                <w:szCs w:val="22"/>
              </w:rPr>
              <w:t>Fluency in written and spoken English</w:t>
            </w:r>
          </w:p>
          <w:p w14:paraId="6E424F1D" w14:textId="77777777" w:rsidR="00C85A57" w:rsidRPr="00633D68" w:rsidRDefault="00C85A57" w:rsidP="006F1A12">
            <w:pPr>
              <w:numPr>
                <w:ilvl w:val="0"/>
                <w:numId w:val="43"/>
              </w:numPr>
              <w:suppressAutoHyphens/>
              <w:overflowPunct w:val="0"/>
              <w:autoSpaceDE w:val="0"/>
              <w:autoSpaceDN w:val="0"/>
              <w:adjustRightInd w:val="0"/>
              <w:spacing w:line="276" w:lineRule="auto"/>
              <w:textAlignment w:val="baseline"/>
              <w:rPr>
                <w:rFonts w:ascii="Lato" w:hAnsi="Lato" w:cstheme="minorHAnsi"/>
                <w:sz w:val="22"/>
                <w:szCs w:val="22"/>
              </w:rPr>
            </w:pPr>
            <w:r w:rsidRPr="00633D68">
              <w:rPr>
                <w:rFonts w:ascii="Lato" w:hAnsi="Lato" w:cstheme="minorHAnsi"/>
                <w:sz w:val="22"/>
                <w:szCs w:val="22"/>
              </w:rPr>
              <w:t>Previous experience in an INGO is an advantage but not a requirement</w:t>
            </w:r>
          </w:p>
          <w:p w14:paraId="00E1EE85" w14:textId="77777777" w:rsidR="00C85A57" w:rsidRPr="00633D68" w:rsidRDefault="00C85A57" w:rsidP="006F1A12">
            <w:pPr>
              <w:numPr>
                <w:ilvl w:val="0"/>
                <w:numId w:val="43"/>
              </w:numPr>
              <w:suppressAutoHyphens/>
              <w:overflowPunct w:val="0"/>
              <w:autoSpaceDE w:val="0"/>
              <w:autoSpaceDN w:val="0"/>
              <w:adjustRightInd w:val="0"/>
              <w:spacing w:line="276" w:lineRule="auto"/>
              <w:textAlignment w:val="baseline"/>
              <w:rPr>
                <w:rFonts w:ascii="Lato" w:hAnsi="Lato" w:cstheme="minorHAnsi"/>
                <w:sz w:val="22"/>
                <w:szCs w:val="22"/>
              </w:rPr>
            </w:pPr>
            <w:r w:rsidRPr="00633D68">
              <w:rPr>
                <w:rFonts w:ascii="Lato" w:hAnsi="Lato" w:cstheme="minorHAnsi"/>
                <w:sz w:val="22"/>
                <w:szCs w:val="22"/>
              </w:rPr>
              <w:t xml:space="preserve">Ability and experience </w:t>
            </w:r>
            <w:r w:rsidR="0053787E">
              <w:rPr>
                <w:rFonts w:ascii="Lato" w:hAnsi="Lato" w:cstheme="minorHAnsi"/>
                <w:sz w:val="22"/>
                <w:szCs w:val="22"/>
              </w:rPr>
              <w:t>in</w:t>
            </w:r>
            <w:r w:rsidRPr="00633D68">
              <w:rPr>
                <w:rFonts w:ascii="Lato" w:hAnsi="Lato" w:cstheme="minorHAnsi"/>
                <w:sz w:val="22"/>
                <w:szCs w:val="22"/>
              </w:rPr>
              <w:t xml:space="preserve"> training end users or staff</w:t>
            </w:r>
          </w:p>
          <w:p w14:paraId="768815D7" w14:textId="77777777" w:rsidR="00C85A57" w:rsidRPr="00633D68" w:rsidRDefault="00C85A57" w:rsidP="006F1A12">
            <w:pPr>
              <w:numPr>
                <w:ilvl w:val="0"/>
                <w:numId w:val="43"/>
              </w:numPr>
              <w:suppressAutoHyphens/>
              <w:spacing w:line="276" w:lineRule="auto"/>
              <w:jc w:val="both"/>
              <w:rPr>
                <w:rFonts w:ascii="Lato" w:hAnsi="Lato" w:cstheme="minorHAnsi"/>
                <w:sz w:val="22"/>
                <w:szCs w:val="22"/>
              </w:rPr>
            </w:pPr>
            <w:r w:rsidRPr="00633D68">
              <w:rPr>
                <w:rFonts w:ascii="Lato" w:hAnsi="Lato" w:cstheme="minorHAnsi"/>
                <w:sz w:val="22"/>
                <w:szCs w:val="22"/>
              </w:rPr>
              <w:t>Commitment to Save the Children values.</w:t>
            </w:r>
          </w:p>
        </w:tc>
      </w:tr>
      <w:tr w:rsidR="00474EB9" w:rsidRPr="00633D68" w14:paraId="45B7D160" w14:textId="77777777" w:rsidTr="006F1A12">
        <w:tc>
          <w:tcPr>
            <w:tcW w:w="10070" w:type="dxa"/>
            <w:gridSpan w:val="2"/>
            <w:tcBorders>
              <w:top w:val="single" w:sz="4" w:space="0" w:color="000000"/>
              <w:left w:val="single" w:sz="4" w:space="0" w:color="000000"/>
              <w:bottom w:val="single" w:sz="4" w:space="0" w:color="000000"/>
              <w:right w:val="single" w:sz="4" w:space="0" w:color="000000"/>
            </w:tcBorders>
          </w:tcPr>
          <w:p w14:paraId="648E64A4" w14:textId="77777777" w:rsidR="00474EB9" w:rsidRPr="00633D68" w:rsidRDefault="00474EB9" w:rsidP="000E0B65">
            <w:pPr>
              <w:suppressAutoHyphens/>
              <w:spacing w:line="276" w:lineRule="auto"/>
              <w:jc w:val="both"/>
              <w:rPr>
                <w:rFonts w:ascii="Lato" w:hAnsi="Lato" w:cstheme="minorHAnsi"/>
                <w:sz w:val="22"/>
                <w:szCs w:val="22"/>
              </w:rPr>
            </w:pPr>
          </w:p>
        </w:tc>
      </w:tr>
    </w:tbl>
    <w:p w14:paraId="37E83BFF" w14:textId="77777777" w:rsidR="00B83E89" w:rsidRPr="00633D68" w:rsidRDefault="00B83E89" w:rsidP="006F1A12">
      <w:pPr>
        <w:spacing w:line="276" w:lineRule="auto"/>
        <w:rPr>
          <w:rFonts w:ascii="Lato" w:hAnsi="Lato" w:cstheme="minorHAnsi"/>
          <w:sz w:val="22"/>
          <w:szCs w:val="22"/>
        </w:rPr>
      </w:pPr>
    </w:p>
    <w:sectPr w:rsidR="00B83E89" w:rsidRPr="00633D68">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CDE71" w14:textId="77777777" w:rsidR="00E94648" w:rsidRDefault="00E94648">
      <w:r>
        <w:separator/>
      </w:r>
    </w:p>
  </w:endnote>
  <w:endnote w:type="continuationSeparator" w:id="0">
    <w:p w14:paraId="4C97FDC4" w14:textId="77777777" w:rsidR="00E94648" w:rsidRDefault="00E94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F8EE9" w14:textId="77777777" w:rsidR="00E94648" w:rsidRDefault="00E94648">
      <w:r>
        <w:separator/>
      </w:r>
    </w:p>
  </w:footnote>
  <w:footnote w:type="continuationSeparator" w:id="0">
    <w:p w14:paraId="1CED4553" w14:textId="77777777" w:rsidR="00E94648" w:rsidRDefault="00E94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A4199" w14:textId="77777777" w:rsidR="004C3127" w:rsidRPr="00F5619F" w:rsidRDefault="004C3127" w:rsidP="00CF6157">
    <w:pPr>
      <w:pStyle w:val="Header"/>
      <w:ind w:left="-142"/>
      <w:jc w:val="center"/>
      <w:rPr>
        <w:rFonts w:ascii="Arial" w:hAnsi="Arial" w:cs="Arial"/>
        <w:b/>
        <w:smallCaps/>
        <w:sz w:val="22"/>
        <w:szCs w:val="22"/>
      </w:rPr>
    </w:pPr>
    <w:r>
      <w:rPr>
        <w:rFonts w:ascii="Arial" w:hAnsi="Arial" w:cs="Arial"/>
        <w:b/>
        <w:smallCaps/>
        <w:noProof/>
        <w:sz w:val="22"/>
        <w:szCs w:val="22"/>
        <w:lang w:val="en-US"/>
      </w:rPr>
      <w:drawing>
        <wp:anchor distT="0" distB="0" distL="114300" distR="114300" simplePos="0" relativeHeight="251659264" behindDoc="0" locked="0" layoutInCell="1" allowOverlap="1" wp14:anchorId="06A34AC9" wp14:editId="4178A61C">
          <wp:simplePos x="0" y="0"/>
          <wp:positionH relativeFrom="column">
            <wp:posOffset>4010025</wp:posOffset>
          </wp:positionH>
          <wp:positionV relativeFrom="paragraph">
            <wp:posOffset>-98425</wp:posOffset>
          </wp:positionV>
          <wp:extent cx="1676400" cy="33718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337185"/>
                  </a:xfrm>
                  <a:prstGeom prst="rect">
                    <a:avLst/>
                  </a:prstGeom>
                  <a:noFill/>
                </pic:spPr>
              </pic:pic>
            </a:graphicData>
          </a:graphic>
          <wp14:sizeRelH relativeFrom="page">
            <wp14:pctWidth>0</wp14:pctWidth>
          </wp14:sizeRelH>
          <wp14:sizeRelV relativeFrom="page">
            <wp14:pctHeight>0</wp14:pctHeight>
          </wp14:sizeRelV>
        </wp:anchor>
      </w:drawing>
    </w:r>
    <w:r w:rsidRPr="00F5619F">
      <w:rPr>
        <w:rFonts w:ascii="Arial" w:hAnsi="Arial" w:cs="Arial"/>
        <w:b/>
        <w:smallCaps/>
        <w:sz w:val="22"/>
        <w:szCs w:val="22"/>
      </w:rPr>
      <w:t xml:space="preserve">SAVE THE CHILDREN INTENATIONAL </w:t>
    </w:r>
  </w:p>
  <w:p w14:paraId="41935895" w14:textId="77777777" w:rsidR="004C3127" w:rsidRPr="00CF6157" w:rsidRDefault="004C3127" w:rsidP="00CF6157">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3"/>
    <w:multiLevelType w:val="singleLevel"/>
    <w:tmpl w:val="00000003"/>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5"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6"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7"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5"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6"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7"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98C7023"/>
    <w:multiLevelType w:val="hybridMultilevel"/>
    <w:tmpl w:val="86946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2"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8"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1"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4" w15:restartNumberingAfterBreak="0">
    <w:nsid w:val="6DFA6278"/>
    <w:multiLevelType w:val="hybridMultilevel"/>
    <w:tmpl w:val="D5ACBF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7" w15:restartNumberingAfterBreak="0">
    <w:nsid w:val="73277B42"/>
    <w:multiLevelType w:val="hybridMultilevel"/>
    <w:tmpl w:val="D310B51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8390472">
    <w:abstractNumId w:val="22"/>
  </w:num>
  <w:num w:numId="2" w16cid:durableId="1416242474">
    <w:abstractNumId w:val="15"/>
  </w:num>
  <w:num w:numId="3" w16cid:durableId="343676656">
    <w:abstractNumId w:val="21"/>
  </w:num>
  <w:num w:numId="4" w16cid:durableId="905847242">
    <w:abstractNumId w:val="0"/>
  </w:num>
  <w:num w:numId="5" w16cid:durableId="396512804">
    <w:abstractNumId w:val="24"/>
  </w:num>
  <w:num w:numId="6" w16cid:durableId="491213201">
    <w:abstractNumId w:val="12"/>
  </w:num>
  <w:num w:numId="7" w16cid:durableId="933438735">
    <w:abstractNumId w:val="23"/>
  </w:num>
  <w:num w:numId="8" w16cid:durableId="1272323768">
    <w:abstractNumId w:val="13"/>
  </w:num>
  <w:num w:numId="9" w16cid:durableId="587156606">
    <w:abstractNumId w:val="8"/>
  </w:num>
  <w:num w:numId="10" w16cid:durableId="1913271148">
    <w:abstractNumId w:val="17"/>
  </w:num>
  <w:num w:numId="11" w16cid:durableId="513304739">
    <w:abstractNumId w:val="32"/>
  </w:num>
  <w:num w:numId="12" w16cid:durableId="948439116">
    <w:abstractNumId w:val="16"/>
  </w:num>
  <w:num w:numId="13" w16cid:durableId="1898197941">
    <w:abstractNumId w:val="35"/>
  </w:num>
  <w:num w:numId="14" w16cid:durableId="383453433">
    <w:abstractNumId w:val="19"/>
  </w:num>
  <w:num w:numId="15" w16cid:durableId="191266367">
    <w:abstractNumId w:val="26"/>
  </w:num>
  <w:num w:numId="16" w16cid:durableId="1505247826">
    <w:abstractNumId w:val="20"/>
  </w:num>
  <w:num w:numId="17" w16cid:durableId="754477375">
    <w:abstractNumId w:val="9"/>
  </w:num>
  <w:num w:numId="18" w16cid:durableId="1105883297">
    <w:abstractNumId w:val="33"/>
  </w:num>
  <w:num w:numId="19" w16cid:durableId="1873304510">
    <w:abstractNumId w:val="11"/>
  </w:num>
  <w:num w:numId="20" w16cid:durableId="360325490">
    <w:abstractNumId w:val="7"/>
  </w:num>
  <w:num w:numId="21" w16cid:durableId="1914928124">
    <w:abstractNumId w:val="31"/>
  </w:num>
  <w:num w:numId="22" w16cid:durableId="1309823995">
    <w:abstractNumId w:val="29"/>
  </w:num>
  <w:num w:numId="23" w16cid:durableId="993878102">
    <w:abstractNumId w:val="27"/>
  </w:num>
  <w:num w:numId="24" w16cid:durableId="697007360">
    <w:abstractNumId w:val="36"/>
  </w:num>
  <w:num w:numId="25" w16cid:durableId="1437600468">
    <w:abstractNumId w:val="30"/>
  </w:num>
  <w:num w:numId="26" w16cid:durableId="1043481741">
    <w:abstractNumId w:val="14"/>
  </w:num>
  <w:num w:numId="27" w16cid:durableId="1172450259">
    <w:abstractNumId w:val="28"/>
  </w:num>
  <w:num w:numId="28" w16cid:durableId="597062988">
    <w:abstractNumId w:val="10"/>
  </w:num>
  <w:num w:numId="29" w16cid:durableId="1325935880">
    <w:abstractNumId w:val="3"/>
  </w:num>
  <w:num w:numId="30" w16cid:durableId="1938908135">
    <w:abstractNumId w:val="4"/>
  </w:num>
  <w:num w:numId="31" w16cid:durableId="736054613">
    <w:abstractNumId w:val="5"/>
  </w:num>
  <w:num w:numId="32" w16cid:durableId="718745487">
    <w:abstractNumId w:val="6"/>
  </w:num>
  <w:num w:numId="33" w16cid:durableId="1486431217">
    <w:abstractNumId w:val="25"/>
  </w:num>
  <w:num w:numId="34" w16cid:durableId="1339577303">
    <w:abstractNumId w:val="37"/>
  </w:num>
  <w:num w:numId="35" w16cid:durableId="68972308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51290195">
    <w:abstractNumId w:val="1"/>
  </w:num>
  <w:num w:numId="37" w16cid:durableId="643316948">
    <w:abstractNumId w:val="2"/>
  </w:num>
  <w:num w:numId="38" w16cid:durableId="1409763193">
    <w:abstractNumId w:val="18"/>
  </w:num>
  <w:num w:numId="39" w16cid:durableId="199899043">
    <w:abstractNumId w:val="4"/>
  </w:num>
  <w:num w:numId="40" w16cid:durableId="462624031">
    <w:abstractNumId w:val="6"/>
  </w:num>
  <w:num w:numId="41" w16cid:durableId="340205862">
    <w:abstractNumId w:val="3"/>
  </w:num>
  <w:num w:numId="42" w16cid:durableId="190269515">
    <w:abstractNumId w:val="5"/>
  </w:num>
  <w:num w:numId="43" w16cid:durableId="175442735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3tLA0MDc3sjQ3MzdT0lEKTi0uzszPAykwrAUAWYFAXiwAAAA="/>
  </w:docVars>
  <w:rsids>
    <w:rsidRoot w:val="00520EAC"/>
    <w:rsid w:val="000049E6"/>
    <w:rsid w:val="00007D0B"/>
    <w:rsid w:val="00014716"/>
    <w:rsid w:val="000439E4"/>
    <w:rsid w:val="00063D41"/>
    <w:rsid w:val="00091A58"/>
    <w:rsid w:val="00092DD0"/>
    <w:rsid w:val="000A0163"/>
    <w:rsid w:val="000A5694"/>
    <w:rsid w:val="000B2430"/>
    <w:rsid w:val="000E09C6"/>
    <w:rsid w:val="000E0B65"/>
    <w:rsid w:val="000F1B91"/>
    <w:rsid w:val="0012754A"/>
    <w:rsid w:val="0015099B"/>
    <w:rsid w:val="0015532E"/>
    <w:rsid w:val="001705A8"/>
    <w:rsid w:val="00174203"/>
    <w:rsid w:val="0017754D"/>
    <w:rsid w:val="00183B33"/>
    <w:rsid w:val="00197A5F"/>
    <w:rsid w:val="001B2A90"/>
    <w:rsid w:val="001B39E7"/>
    <w:rsid w:val="001B461D"/>
    <w:rsid w:val="001B4D82"/>
    <w:rsid w:val="001C7953"/>
    <w:rsid w:val="001D1F88"/>
    <w:rsid w:val="001E3518"/>
    <w:rsid w:val="002065ED"/>
    <w:rsid w:val="00225770"/>
    <w:rsid w:val="002305AC"/>
    <w:rsid w:val="00255049"/>
    <w:rsid w:val="00267F7F"/>
    <w:rsid w:val="00270626"/>
    <w:rsid w:val="00287B36"/>
    <w:rsid w:val="00290500"/>
    <w:rsid w:val="002916E8"/>
    <w:rsid w:val="00297EEF"/>
    <w:rsid w:val="002B21C3"/>
    <w:rsid w:val="002D2FB9"/>
    <w:rsid w:val="002D4A35"/>
    <w:rsid w:val="002E170D"/>
    <w:rsid w:val="002E34C0"/>
    <w:rsid w:val="00324580"/>
    <w:rsid w:val="00341E13"/>
    <w:rsid w:val="003710F1"/>
    <w:rsid w:val="00382DCB"/>
    <w:rsid w:val="003B081D"/>
    <w:rsid w:val="003B2EB5"/>
    <w:rsid w:val="003C0A7E"/>
    <w:rsid w:val="00407466"/>
    <w:rsid w:val="00416FB8"/>
    <w:rsid w:val="0042694B"/>
    <w:rsid w:val="00434D92"/>
    <w:rsid w:val="00456024"/>
    <w:rsid w:val="00457479"/>
    <w:rsid w:val="00474EB9"/>
    <w:rsid w:val="004757CF"/>
    <w:rsid w:val="00480895"/>
    <w:rsid w:val="00482382"/>
    <w:rsid w:val="00483CC9"/>
    <w:rsid w:val="004852D8"/>
    <w:rsid w:val="00493703"/>
    <w:rsid w:val="004B2994"/>
    <w:rsid w:val="004C2411"/>
    <w:rsid w:val="004C3127"/>
    <w:rsid w:val="004C3FFF"/>
    <w:rsid w:val="004C44EA"/>
    <w:rsid w:val="004C4965"/>
    <w:rsid w:val="004C6CA4"/>
    <w:rsid w:val="004D52BF"/>
    <w:rsid w:val="004E2B71"/>
    <w:rsid w:val="00502CDE"/>
    <w:rsid w:val="00514D77"/>
    <w:rsid w:val="00520EAC"/>
    <w:rsid w:val="00522170"/>
    <w:rsid w:val="005358D9"/>
    <w:rsid w:val="0053787E"/>
    <w:rsid w:val="00543A17"/>
    <w:rsid w:val="00553DE4"/>
    <w:rsid w:val="00556B70"/>
    <w:rsid w:val="005602C8"/>
    <w:rsid w:val="00572CD7"/>
    <w:rsid w:val="00586599"/>
    <w:rsid w:val="005D08E0"/>
    <w:rsid w:val="005F161F"/>
    <w:rsid w:val="00601D69"/>
    <w:rsid w:val="006171BF"/>
    <w:rsid w:val="006224AD"/>
    <w:rsid w:val="00624CD4"/>
    <w:rsid w:val="00633D68"/>
    <w:rsid w:val="00637357"/>
    <w:rsid w:val="00640C69"/>
    <w:rsid w:val="00643D79"/>
    <w:rsid w:val="00647D3A"/>
    <w:rsid w:val="00652A42"/>
    <w:rsid w:val="00662F5D"/>
    <w:rsid w:val="00665C94"/>
    <w:rsid w:val="0067630D"/>
    <w:rsid w:val="00685949"/>
    <w:rsid w:val="0069034A"/>
    <w:rsid w:val="006934BA"/>
    <w:rsid w:val="0069449A"/>
    <w:rsid w:val="00697BD1"/>
    <w:rsid w:val="006A391E"/>
    <w:rsid w:val="006A4175"/>
    <w:rsid w:val="006A5637"/>
    <w:rsid w:val="006D3CEE"/>
    <w:rsid w:val="006D6E72"/>
    <w:rsid w:val="006D7BC5"/>
    <w:rsid w:val="006E4A1B"/>
    <w:rsid w:val="006F1A12"/>
    <w:rsid w:val="006F46C2"/>
    <w:rsid w:val="0072183D"/>
    <w:rsid w:val="00743D76"/>
    <w:rsid w:val="00746BA3"/>
    <w:rsid w:val="0075461C"/>
    <w:rsid w:val="00756550"/>
    <w:rsid w:val="00762004"/>
    <w:rsid w:val="0076730F"/>
    <w:rsid w:val="00770638"/>
    <w:rsid w:val="007770CA"/>
    <w:rsid w:val="007830B1"/>
    <w:rsid w:val="00783175"/>
    <w:rsid w:val="0079272F"/>
    <w:rsid w:val="007A4DBE"/>
    <w:rsid w:val="007B47F6"/>
    <w:rsid w:val="007D26DC"/>
    <w:rsid w:val="007D3755"/>
    <w:rsid w:val="007F0E5A"/>
    <w:rsid w:val="007F13A8"/>
    <w:rsid w:val="007F1407"/>
    <w:rsid w:val="007F3ECE"/>
    <w:rsid w:val="007F729D"/>
    <w:rsid w:val="008006B0"/>
    <w:rsid w:val="00805BE2"/>
    <w:rsid w:val="008136E2"/>
    <w:rsid w:val="008178C0"/>
    <w:rsid w:val="00822219"/>
    <w:rsid w:val="008264D8"/>
    <w:rsid w:val="00850C04"/>
    <w:rsid w:val="0088006A"/>
    <w:rsid w:val="008A071A"/>
    <w:rsid w:val="008B006E"/>
    <w:rsid w:val="008C5A62"/>
    <w:rsid w:val="00903BA1"/>
    <w:rsid w:val="0090541F"/>
    <w:rsid w:val="00920C0C"/>
    <w:rsid w:val="00920E86"/>
    <w:rsid w:val="00920FDB"/>
    <w:rsid w:val="00921058"/>
    <w:rsid w:val="00927BE8"/>
    <w:rsid w:val="009356CE"/>
    <w:rsid w:val="009376FF"/>
    <w:rsid w:val="009469B3"/>
    <w:rsid w:val="009547DB"/>
    <w:rsid w:val="00961C56"/>
    <w:rsid w:val="0098416F"/>
    <w:rsid w:val="00984B86"/>
    <w:rsid w:val="009860CC"/>
    <w:rsid w:val="00994BCB"/>
    <w:rsid w:val="009C16A7"/>
    <w:rsid w:val="009C17CE"/>
    <w:rsid w:val="009C5F2F"/>
    <w:rsid w:val="009D22D1"/>
    <w:rsid w:val="009D2BAF"/>
    <w:rsid w:val="009E3F2E"/>
    <w:rsid w:val="00A129FB"/>
    <w:rsid w:val="00A36B5F"/>
    <w:rsid w:val="00A37752"/>
    <w:rsid w:val="00A449FC"/>
    <w:rsid w:val="00A50785"/>
    <w:rsid w:val="00A56833"/>
    <w:rsid w:val="00A62515"/>
    <w:rsid w:val="00A640BF"/>
    <w:rsid w:val="00A6746E"/>
    <w:rsid w:val="00A9158C"/>
    <w:rsid w:val="00AA77CC"/>
    <w:rsid w:val="00AB2CE5"/>
    <w:rsid w:val="00AC7F69"/>
    <w:rsid w:val="00AD38C8"/>
    <w:rsid w:val="00AE1837"/>
    <w:rsid w:val="00AE39DB"/>
    <w:rsid w:val="00B012E7"/>
    <w:rsid w:val="00B04818"/>
    <w:rsid w:val="00B109CA"/>
    <w:rsid w:val="00B14F8E"/>
    <w:rsid w:val="00B21B76"/>
    <w:rsid w:val="00B234CB"/>
    <w:rsid w:val="00B5365E"/>
    <w:rsid w:val="00B666F7"/>
    <w:rsid w:val="00B830C1"/>
    <w:rsid w:val="00B83E89"/>
    <w:rsid w:val="00B84E72"/>
    <w:rsid w:val="00B85F11"/>
    <w:rsid w:val="00B9157F"/>
    <w:rsid w:val="00BA2A12"/>
    <w:rsid w:val="00BC471B"/>
    <w:rsid w:val="00BE556E"/>
    <w:rsid w:val="00C00094"/>
    <w:rsid w:val="00C13528"/>
    <w:rsid w:val="00C15D29"/>
    <w:rsid w:val="00C21E23"/>
    <w:rsid w:val="00C34EA2"/>
    <w:rsid w:val="00C37ABF"/>
    <w:rsid w:val="00C61C6F"/>
    <w:rsid w:val="00C6257E"/>
    <w:rsid w:val="00C71F41"/>
    <w:rsid w:val="00C75CB6"/>
    <w:rsid w:val="00C82E63"/>
    <w:rsid w:val="00C85A57"/>
    <w:rsid w:val="00C95100"/>
    <w:rsid w:val="00C978E6"/>
    <w:rsid w:val="00CA2BE5"/>
    <w:rsid w:val="00CA3D46"/>
    <w:rsid w:val="00CB20F1"/>
    <w:rsid w:val="00CE502B"/>
    <w:rsid w:val="00CF6157"/>
    <w:rsid w:val="00D26C4F"/>
    <w:rsid w:val="00D329A6"/>
    <w:rsid w:val="00D33A59"/>
    <w:rsid w:val="00D34A2B"/>
    <w:rsid w:val="00D42548"/>
    <w:rsid w:val="00D43470"/>
    <w:rsid w:val="00D5085F"/>
    <w:rsid w:val="00D50899"/>
    <w:rsid w:val="00D520E4"/>
    <w:rsid w:val="00D6352B"/>
    <w:rsid w:val="00D6444F"/>
    <w:rsid w:val="00D64C59"/>
    <w:rsid w:val="00D81849"/>
    <w:rsid w:val="00DB15AD"/>
    <w:rsid w:val="00DB3904"/>
    <w:rsid w:val="00DB49BD"/>
    <w:rsid w:val="00DF31B1"/>
    <w:rsid w:val="00E03B54"/>
    <w:rsid w:val="00E14DF1"/>
    <w:rsid w:val="00E17448"/>
    <w:rsid w:val="00E2250C"/>
    <w:rsid w:val="00E52F41"/>
    <w:rsid w:val="00E53475"/>
    <w:rsid w:val="00E63411"/>
    <w:rsid w:val="00E6440B"/>
    <w:rsid w:val="00E722A3"/>
    <w:rsid w:val="00E760A1"/>
    <w:rsid w:val="00E77359"/>
    <w:rsid w:val="00E811D0"/>
    <w:rsid w:val="00E83956"/>
    <w:rsid w:val="00E94648"/>
    <w:rsid w:val="00EA19E3"/>
    <w:rsid w:val="00EA44F5"/>
    <w:rsid w:val="00EB1BA4"/>
    <w:rsid w:val="00EB43D6"/>
    <w:rsid w:val="00EC1B3B"/>
    <w:rsid w:val="00ED102A"/>
    <w:rsid w:val="00ED2BB0"/>
    <w:rsid w:val="00EE3C6E"/>
    <w:rsid w:val="00EE4321"/>
    <w:rsid w:val="00EF0236"/>
    <w:rsid w:val="00EF1BB6"/>
    <w:rsid w:val="00EF20E6"/>
    <w:rsid w:val="00EF33BF"/>
    <w:rsid w:val="00F02B5B"/>
    <w:rsid w:val="00F069CA"/>
    <w:rsid w:val="00F1729C"/>
    <w:rsid w:val="00F44AC7"/>
    <w:rsid w:val="00F52269"/>
    <w:rsid w:val="00F523B3"/>
    <w:rsid w:val="00F55B51"/>
    <w:rsid w:val="00F5619F"/>
    <w:rsid w:val="00F60560"/>
    <w:rsid w:val="00F706C7"/>
    <w:rsid w:val="00F73DCC"/>
    <w:rsid w:val="00F810FA"/>
    <w:rsid w:val="00F826CE"/>
    <w:rsid w:val="00F9086D"/>
    <w:rsid w:val="00FC67B6"/>
    <w:rsid w:val="00FD5213"/>
    <w:rsid w:val="00FF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BD292"/>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link w:val="HeaderChar"/>
    <w:uiPriority w:val="99"/>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character" w:customStyle="1" w:styleId="HeaderChar">
    <w:name w:val="Header Char"/>
    <w:basedOn w:val="DefaultParagraphFont"/>
    <w:link w:val="Header"/>
    <w:uiPriority w:val="99"/>
    <w:rsid w:val="00CF6157"/>
    <w:rPr>
      <w:sz w:val="24"/>
      <w:lang w:eastAsia="en-US"/>
    </w:rPr>
  </w:style>
  <w:style w:type="paragraph" w:styleId="ListParagraph">
    <w:name w:val="List Paragraph"/>
    <w:basedOn w:val="Normal"/>
    <w:uiPriority w:val="99"/>
    <w:qFormat/>
    <w:rsid w:val="00C37ABF"/>
    <w:pPr>
      <w:suppressAutoHyphens/>
      <w:ind w:left="1304"/>
    </w:pPr>
    <w:rPr>
      <w:lang w:eastAsia="ar-SA"/>
    </w:rPr>
  </w:style>
  <w:style w:type="character" w:styleId="Strong">
    <w:name w:val="Strong"/>
    <w:qFormat/>
    <w:rsid w:val="00C37ABF"/>
    <w:rPr>
      <w:b/>
      <w:bCs/>
    </w:rPr>
  </w:style>
  <w:style w:type="paragraph" w:styleId="NormalWeb">
    <w:name w:val="Normal (Web)"/>
    <w:basedOn w:val="Normal"/>
    <w:uiPriority w:val="99"/>
    <w:unhideWhenUsed/>
    <w:rsid w:val="00C85A57"/>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063606386">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D7441-FC68-4BD6-A75C-750551F0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Aimee Sandrine, Dukuze Gihozo</cp:lastModifiedBy>
  <cp:revision>2</cp:revision>
  <cp:lastPrinted>2011-08-02T10:07:00Z</cp:lastPrinted>
  <dcterms:created xsi:type="dcterms:W3CDTF">2026-04-28T13:32:00Z</dcterms:created>
  <dcterms:modified xsi:type="dcterms:W3CDTF">2026-04-28T13:32:00Z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