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8153CF" w:rsidRPr="008153CF" w14:paraId="5C4C5046" w14:textId="77777777" w:rsidTr="00543A17">
        <w:trPr>
          <w:trHeight w:val="413"/>
        </w:trPr>
        <w:tc>
          <w:tcPr>
            <w:tcW w:w="9498" w:type="dxa"/>
            <w:gridSpan w:val="3"/>
          </w:tcPr>
          <w:p w14:paraId="0BEB4896" w14:textId="77777777" w:rsidR="002B21C3" w:rsidRPr="008153CF" w:rsidRDefault="00174203" w:rsidP="008153CF">
            <w:pPr>
              <w:tabs>
                <w:tab w:val="left" w:pos="1418"/>
              </w:tabs>
              <w:jc w:val="both"/>
              <w:rPr>
                <w:rFonts w:ascii="Lato" w:hAnsi="Lato" w:cs="Arial"/>
                <w:sz w:val="20"/>
                <w:lang w:eastAsia="en-GB"/>
              </w:rPr>
            </w:pPr>
            <w:r w:rsidRPr="008153CF">
              <w:rPr>
                <w:rFonts w:ascii="Lato" w:hAnsi="Lato" w:cs="Arial"/>
                <w:b/>
                <w:sz w:val="20"/>
              </w:rPr>
              <w:t xml:space="preserve">TITLE: </w:t>
            </w:r>
            <w:r w:rsidR="00EF33BF" w:rsidRPr="008153CF">
              <w:rPr>
                <w:rFonts w:ascii="Lato" w:hAnsi="Lato" w:cs="Arial"/>
                <w:sz w:val="20"/>
                <w:lang w:eastAsia="en-GB"/>
              </w:rPr>
              <w:t> </w:t>
            </w:r>
            <w:r w:rsidR="001656A4" w:rsidRPr="008153CF">
              <w:rPr>
                <w:rFonts w:ascii="Lato" w:hAnsi="Lato" w:cs="Arial"/>
                <w:sz w:val="20"/>
                <w:lang w:eastAsia="en-GB"/>
              </w:rPr>
              <w:t xml:space="preserve">Child Protection </w:t>
            </w:r>
            <w:r w:rsidR="00CB1B7A" w:rsidRPr="008153CF">
              <w:rPr>
                <w:rFonts w:ascii="Lato" w:hAnsi="Lato" w:cs="Arial"/>
                <w:sz w:val="20"/>
                <w:lang w:eastAsia="en-GB"/>
              </w:rPr>
              <w:t xml:space="preserve"> and SGBV </w:t>
            </w:r>
            <w:r w:rsidR="00340FC2" w:rsidRPr="008153CF">
              <w:rPr>
                <w:rFonts w:ascii="Lato" w:hAnsi="Lato" w:cs="Arial"/>
                <w:sz w:val="20"/>
                <w:lang w:eastAsia="en-GB"/>
              </w:rPr>
              <w:t>Case Worker</w:t>
            </w:r>
          </w:p>
        </w:tc>
      </w:tr>
      <w:tr w:rsidR="008153CF" w:rsidRPr="008153CF" w14:paraId="783BF547" w14:textId="77777777" w:rsidTr="00624CD4">
        <w:trPr>
          <w:trHeight w:val="404"/>
        </w:trPr>
        <w:tc>
          <w:tcPr>
            <w:tcW w:w="4253" w:type="dxa"/>
            <w:tcBorders>
              <w:bottom w:val="single" w:sz="4" w:space="0" w:color="auto"/>
            </w:tcBorders>
          </w:tcPr>
          <w:p w14:paraId="76B07D96" w14:textId="77777777" w:rsidR="00EF33BF" w:rsidRPr="008153CF" w:rsidRDefault="00F55B51" w:rsidP="008153CF">
            <w:pPr>
              <w:tabs>
                <w:tab w:val="left" w:pos="1418"/>
              </w:tabs>
              <w:jc w:val="both"/>
              <w:rPr>
                <w:rFonts w:ascii="Lato" w:hAnsi="Lato" w:cs="Arial"/>
                <w:sz w:val="20"/>
              </w:rPr>
            </w:pPr>
            <w:r w:rsidRPr="008153CF">
              <w:rPr>
                <w:rFonts w:ascii="Lato" w:hAnsi="Lato" w:cs="Arial"/>
                <w:b/>
                <w:sz w:val="20"/>
              </w:rPr>
              <w:t>TEAM/PROGRAMME</w:t>
            </w:r>
            <w:r w:rsidR="00174203" w:rsidRPr="008153CF">
              <w:rPr>
                <w:rFonts w:ascii="Lato" w:hAnsi="Lato" w:cs="Arial"/>
                <w:b/>
                <w:sz w:val="20"/>
              </w:rPr>
              <w:t xml:space="preserve">: </w:t>
            </w:r>
            <w:r w:rsidR="00340FC2" w:rsidRPr="008153CF">
              <w:rPr>
                <w:rFonts w:ascii="Lato" w:hAnsi="Lato" w:cs="Arial"/>
                <w:sz w:val="20"/>
              </w:rPr>
              <w:t>Child Protection</w:t>
            </w:r>
          </w:p>
        </w:tc>
        <w:tc>
          <w:tcPr>
            <w:tcW w:w="5245" w:type="dxa"/>
            <w:gridSpan w:val="2"/>
            <w:tcBorders>
              <w:bottom w:val="single" w:sz="4" w:space="0" w:color="auto"/>
            </w:tcBorders>
          </w:tcPr>
          <w:p w14:paraId="6BCED12F" w14:textId="77777777" w:rsidR="00174203" w:rsidRPr="008153CF" w:rsidRDefault="00F55B51" w:rsidP="008153CF">
            <w:pPr>
              <w:tabs>
                <w:tab w:val="left" w:pos="1693"/>
              </w:tabs>
              <w:jc w:val="both"/>
              <w:rPr>
                <w:rFonts w:ascii="Lato" w:hAnsi="Lato" w:cs="Arial"/>
                <w:b/>
                <w:sz w:val="20"/>
              </w:rPr>
            </w:pPr>
            <w:r w:rsidRPr="008153CF">
              <w:rPr>
                <w:rFonts w:ascii="Lato" w:hAnsi="Lato" w:cs="Arial"/>
                <w:b/>
                <w:sz w:val="20"/>
              </w:rPr>
              <w:t>LOCATION</w:t>
            </w:r>
            <w:r w:rsidR="00174203" w:rsidRPr="008153CF">
              <w:rPr>
                <w:rFonts w:ascii="Lato" w:hAnsi="Lato" w:cs="Arial"/>
                <w:b/>
                <w:sz w:val="20"/>
              </w:rPr>
              <w:t xml:space="preserve">: </w:t>
            </w:r>
            <w:r w:rsidR="00340FC2" w:rsidRPr="008153CF">
              <w:rPr>
                <w:rFonts w:ascii="Lato" w:hAnsi="Lato" w:cs="Arial"/>
                <w:sz w:val="20"/>
              </w:rPr>
              <w:t>Kirehe – Mahama Camp</w:t>
            </w:r>
          </w:p>
        </w:tc>
      </w:tr>
      <w:tr w:rsidR="008153CF" w:rsidRPr="008153CF" w14:paraId="26FFA500" w14:textId="77777777" w:rsidTr="00624CD4">
        <w:trPr>
          <w:trHeight w:val="425"/>
        </w:trPr>
        <w:tc>
          <w:tcPr>
            <w:tcW w:w="4253" w:type="dxa"/>
            <w:tcBorders>
              <w:bottom w:val="single" w:sz="4" w:space="0" w:color="auto"/>
            </w:tcBorders>
          </w:tcPr>
          <w:p w14:paraId="2F3D92B7" w14:textId="77777777" w:rsidR="00F55B51" w:rsidRPr="008153CF" w:rsidRDefault="00EF33BF" w:rsidP="008153CF">
            <w:pPr>
              <w:tabs>
                <w:tab w:val="left" w:pos="1134"/>
              </w:tabs>
              <w:jc w:val="both"/>
              <w:rPr>
                <w:rFonts w:ascii="Lato" w:hAnsi="Lato" w:cs="Arial"/>
                <w:sz w:val="20"/>
              </w:rPr>
            </w:pPr>
            <w:r w:rsidRPr="008153CF">
              <w:rPr>
                <w:rFonts w:ascii="Lato" w:hAnsi="Lato" w:cs="Arial"/>
                <w:b/>
                <w:sz w:val="20"/>
              </w:rPr>
              <w:t>GRADE</w:t>
            </w:r>
            <w:r w:rsidR="00F55B51" w:rsidRPr="008153CF">
              <w:rPr>
                <w:rFonts w:ascii="Lato" w:hAnsi="Lato" w:cs="Arial"/>
                <w:sz w:val="20"/>
              </w:rPr>
              <w:t xml:space="preserve">: </w:t>
            </w:r>
            <w:r w:rsidR="00232BBE" w:rsidRPr="008153CF">
              <w:rPr>
                <w:rFonts w:ascii="Lato" w:hAnsi="Lato" w:cs="Arial"/>
                <w:sz w:val="20"/>
              </w:rPr>
              <w:t>TBD</w:t>
            </w:r>
            <w:r w:rsidR="00CB1B7A" w:rsidRPr="008153CF">
              <w:rPr>
                <w:rFonts w:ascii="Lato" w:hAnsi="Lato" w:cs="Arial"/>
                <w:sz w:val="20"/>
              </w:rPr>
              <w:t>(It should be harmonised)</w:t>
            </w:r>
          </w:p>
        </w:tc>
        <w:tc>
          <w:tcPr>
            <w:tcW w:w="5245" w:type="dxa"/>
            <w:gridSpan w:val="2"/>
            <w:tcBorders>
              <w:bottom w:val="single" w:sz="4" w:space="0" w:color="auto"/>
            </w:tcBorders>
          </w:tcPr>
          <w:p w14:paraId="6A324EA3" w14:textId="21BB7EB3" w:rsidR="00267F7F" w:rsidRPr="008153CF" w:rsidRDefault="00B5365E" w:rsidP="0063151E">
            <w:pPr>
              <w:tabs>
                <w:tab w:val="left" w:pos="984"/>
              </w:tabs>
              <w:jc w:val="both"/>
              <w:rPr>
                <w:rFonts w:ascii="Lato" w:hAnsi="Lato" w:cs="Arial"/>
                <w:b/>
                <w:i/>
                <w:sz w:val="20"/>
              </w:rPr>
            </w:pPr>
            <w:r w:rsidRPr="008153CF">
              <w:rPr>
                <w:rFonts w:ascii="Lato" w:hAnsi="Lato" w:cs="Arial"/>
                <w:b/>
                <w:sz w:val="20"/>
              </w:rPr>
              <w:t>CONTRACT</w:t>
            </w:r>
            <w:r w:rsidR="00E2250C" w:rsidRPr="008153CF">
              <w:rPr>
                <w:rFonts w:ascii="Lato" w:hAnsi="Lato" w:cs="Arial"/>
                <w:b/>
                <w:sz w:val="20"/>
              </w:rPr>
              <w:t xml:space="preserve"> LENGTH</w:t>
            </w:r>
            <w:r w:rsidRPr="008153CF">
              <w:rPr>
                <w:rFonts w:ascii="Lato" w:hAnsi="Lato" w:cs="Arial"/>
                <w:b/>
                <w:sz w:val="20"/>
              </w:rPr>
              <w:t>:</w:t>
            </w:r>
            <w:r w:rsidR="00340FC2" w:rsidRPr="008153CF">
              <w:rPr>
                <w:rFonts w:ascii="Lato" w:hAnsi="Lato" w:cs="Arial"/>
                <w:b/>
                <w:sz w:val="20"/>
              </w:rPr>
              <w:t xml:space="preserve"> </w:t>
            </w:r>
            <w:r w:rsidR="0063151E">
              <w:rPr>
                <w:rFonts w:ascii="Lato" w:hAnsi="Lato" w:cs="Arial"/>
                <w:sz w:val="20"/>
              </w:rPr>
              <w:t>Fixed Term</w:t>
            </w:r>
            <w:bookmarkStart w:id="0" w:name="_GoBack"/>
            <w:bookmarkEnd w:id="0"/>
          </w:p>
        </w:tc>
      </w:tr>
      <w:tr w:rsidR="008153CF" w:rsidRPr="008153CF" w14:paraId="4401725E" w14:textId="77777777" w:rsidTr="00543A17">
        <w:trPr>
          <w:trHeight w:val="425"/>
        </w:trPr>
        <w:tc>
          <w:tcPr>
            <w:tcW w:w="9498" w:type="dxa"/>
            <w:gridSpan w:val="3"/>
            <w:tcBorders>
              <w:bottom w:val="single" w:sz="4" w:space="0" w:color="auto"/>
            </w:tcBorders>
          </w:tcPr>
          <w:p w14:paraId="3869A60D" w14:textId="77777777" w:rsidR="00D43470" w:rsidRPr="008153CF" w:rsidRDefault="00340FC2" w:rsidP="008153CF">
            <w:pPr>
              <w:tabs>
                <w:tab w:val="left" w:pos="984"/>
              </w:tabs>
              <w:jc w:val="both"/>
              <w:rPr>
                <w:rFonts w:ascii="Lato" w:hAnsi="Lato" w:cs="Arial"/>
                <w:b/>
                <w:sz w:val="20"/>
              </w:rPr>
            </w:pPr>
            <w:r w:rsidRPr="008153CF">
              <w:rPr>
                <w:rFonts w:ascii="Lato" w:hAnsi="Lato" w:cs="Arial"/>
                <w:b/>
                <w:sz w:val="20"/>
              </w:rPr>
              <w:t xml:space="preserve">CHILD SAFEGUARDING: </w:t>
            </w:r>
          </w:p>
          <w:p w14:paraId="48140B47" w14:textId="77777777" w:rsidR="00770638" w:rsidRPr="008153CF" w:rsidRDefault="0084285C" w:rsidP="008153CF">
            <w:pPr>
              <w:jc w:val="both"/>
              <w:rPr>
                <w:rFonts w:ascii="Lato" w:hAnsi="Lato" w:cs="Arial"/>
                <w:sz w:val="20"/>
              </w:rPr>
            </w:pPr>
            <w:r w:rsidRPr="008153CF">
              <w:rPr>
                <w:rFonts w:ascii="Lato" w:hAnsi="Lato" w:cs="Arial"/>
                <w:sz w:val="20"/>
                <w:lang w:val="en-US"/>
              </w:rPr>
              <w:t>Level 3:  T</w:t>
            </w:r>
            <w:r w:rsidR="00D43470" w:rsidRPr="008153CF">
              <w:rPr>
                <w:rFonts w:ascii="Lato" w:hAnsi="Lato" w:cs="Arial"/>
                <w:sz w:val="20"/>
                <w:lang w:val="en-US"/>
              </w:rPr>
              <w:t>he post holder will have</w:t>
            </w:r>
            <w:r w:rsidRPr="008153CF">
              <w:rPr>
                <w:rFonts w:ascii="Lato" w:hAnsi="Lato" w:cs="Arial"/>
                <w:sz w:val="20"/>
                <w:lang w:val="en-US"/>
              </w:rPr>
              <w:t xml:space="preserve"> </w:t>
            </w:r>
            <w:r w:rsidR="00D43470" w:rsidRPr="008153CF">
              <w:rPr>
                <w:rFonts w:ascii="Lato" w:hAnsi="Lato" w:cs="Arial"/>
                <w:sz w:val="20"/>
                <w:lang w:val="en-US"/>
              </w:rPr>
              <w:t xml:space="preserve">contact with children and/or young </w:t>
            </w:r>
            <w:proofErr w:type="gramStart"/>
            <w:r w:rsidR="00D43470" w:rsidRPr="008153CF">
              <w:rPr>
                <w:rFonts w:ascii="Lato" w:hAnsi="Lato" w:cs="Arial"/>
                <w:sz w:val="20"/>
                <w:lang w:val="en-US"/>
              </w:rPr>
              <w:t>people</w:t>
            </w:r>
            <w:r w:rsidRPr="008153CF">
              <w:rPr>
                <w:rFonts w:ascii="Lato" w:hAnsi="Lato" w:cs="Arial"/>
                <w:sz w:val="20"/>
                <w:lang w:val="en-US"/>
              </w:rPr>
              <w:t xml:space="preserve"> </w:t>
            </w:r>
            <w:r w:rsidR="00D43470" w:rsidRPr="008153CF">
              <w:rPr>
                <w:rFonts w:ascii="Lato" w:hAnsi="Lato" w:cs="Arial"/>
                <w:sz w:val="20"/>
                <w:lang w:val="en-US"/>
              </w:rPr>
              <w:t xml:space="preserve"> </w:t>
            </w:r>
            <w:r w:rsidR="00D43470" w:rsidRPr="008153CF">
              <w:rPr>
                <w:rFonts w:ascii="Lato" w:hAnsi="Lato" w:cs="Arial"/>
                <w:i/>
                <w:iCs/>
                <w:sz w:val="20"/>
                <w:u w:val="single"/>
                <w:lang w:val="en-US"/>
              </w:rPr>
              <w:t>either</w:t>
            </w:r>
            <w:proofErr w:type="gramEnd"/>
            <w:r w:rsidR="00D43470" w:rsidRPr="008153CF">
              <w:rPr>
                <w:rFonts w:ascii="Lato" w:hAnsi="Lato" w:cs="Arial"/>
                <w:sz w:val="20"/>
                <w:lang w:val="en-US"/>
              </w:rPr>
              <w:t xml:space="preserve"> frequently </w:t>
            </w:r>
            <w:r w:rsidR="00D43470" w:rsidRPr="008153CF">
              <w:rPr>
                <w:rFonts w:ascii="Lato" w:hAnsi="Lato" w:cs="Arial"/>
                <w:sz w:val="20"/>
              </w:rPr>
              <w:t xml:space="preserve">(e.g. once a week or more) </w:t>
            </w:r>
            <w:r w:rsidR="00D43470" w:rsidRPr="008153CF">
              <w:rPr>
                <w:rFonts w:ascii="Lato" w:hAnsi="Lato" w:cs="Arial"/>
                <w:sz w:val="20"/>
                <w:u w:val="single"/>
              </w:rPr>
              <w:t>or</w:t>
            </w:r>
            <w:r w:rsidR="00D43470" w:rsidRPr="008153CF">
              <w:rPr>
                <w:rFonts w:ascii="Lato" w:hAnsi="Lato" w:cs="Arial"/>
                <w:sz w:val="20"/>
              </w:rPr>
              <w:t xml:space="preserve"> intensively (e.g. four days in one month or more or overnight) because they work country programs</w:t>
            </w:r>
            <w:r w:rsidR="00232BBE" w:rsidRPr="008153CF">
              <w:rPr>
                <w:rFonts w:ascii="Lato" w:hAnsi="Lato" w:cs="Arial"/>
                <w:sz w:val="20"/>
              </w:rPr>
              <w:t>.</w:t>
            </w:r>
          </w:p>
        </w:tc>
      </w:tr>
      <w:tr w:rsidR="008153CF" w:rsidRPr="008153CF" w14:paraId="03A860AC" w14:textId="77777777" w:rsidTr="00543A17">
        <w:trPr>
          <w:trHeight w:val="1765"/>
        </w:trPr>
        <w:tc>
          <w:tcPr>
            <w:tcW w:w="9498" w:type="dxa"/>
            <w:gridSpan w:val="3"/>
          </w:tcPr>
          <w:p w14:paraId="068D563F" w14:textId="77777777" w:rsidR="00340FC2" w:rsidRPr="008153CF" w:rsidRDefault="002B21C3" w:rsidP="008153CF">
            <w:pPr>
              <w:jc w:val="both"/>
              <w:rPr>
                <w:rFonts w:ascii="Lato" w:hAnsi="Lato" w:cs="Arial"/>
                <w:sz w:val="20"/>
              </w:rPr>
            </w:pPr>
            <w:r w:rsidRPr="008153CF">
              <w:rPr>
                <w:rFonts w:ascii="Lato" w:hAnsi="Lato" w:cs="Arial"/>
                <w:b/>
                <w:sz w:val="20"/>
              </w:rPr>
              <w:t>ROLE</w:t>
            </w:r>
            <w:r w:rsidR="00D5085F" w:rsidRPr="008153CF">
              <w:rPr>
                <w:rFonts w:ascii="Lato" w:hAnsi="Lato" w:cs="Arial"/>
                <w:b/>
                <w:sz w:val="20"/>
              </w:rPr>
              <w:t xml:space="preserve"> PURPOSE</w:t>
            </w:r>
            <w:r w:rsidRPr="008153CF">
              <w:rPr>
                <w:rFonts w:ascii="Lato" w:hAnsi="Lato" w:cs="Arial"/>
                <w:b/>
                <w:sz w:val="20"/>
              </w:rPr>
              <w:t>:</w:t>
            </w:r>
            <w:r w:rsidR="00984B86" w:rsidRPr="008153CF">
              <w:rPr>
                <w:rFonts w:ascii="Lato" w:hAnsi="Lato" w:cs="Arial"/>
                <w:b/>
                <w:sz w:val="20"/>
              </w:rPr>
              <w:t xml:space="preserve"> </w:t>
            </w:r>
          </w:p>
          <w:p w14:paraId="7732570C" w14:textId="77777777" w:rsidR="00340FC2" w:rsidRPr="008153CF" w:rsidRDefault="00340FC2" w:rsidP="008153CF">
            <w:pPr>
              <w:jc w:val="both"/>
              <w:rPr>
                <w:rFonts w:ascii="Lato" w:hAnsi="Lato" w:cs="Arial"/>
                <w:sz w:val="20"/>
              </w:rPr>
            </w:pPr>
            <w:r w:rsidRPr="008153CF">
              <w:rPr>
                <w:rFonts w:ascii="Lato" w:hAnsi="Lato" w:cs="Arial"/>
                <w:sz w:val="20"/>
              </w:rPr>
              <w:t>Supporting individual children and families through provision of case management services and increasing the community’s capacity to identify and respond to child protection concerns.</w:t>
            </w:r>
          </w:p>
          <w:p w14:paraId="61424EFC" w14:textId="77777777" w:rsidR="00340FC2" w:rsidRPr="008153CF" w:rsidRDefault="00340FC2" w:rsidP="008153CF">
            <w:pPr>
              <w:jc w:val="both"/>
              <w:rPr>
                <w:rFonts w:ascii="Lato" w:hAnsi="Lato" w:cs="Arial"/>
                <w:sz w:val="20"/>
              </w:rPr>
            </w:pPr>
          </w:p>
          <w:p w14:paraId="47DCFB7A" w14:textId="77777777" w:rsidR="00480895" w:rsidRPr="008153CF" w:rsidRDefault="00480895" w:rsidP="008153CF">
            <w:pPr>
              <w:jc w:val="both"/>
              <w:rPr>
                <w:rFonts w:ascii="Lato" w:hAnsi="Lato" w:cs="Arial"/>
                <w:sz w:val="20"/>
              </w:rPr>
            </w:pPr>
            <w:r w:rsidRPr="008153CF">
              <w:rPr>
                <w:rFonts w:ascii="Lato" w:hAnsi="Lato" w:cs="Arial"/>
                <w:sz w:val="20"/>
              </w:rPr>
              <w:t xml:space="preserve">In the event of a major humanitarian emergency, the role holder will be expected to work outside the normal </w:t>
            </w:r>
            <w:r w:rsidR="00F5619F" w:rsidRPr="008153CF">
              <w:rPr>
                <w:rFonts w:ascii="Lato" w:hAnsi="Lato" w:cs="Arial"/>
                <w:sz w:val="20"/>
              </w:rPr>
              <w:t xml:space="preserve">role profile </w:t>
            </w:r>
            <w:r w:rsidRPr="008153CF">
              <w:rPr>
                <w:rFonts w:ascii="Lato" w:hAnsi="Lato" w:cs="Arial"/>
                <w:sz w:val="20"/>
              </w:rPr>
              <w:t>and be able to vary working hours accordingly.</w:t>
            </w:r>
          </w:p>
        </w:tc>
      </w:tr>
      <w:tr w:rsidR="008153CF" w:rsidRPr="008153CF" w14:paraId="2762EE9A" w14:textId="77777777" w:rsidTr="00543A17">
        <w:trPr>
          <w:trHeight w:val="1275"/>
        </w:trPr>
        <w:tc>
          <w:tcPr>
            <w:tcW w:w="9498" w:type="dxa"/>
            <w:gridSpan w:val="3"/>
          </w:tcPr>
          <w:p w14:paraId="6D9168CB" w14:textId="77777777" w:rsidR="00FC67B6" w:rsidRPr="008153CF" w:rsidRDefault="002B21C3" w:rsidP="008153CF">
            <w:pPr>
              <w:tabs>
                <w:tab w:val="left" w:pos="2410"/>
              </w:tabs>
              <w:snapToGrid w:val="0"/>
              <w:jc w:val="both"/>
              <w:rPr>
                <w:rFonts w:ascii="Lato" w:hAnsi="Lato" w:cs="Arial"/>
                <w:b/>
                <w:i/>
                <w:sz w:val="20"/>
              </w:rPr>
            </w:pPr>
            <w:r w:rsidRPr="008153CF">
              <w:rPr>
                <w:rFonts w:ascii="Lato" w:hAnsi="Lato" w:cs="Arial"/>
                <w:b/>
                <w:sz w:val="20"/>
              </w:rPr>
              <w:t>SCOPE OF ROLE</w:t>
            </w:r>
            <w:r w:rsidR="00174203" w:rsidRPr="008153CF">
              <w:rPr>
                <w:rFonts w:ascii="Lato" w:hAnsi="Lato" w:cs="Arial"/>
                <w:b/>
                <w:sz w:val="20"/>
              </w:rPr>
              <w:t xml:space="preserve">: </w:t>
            </w:r>
          </w:p>
          <w:p w14:paraId="7E6E2A6E" w14:textId="77777777" w:rsidR="00174203" w:rsidRPr="008153CF" w:rsidRDefault="00174203" w:rsidP="008153CF">
            <w:pPr>
              <w:tabs>
                <w:tab w:val="left" w:pos="2410"/>
              </w:tabs>
              <w:jc w:val="both"/>
              <w:rPr>
                <w:rFonts w:ascii="Lato" w:hAnsi="Lato" w:cs="Arial"/>
                <w:b/>
                <w:i/>
                <w:sz w:val="20"/>
              </w:rPr>
            </w:pPr>
          </w:p>
          <w:p w14:paraId="635EB35F" w14:textId="77777777" w:rsidR="00174203" w:rsidRPr="008153CF" w:rsidRDefault="00174203" w:rsidP="008153CF">
            <w:pPr>
              <w:jc w:val="both"/>
              <w:rPr>
                <w:rFonts w:ascii="Lato" w:hAnsi="Lato" w:cs="Arial"/>
                <w:b/>
                <w:i/>
                <w:sz w:val="20"/>
              </w:rPr>
            </w:pPr>
            <w:r w:rsidRPr="008153CF">
              <w:rPr>
                <w:rFonts w:ascii="Lato" w:hAnsi="Lato" w:cs="Arial"/>
                <w:b/>
                <w:sz w:val="20"/>
              </w:rPr>
              <w:t xml:space="preserve">Reports to: </w:t>
            </w:r>
            <w:r w:rsidR="00704827" w:rsidRPr="008153CF">
              <w:rPr>
                <w:rFonts w:ascii="Lato" w:hAnsi="Lato" w:cs="Arial"/>
                <w:b/>
                <w:i/>
                <w:sz w:val="20"/>
              </w:rPr>
              <w:t>Case Management</w:t>
            </w:r>
            <w:r w:rsidR="00CB1B7A" w:rsidRPr="008153CF">
              <w:rPr>
                <w:rFonts w:ascii="Lato" w:hAnsi="Lato" w:cs="Arial"/>
                <w:b/>
                <w:i/>
                <w:sz w:val="20"/>
              </w:rPr>
              <w:t xml:space="preserve"> </w:t>
            </w:r>
            <w:r w:rsidR="00000FD5" w:rsidRPr="008153CF">
              <w:rPr>
                <w:rFonts w:ascii="Lato" w:hAnsi="Lato" w:cs="Arial"/>
                <w:b/>
                <w:i/>
                <w:sz w:val="20"/>
              </w:rPr>
              <w:t>Team Leader</w:t>
            </w:r>
            <w:r w:rsidR="00CC3DF8" w:rsidRPr="008153CF">
              <w:rPr>
                <w:rFonts w:ascii="Lato" w:hAnsi="Lato" w:cs="Arial"/>
                <w:b/>
                <w:i/>
                <w:sz w:val="20"/>
              </w:rPr>
              <w:t xml:space="preserve"> </w:t>
            </w:r>
          </w:p>
          <w:p w14:paraId="431435A1" w14:textId="77777777" w:rsidR="00833B37" w:rsidRPr="008153CF" w:rsidRDefault="00833B37" w:rsidP="008153CF">
            <w:pPr>
              <w:jc w:val="both"/>
              <w:rPr>
                <w:rFonts w:ascii="Lato" w:hAnsi="Lato" w:cs="Arial"/>
                <w:sz w:val="20"/>
              </w:rPr>
            </w:pPr>
            <w:r w:rsidRPr="008153CF">
              <w:rPr>
                <w:rFonts w:ascii="Lato" w:hAnsi="Lato" w:cs="Arial"/>
                <w:b/>
                <w:sz w:val="20"/>
              </w:rPr>
              <w:t xml:space="preserve">Direct: </w:t>
            </w:r>
            <w:r w:rsidRPr="008153CF">
              <w:rPr>
                <w:rFonts w:ascii="Lato" w:hAnsi="Lato" w:cs="Arial"/>
                <w:sz w:val="20"/>
              </w:rPr>
              <w:t>Case Management Volunteers</w:t>
            </w:r>
          </w:p>
          <w:p w14:paraId="795A2D76" w14:textId="77777777" w:rsidR="00174203" w:rsidRPr="008153CF" w:rsidRDefault="002B21C3" w:rsidP="008153CF">
            <w:pPr>
              <w:jc w:val="both"/>
              <w:rPr>
                <w:rFonts w:ascii="Lato" w:hAnsi="Lato" w:cs="Arial"/>
                <w:b/>
                <w:i/>
                <w:sz w:val="20"/>
              </w:rPr>
            </w:pPr>
            <w:r w:rsidRPr="008153CF">
              <w:rPr>
                <w:rFonts w:ascii="Lato" w:hAnsi="Lato" w:cs="Arial"/>
                <w:b/>
                <w:sz w:val="20"/>
              </w:rPr>
              <w:t>Budget Responsibilities:</w:t>
            </w:r>
            <w:r w:rsidR="00F9086D" w:rsidRPr="008153CF">
              <w:rPr>
                <w:rFonts w:ascii="Lato" w:hAnsi="Lato" w:cs="Arial"/>
                <w:b/>
                <w:sz w:val="20"/>
              </w:rPr>
              <w:t xml:space="preserve"> </w:t>
            </w:r>
            <w:r w:rsidR="00704827" w:rsidRPr="008153CF">
              <w:rPr>
                <w:rFonts w:ascii="Lato" w:hAnsi="Lato" w:cs="Arial"/>
                <w:b/>
                <w:i/>
                <w:sz w:val="20"/>
              </w:rPr>
              <w:t>N/A</w:t>
            </w:r>
          </w:p>
          <w:p w14:paraId="138F0F1E" w14:textId="77777777" w:rsidR="00014716" w:rsidRPr="008153CF" w:rsidRDefault="00014716" w:rsidP="008153CF">
            <w:pPr>
              <w:jc w:val="both"/>
              <w:rPr>
                <w:rFonts w:ascii="Lato" w:hAnsi="Lato" w:cs="Arial"/>
                <w:b/>
                <w:i/>
                <w:sz w:val="20"/>
              </w:rPr>
            </w:pPr>
            <w:r w:rsidRPr="008153CF">
              <w:rPr>
                <w:rFonts w:ascii="Lato" w:hAnsi="Lato" w:cs="Arial"/>
                <w:b/>
                <w:sz w:val="20"/>
              </w:rPr>
              <w:t>Role Dimensions</w:t>
            </w:r>
            <w:r w:rsidRPr="008153CF">
              <w:rPr>
                <w:rFonts w:ascii="Lato" w:hAnsi="Lato" w:cs="Arial"/>
                <w:sz w:val="20"/>
              </w:rPr>
              <w:t xml:space="preserve">: </w:t>
            </w:r>
            <w:r w:rsidR="00704827" w:rsidRPr="008153CF">
              <w:rPr>
                <w:rFonts w:ascii="Lato" w:hAnsi="Lato" w:cs="Arial"/>
                <w:b/>
                <w:i/>
                <w:sz w:val="20"/>
              </w:rPr>
              <w:t xml:space="preserve">Working directly with children and families while maintaining internal working relationships and external coordination and referrals. </w:t>
            </w:r>
          </w:p>
          <w:p w14:paraId="7243A020" w14:textId="77777777" w:rsidR="00C34EA2" w:rsidRPr="008153CF" w:rsidRDefault="00C34EA2" w:rsidP="008153CF">
            <w:pPr>
              <w:jc w:val="both"/>
              <w:rPr>
                <w:rFonts w:ascii="Lato" w:hAnsi="Lato" w:cs="Arial"/>
                <w:b/>
                <w:sz w:val="20"/>
              </w:rPr>
            </w:pPr>
          </w:p>
        </w:tc>
      </w:tr>
      <w:tr w:rsidR="008153CF" w:rsidRPr="008153CF" w14:paraId="72F32F39" w14:textId="77777777" w:rsidTr="00543A17">
        <w:tc>
          <w:tcPr>
            <w:tcW w:w="9498" w:type="dxa"/>
            <w:gridSpan w:val="3"/>
          </w:tcPr>
          <w:p w14:paraId="196850E8" w14:textId="77777777" w:rsidR="00C74D58" w:rsidRPr="008153CF" w:rsidRDefault="002B21C3" w:rsidP="008153CF">
            <w:pPr>
              <w:tabs>
                <w:tab w:val="left" w:pos="2977"/>
              </w:tabs>
              <w:jc w:val="both"/>
              <w:rPr>
                <w:rFonts w:ascii="Lato" w:hAnsi="Lato" w:cs="Arial"/>
                <w:b/>
                <w:i/>
                <w:strike/>
                <w:sz w:val="20"/>
              </w:rPr>
            </w:pPr>
            <w:r w:rsidRPr="008153CF">
              <w:rPr>
                <w:rFonts w:ascii="Lato" w:hAnsi="Lato" w:cs="Arial"/>
                <w:b/>
                <w:sz w:val="20"/>
              </w:rPr>
              <w:t xml:space="preserve">KEY AREAS OF </w:t>
            </w:r>
            <w:r w:rsidR="00C978E6" w:rsidRPr="008153CF">
              <w:rPr>
                <w:rFonts w:ascii="Lato" w:hAnsi="Lato" w:cs="Arial"/>
                <w:b/>
                <w:sz w:val="20"/>
              </w:rPr>
              <w:t xml:space="preserve">ACCOUNTABILITY </w:t>
            </w:r>
            <w:r w:rsidRPr="008153CF">
              <w:rPr>
                <w:rFonts w:ascii="Lato" w:hAnsi="Lato" w:cs="Arial"/>
                <w:b/>
                <w:sz w:val="20"/>
              </w:rPr>
              <w:t>:</w:t>
            </w:r>
            <w:r w:rsidR="00D64C59" w:rsidRPr="008153CF">
              <w:rPr>
                <w:rFonts w:ascii="Lato" w:hAnsi="Lato" w:cs="Arial"/>
                <w:b/>
                <w:sz w:val="20"/>
              </w:rPr>
              <w:t xml:space="preserve"> </w:t>
            </w:r>
          </w:p>
          <w:p w14:paraId="51F48848" w14:textId="77777777" w:rsidR="00CC3DF8" w:rsidRPr="008153CF" w:rsidRDefault="00CC3DF8" w:rsidP="008153CF">
            <w:pPr>
              <w:tabs>
                <w:tab w:val="left" w:pos="1134"/>
              </w:tabs>
              <w:jc w:val="both"/>
              <w:rPr>
                <w:rFonts w:ascii="Lato" w:hAnsi="Lato" w:cs="Arial"/>
                <w:b/>
                <w:sz w:val="20"/>
              </w:rPr>
            </w:pPr>
          </w:p>
          <w:p w14:paraId="2D1D0E3F" w14:textId="77777777" w:rsidR="00704827" w:rsidRPr="008153CF" w:rsidRDefault="00704827" w:rsidP="008153CF">
            <w:pPr>
              <w:tabs>
                <w:tab w:val="left" w:pos="1134"/>
              </w:tabs>
              <w:jc w:val="both"/>
              <w:rPr>
                <w:rFonts w:ascii="Lato" w:hAnsi="Lato" w:cs="Arial"/>
                <w:b/>
                <w:sz w:val="20"/>
              </w:rPr>
            </w:pPr>
            <w:r w:rsidRPr="008153CF">
              <w:rPr>
                <w:rFonts w:ascii="Lato" w:hAnsi="Lato" w:cs="Arial"/>
                <w:b/>
                <w:sz w:val="20"/>
              </w:rPr>
              <w:t>Direct Case Management Support</w:t>
            </w:r>
          </w:p>
          <w:p w14:paraId="4EB8436E" w14:textId="77777777" w:rsidR="00704827" w:rsidRPr="008153CF" w:rsidRDefault="00704827" w:rsidP="008153CF">
            <w:pPr>
              <w:numPr>
                <w:ilvl w:val="0"/>
                <w:numId w:val="31"/>
              </w:numPr>
              <w:suppressAutoHyphens/>
              <w:jc w:val="both"/>
              <w:rPr>
                <w:rFonts w:ascii="Lato" w:hAnsi="Lato" w:cs="Arial"/>
                <w:sz w:val="20"/>
              </w:rPr>
            </w:pPr>
            <w:r w:rsidRPr="008153CF">
              <w:rPr>
                <w:rFonts w:ascii="Lato" w:hAnsi="Lato" w:cs="Arial"/>
                <w:sz w:val="20"/>
              </w:rPr>
              <w:t>Provide</w:t>
            </w:r>
            <w:r w:rsidR="00000FD5" w:rsidRPr="008153CF">
              <w:rPr>
                <w:rFonts w:ascii="Lato" w:hAnsi="Lato" w:cs="Arial"/>
                <w:sz w:val="20"/>
              </w:rPr>
              <w:t xml:space="preserve"> comprehensive and gender sensitive</w:t>
            </w:r>
            <w:r w:rsidRPr="008153CF">
              <w:rPr>
                <w:rFonts w:ascii="Lato" w:hAnsi="Lato" w:cs="Arial"/>
                <w:sz w:val="20"/>
              </w:rPr>
              <w:t xml:space="preserve"> case management services and psychosocial </w:t>
            </w:r>
            <w:r w:rsidR="00375F6D" w:rsidRPr="008153CF">
              <w:rPr>
                <w:rFonts w:ascii="Lato" w:hAnsi="Lato" w:cs="Arial"/>
                <w:sz w:val="20"/>
              </w:rPr>
              <w:t xml:space="preserve">support to vulnerable children </w:t>
            </w:r>
            <w:r w:rsidRPr="008153CF">
              <w:rPr>
                <w:rFonts w:ascii="Lato" w:hAnsi="Lato" w:cs="Arial"/>
                <w:sz w:val="20"/>
              </w:rPr>
              <w:t>including children at risk of abuse, e</w:t>
            </w:r>
            <w:r w:rsidR="00375F6D" w:rsidRPr="008153CF">
              <w:rPr>
                <w:rFonts w:ascii="Lato" w:hAnsi="Lato" w:cs="Arial"/>
                <w:sz w:val="20"/>
              </w:rPr>
              <w:t>xploitation, neglect, violence</w:t>
            </w:r>
            <w:r w:rsidR="00000FD5" w:rsidRPr="008153CF">
              <w:rPr>
                <w:rFonts w:ascii="Lato" w:hAnsi="Lato" w:cs="Arial"/>
                <w:sz w:val="20"/>
              </w:rPr>
              <w:t xml:space="preserve"> </w:t>
            </w:r>
            <w:r w:rsidRPr="008153CF">
              <w:rPr>
                <w:rFonts w:ascii="Lato" w:hAnsi="Lato" w:cs="Arial"/>
                <w:sz w:val="20"/>
              </w:rPr>
              <w:t xml:space="preserve">and </w:t>
            </w:r>
            <w:proofErr w:type="spellStart"/>
            <w:r w:rsidRPr="008153CF">
              <w:rPr>
                <w:rFonts w:ascii="Lato" w:hAnsi="Lato" w:cs="Arial"/>
                <w:sz w:val="20"/>
              </w:rPr>
              <w:t>unac</w:t>
            </w:r>
            <w:r w:rsidR="00375F6D" w:rsidRPr="008153CF">
              <w:rPr>
                <w:rFonts w:ascii="Lato" w:hAnsi="Lato" w:cs="Arial"/>
                <w:sz w:val="20"/>
              </w:rPr>
              <w:t>companied</w:t>
            </w:r>
            <w:proofErr w:type="gramStart"/>
            <w:r w:rsidR="00375F6D" w:rsidRPr="008153CF">
              <w:rPr>
                <w:rFonts w:ascii="Lato" w:hAnsi="Lato" w:cs="Arial"/>
                <w:sz w:val="20"/>
              </w:rPr>
              <w:t>,separated</w:t>
            </w:r>
            <w:proofErr w:type="spellEnd"/>
            <w:proofErr w:type="gramEnd"/>
            <w:r w:rsidR="00375F6D" w:rsidRPr="008153CF">
              <w:rPr>
                <w:rFonts w:ascii="Lato" w:hAnsi="Lato" w:cs="Arial"/>
                <w:sz w:val="20"/>
              </w:rPr>
              <w:t xml:space="preserve"> children and children with disability with protection concern.</w:t>
            </w:r>
          </w:p>
          <w:p w14:paraId="0DFFA3D0" w14:textId="77777777" w:rsidR="00704827" w:rsidRPr="008153CF" w:rsidRDefault="00704827" w:rsidP="008153CF">
            <w:pPr>
              <w:numPr>
                <w:ilvl w:val="0"/>
                <w:numId w:val="31"/>
              </w:numPr>
              <w:suppressAutoHyphens/>
              <w:jc w:val="both"/>
              <w:rPr>
                <w:rFonts w:ascii="Lato" w:hAnsi="Lato" w:cs="Arial"/>
                <w:sz w:val="20"/>
              </w:rPr>
            </w:pPr>
            <w:r w:rsidRPr="008153CF">
              <w:rPr>
                <w:rFonts w:ascii="Lato" w:hAnsi="Lato" w:cs="Arial"/>
                <w:sz w:val="20"/>
              </w:rPr>
              <w:t xml:space="preserve">Ensure children receive </w:t>
            </w:r>
            <w:r w:rsidR="00C86B6A" w:rsidRPr="008153CF">
              <w:rPr>
                <w:rFonts w:ascii="Lato" w:hAnsi="Lato" w:cs="Arial"/>
                <w:sz w:val="20"/>
              </w:rPr>
              <w:t xml:space="preserve">appropriate </w:t>
            </w:r>
            <w:r w:rsidRPr="008153CF">
              <w:rPr>
                <w:rFonts w:ascii="Lato" w:hAnsi="Lato" w:cs="Arial"/>
                <w:sz w:val="20"/>
              </w:rPr>
              <w:t>individual</w:t>
            </w:r>
            <w:r w:rsidR="00C86B6A" w:rsidRPr="008153CF">
              <w:rPr>
                <w:rFonts w:ascii="Lato" w:hAnsi="Lato" w:cs="Arial"/>
                <w:sz w:val="20"/>
              </w:rPr>
              <w:t xml:space="preserve"> </w:t>
            </w:r>
            <w:r w:rsidRPr="008153CF">
              <w:rPr>
                <w:rFonts w:ascii="Lato" w:hAnsi="Lato" w:cs="Arial"/>
                <w:sz w:val="20"/>
              </w:rPr>
              <w:t>case management support by conducting registration, assessments, case plans, direct service provision, referrals and follow up support for an</w:t>
            </w:r>
            <w:r w:rsidR="00C86B6A" w:rsidRPr="008153CF">
              <w:rPr>
                <w:rFonts w:ascii="Lato" w:hAnsi="Lato" w:cs="Arial"/>
                <w:sz w:val="20"/>
              </w:rPr>
              <w:t xml:space="preserve"> assigned caseload of children </w:t>
            </w:r>
            <w:r w:rsidRPr="008153CF">
              <w:rPr>
                <w:rFonts w:ascii="Lato" w:hAnsi="Lato" w:cs="Arial"/>
                <w:sz w:val="20"/>
              </w:rPr>
              <w:t>in line with Case Management SOPs.</w:t>
            </w:r>
          </w:p>
          <w:p w14:paraId="233C15AA" w14:textId="77777777" w:rsidR="00704827" w:rsidRPr="008153CF" w:rsidRDefault="00704827" w:rsidP="008153CF">
            <w:pPr>
              <w:numPr>
                <w:ilvl w:val="0"/>
                <w:numId w:val="31"/>
              </w:numPr>
              <w:suppressAutoHyphens/>
              <w:jc w:val="both"/>
              <w:rPr>
                <w:rFonts w:ascii="Lato" w:hAnsi="Lato" w:cs="Arial"/>
                <w:sz w:val="20"/>
              </w:rPr>
            </w:pPr>
            <w:r w:rsidRPr="008153CF">
              <w:rPr>
                <w:rFonts w:ascii="Lato" w:hAnsi="Lato" w:cs="Arial"/>
                <w:sz w:val="20"/>
              </w:rPr>
              <w:t xml:space="preserve">Conduct </w:t>
            </w:r>
            <w:r w:rsidR="00C86B6A" w:rsidRPr="008153CF">
              <w:rPr>
                <w:rFonts w:ascii="Lato" w:hAnsi="Lato" w:cs="Arial"/>
                <w:sz w:val="20"/>
              </w:rPr>
              <w:t xml:space="preserve">regular </w:t>
            </w:r>
            <w:r w:rsidRPr="008153CF">
              <w:rPr>
                <w:rFonts w:ascii="Lato" w:hAnsi="Lato" w:cs="Arial"/>
                <w:sz w:val="20"/>
              </w:rPr>
              <w:t>follow-up and monitoring visits based on the child’s needs.</w:t>
            </w:r>
          </w:p>
          <w:p w14:paraId="5317EFF3" w14:textId="77777777" w:rsidR="00704827" w:rsidRPr="008153CF" w:rsidRDefault="00704827" w:rsidP="008153CF">
            <w:pPr>
              <w:numPr>
                <w:ilvl w:val="0"/>
                <w:numId w:val="31"/>
              </w:numPr>
              <w:suppressAutoHyphens/>
              <w:jc w:val="both"/>
              <w:rPr>
                <w:rFonts w:ascii="Lato" w:hAnsi="Lato" w:cs="Arial"/>
                <w:sz w:val="20"/>
              </w:rPr>
            </w:pPr>
            <w:r w:rsidRPr="008153CF">
              <w:rPr>
                <w:rFonts w:ascii="Lato" w:hAnsi="Lato" w:cs="Arial"/>
                <w:sz w:val="20"/>
              </w:rPr>
              <w:t>Ensure that urgent and challenging cases are immediately di</w:t>
            </w:r>
            <w:r w:rsidR="00C4068A" w:rsidRPr="008153CF">
              <w:rPr>
                <w:rFonts w:ascii="Lato" w:hAnsi="Lato" w:cs="Arial"/>
                <w:sz w:val="20"/>
              </w:rPr>
              <w:t>scussed with direct supervisor and presented in case conference.</w:t>
            </w:r>
          </w:p>
          <w:p w14:paraId="585D2B45" w14:textId="77777777" w:rsidR="00704827" w:rsidRPr="008153CF" w:rsidRDefault="00704827" w:rsidP="008153CF">
            <w:pPr>
              <w:numPr>
                <w:ilvl w:val="0"/>
                <w:numId w:val="31"/>
              </w:numPr>
              <w:suppressAutoHyphens/>
              <w:jc w:val="both"/>
              <w:rPr>
                <w:rFonts w:ascii="Lato" w:hAnsi="Lato" w:cs="Arial"/>
                <w:sz w:val="20"/>
              </w:rPr>
            </w:pPr>
            <w:r w:rsidRPr="008153CF">
              <w:rPr>
                <w:rFonts w:ascii="Lato" w:hAnsi="Lato" w:cs="Arial"/>
                <w:sz w:val="20"/>
              </w:rPr>
              <w:t xml:space="preserve">Establish and maintain constructive relationships with service providers to facilitate case management referrals in project sites, under the supervision of the Case Management </w:t>
            </w:r>
            <w:r w:rsidR="00C4068A" w:rsidRPr="008153CF">
              <w:rPr>
                <w:rFonts w:ascii="Lato" w:hAnsi="Lato" w:cs="Arial"/>
                <w:sz w:val="20"/>
              </w:rPr>
              <w:t>Team Leader</w:t>
            </w:r>
            <w:r w:rsidRPr="008153CF">
              <w:rPr>
                <w:rFonts w:ascii="Lato" w:hAnsi="Lato" w:cs="Arial"/>
                <w:sz w:val="20"/>
              </w:rPr>
              <w:t>.</w:t>
            </w:r>
          </w:p>
          <w:p w14:paraId="0951E8C9" w14:textId="77777777" w:rsidR="00704827" w:rsidRPr="008153CF" w:rsidRDefault="00704827" w:rsidP="008153CF">
            <w:pPr>
              <w:numPr>
                <w:ilvl w:val="0"/>
                <w:numId w:val="31"/>
              </w:numPr>
              <w:suppressAutoHyphens/>
              <w:jc w:val="both"/>
              <w:rPr>
                <w:rFonts w:ascii="Lato" w:hAnsi="Lato" w:cs="Arial"/>
                <w:sz w:val="20"/>
              </w:rPr>
            </w:pPr>
            <w:r w:rsidRPr="008153CF">
              <w:rPr>
                <w:rFonts w:ascii="Lato" w:hAnsi="Lato" w:cs="Arial"/>
                <w:sz w:val="20"/>
              </w:rPr>
              <w:t xml:space="preserve">Work closely with the </w:t>
            </w:r>
            <w:r w:rsidR="005D0917" w:rsidRPr="008153CF">
              <w:rPr>
                <w:rFonts w:ascii="Lato" w:hAnsi="Lato" w:cs="Arial"/>
                <w:sz w:val="20"/>
              </w:rPr>
              <w:t xml:space="preserve">CP and community service team, community based child protection mechanism </w:t>
            </w:r>
            <w:r w:rsidRPr="008153CF">
              <w:rPr>
                <w:rFonts w:ascii="Lato" w:hAnsi="Lato" w:cs="Arial"/>
                <w:sz w:val="20"/>
              </w:rPr>
              <w:t>to ensure the effective identification of vulnerable and at-risk children.</w:t>
            </w:r>
          </w:p>
          <w:p w14:paraId="265C1E05" w14:textId="77777777" w:rsidR="00704827" w:rsidRPr="008153CF" w:rsidRDefault="00704827" w:rsidP="008153CF">
            <w:pPr>
              <w:numPr>
                <w:ilvl w:val="0"/>
                <w:numId w:val="31"/>
              </w:numPr>
              <w:suppressAutoHyphens/>
              <w:jc w:val="both"/>
              <w:rPr>
                <w:rFonts w:ascii="Lato" w:hAnsi="Lato" w:cs="Arial"/>
                <w:sz w:val="20"/>
              </w:rPr>
            </w:pPr>
            <w:r w:rsidRPr="008153CF">
              <w:rPr>
                <w:rFonts w:ascii="Lato" w:hAnsi="Lato" w:cs="Arial"/>
                <w:sz w:val="20"/>
              </w:rPr>
              <w:t>Ensure that confidentiality, informed consent, the best interests of the child, Do No Harm, and other case management principles and best practices are adhered to throughout the case management process, including the utilisation of appropriate tools and case management forms.</w:t>
            </w:r>
          </w:p>
          <w:p w14:paraId="36F865BB" w14:textId="77777777" w:rsidR="00704827" w:rsidRPr="008153CF" w:rsidRDefault="00704827" w:rsidP="008153CF">
            <w:pPr>
              <w:numPr>
                <w:ilvl w:val="0"/>
                <w:numId w:val="31"/>
              </w:numPr>
              <w:suppressAutoHyphens/>
              <w:jc w:val="both"/>
              <w:rPr>
                <w:rFonts w:ascii="Lato" w:hAnsi="Lato" w:cs="Arial"/>
                <w:sz w:val="20"/>
              </w:rPr>
            </w:pPr>
            <w:r w:rsidRPr="008153CF">
              <w:rPr>
                <w:rFonts w:ascii="Lato" w:hAnsi="Lato" w:cs="Arial"/>
                <w:sz w:val="20"/>
              </w:rPr>
              <w:t>Work with cultural sensitivity and respect the dignity of vulnerable children and families and members of the host communities at all times.</w:t>
            </w:r>
          </w:p>
          <w:p w14:paraId="72638E72" w14:textId="77777777" w:rsidR="00704827" w:rsidRPr="008153CF" w:rsidRDefault="00704827" w:rsidP="008153CF">
            <w:pPr>
              <w:tabs>
                <w:tab w:val="left" w:pos="1134"/>
              </w:tabs>
              <w:jc w:val="both"/>
              <w:rPr>
                <w:rFonts w:ascii="Lato" w:hAnsi="Lato" w:cs="Arial"/>
                <w:sz w:val="20"/>
              </w:rPr>
            </w:pPr>
          </w:p>
          <w:p w14:paraId="705CB19C" w14:textId="77777777" w:rsidR="00704827" w:rsidRPr="008153CF" w:rsidRDefault="00704827" w:rsidP="008153CF">
            <w:pPr>
              <w:tabs>
                <w:tab w:val="left" w:pos="1134"/>
              </w:tabs>
              <w:jc w:val="both"/>
              <w:rPr>
                <w:rFonts w:ascii="Lato" w:hAnsi="Lato" w:cs="Arial"/>
                <w:b/>
                <w:sz w:val="20"/>
              </w:rPr>
            </w:pPr>
            <w:r w:rsidRPr="008153CF">
              <w:rPr>
                <w:rFonts w:ascii="Lato" w:hAnsi="Lato" w:cs="Arial"/>
                <w:b/>
                <w:sz w:val="20"/>
              </w:rPr>
              <w:t>Community Mobilisation</w:t>
            </w:r>
          </w:p>
          <w:p w14:paraId="2F1693CD" w14:textId="77777777" w:rsidR="00CC3DF8" w:rsidRPr="008153CF" w:rsidRDefault="00CC3DF8" w:rsidP="008153CF">
            <w:pPr>
              <w:tabs>
                <w:tab w:val="left" w:pos="1134"/>
              </w:tabs>
              <w:jc w:val="both"/>
              <w:rPr>
                <w:rFonts w:ascii="Lato" w:hAnsi="Lato" w:cs="Arial"/>
                <w:sz w:val="20"/>
              </w:rPr>
            </w:pPr>
          </w:p>
          <w:p w14:paraId="1030E921" w14:textId="77777777" w:rsidR="00704827" w:rsidRPr="008153CF" w:rsidRDefault="00704827" w:rsidP="008153CF">
            <w:pPr>
              <w:numPr>
                <w:ilvl w:val="0"/>
                <w:numId w:val="31"/>
              </w:numPr>
              <w:suppressAutoHyphens/>
              <w:jc w:val="both"/>
              <w:rPr>
                <w:rFonts w:ascii="Lato" w:hAnsi="Lato" w:cs="Arial"/>
                <w:sz w:val="20"/>
              </w:rPr>
            </w:pPr>
            <w:r w:rsidRPr="008153CF">
              <w:rPr>
                <w:rFonts w:ascii="Lato" w:hAnsi="Lato" w:cs="Arial"/>
                <w:sz w:val="20"/>
              </w:rPr>
              <w:t>Support community based mechanisms, including selection, training and m</w:t>
            </w:r>
            <w:r w:rsidR="00050A6E" w:rsidRPr="008153CF">
              <w:rPr>
                <w:rFonts w:ascii="Lato" w:hAnsi="Lato" w:cs="Arial"/>
                <w:sz w:val="20"/>
              </w:rPr>
              <w:t xml:space="preserve">entoring of Case management Volunteers </w:t>
            </w:r>
            <w:r w:rsidRPr="008153CF">
              <w:rPr>
                <w:rFonts w:ascii="Lato" w:hAnsi="Lato" w:cs="Arial"/>
                <w:sz w:val="20"/>
              </w:rPr>
              <w:t>as required, in collaboration with the responsible Child Protection Officer.</w:t>
            </w:r>
          </w:p>
          <w:p w14:paraId="3F6C5FAB" w14:textId="77777777" w:rsidR="00704827" w:rsidRPr="008153CF" w:rsidRDefault="00704827" w:rsidP="008153CF">
            <w:pPr>
              <w:numPr>
                <w:ilvl w:val="0"/>
                <w:numId w:val="31"/>
              </w:numPr>
              <w:suppressAutoHyphens/>
              <w:jc w:val="both"/>
              <w:rPr>
                <w:rFonts w:ascii="Lato" w:hAnsi="Lato" w:cs="Arial"/>
                <w:sz w:val="20"/>
              </w:rPr>
            </w:pPr>
            <w:r w:rsidRPr="008153CF">
              <w:rPr>
                <w:rFonts w:ascii="Lato" w:hAnsi="Lato" w:cs="Arial"/>
                <w:sz w:val="20"/>
              </w:rPr>
              <w:t>Support community awareness sessions on child protection concerns, identification of vulnerable children and the process of registration of separated/unaccompanied ch</w:t>
            </w:r>
            <w:r w:rsidR="00050A6E" w:rsidRPr="008153CF">
              <w:rPr>
                <w:rFonts w:ascii="Lato" w:hAnsi="Lato" w:cs="Arial"/>
                <w:sz w:val="20"/>
              </w:rPr>
              <w:t>ildren including family tracing and reunification.</w:t>
            </w:r>
          </w:p>
          <w:p w14:paraId="3B9F044E" w14:textId="77777777" w:rsidR="00704827" w:rsidRPr="008153CF" w:rsidRDefault="00704827" w:rsidP="008153CF">
            <w:pPr>
              <w:tabs>
                <w:tab w:val="left" w:pos="1134"/>
              </w:tabs>
              <w:jc w:val="both"/>
              <w:rPr>
                <w:rFonts w:ascii="Lato" w:hAnsi="Lato" w:cs="Arial"/>
                <w:b/>
                <w:sz w:val="20"/>
              </w:rPr>
            </w:pPr>
            <w:r w:rsidRPr="008153CF">
              <w:rPr>
                <w:rFonts w:ascii="Lato" w:hAnsi="Lato" w:cs="Arial"/>
                <w:b/>
                <w:sz w:val="20"/>
              </w:rPr>
              <w:lastRenderedPageBreak/>
              <w:t>Unaccompanied and Separated Children – FTR and Alternative Care</w:t>
            </w:r>
          </w:p>
          <w:p w14:paraId="5E74EE5D" w14:textId="77777777" w:rsidR="00CC3DF8" w:rsidRPr="008153CF" w:rsidRDefault="00CC3DF8" w:rsidP="008153CF">
            <w:pPr>
              <w:tabs>
                <w:tab w:val="left" w:pos="1134"/>
              </w:tabs>
              <w:jc w:val="both"/>
              <w:rPr>
                <w:rFonts w:ascii="Lato" w:hAnsi="Lato" w:cs="Arial"/>
                <w:sz w:val="20"/>
              </w:rPr>
            </w:pPr>
          </w:p>
          <w:p w14:paraId="46E9514F" w14:textId="77777777" w:rsidR="00704827" w:rsidRPr="008153CF" w:rsidRDefault="00704827" w:rsidP="008153CF">
            <w:pPr>
              <w:numPr>
                <w:ilvl w:val="0"/>
                <w:numId w:val="31"/>
              </w:numPr>
              <w:suppressAutoHyphens/>
              <w:jc w:val="both"/>
              <w:rPr>
                <w:rFonts w:ascii="Lato" w:hAnsi="Lato" w:cs="Arial"/>
                <w:sz w:val="20"/>
              </w:rPr>
            </w:pPr>
            <w:r w:rsidRPr="008153CF">
              <w:rPr>
                <w:rFonts w:ascii="Lato" w:hAnsi="Lato" w:cs="Arial"/>
                <w:sz w:val="20"/>
              </w:rPr>
              <w:t xml:space="preserve">In case of separated and unaccompanied children, </w:t>
            </w:r>
            <w:r w:rsidR="003A76F4" w:rsidRPr="008153CF">
              <w:rPr>
                <w:rFonts w:ascii="Lato" w:hAnsi="Lato" w:cs="Arial"/>
                <w:sz w:val="20"/>
              </w:rPr>
              <w:t xml:space="preserve">Case worker </w:t>
            </w:r>
            <w:r w:rsidR="00050A6E" w:rsidRPr="008153CF">
              <w:rPr>
                <w:rFonts w:ascii="Lato" w:hAnsi="Lato" w:cs="Arial"/>
                <w:sz w:val="20"/>
              </w:rPr>
              <w:t xml:space="preserve">should </w:t>
            </w:r>
            <w:r w:rsidR="003A76F4" w:rsidRPr="008153CF">
              <w:rPr>
                <w:rFonts w:ascii="Lato" w:hAnsi="Lato" w:cs="Arial"/>
                <w:sz w:val="20"/>
              </w:rPr>
              <w:t>document,</w:t>
            </w:r>
            <w:r w:rsidRPr="008153CF">
              <w:rPr>
                <w:rFonts w:ascii="Lato" w:hAnsi="Lato" w:cs="Arial"/>
                <w:sz w:val="20"/>
              </w:rPr>
              <w:t xml:space="preserve"> follow up</w:t>
            </w:r>
            <w:r w:rsidR="003A76F4" w:rsidRPr="008153CF">
              <w:rPr>
                <w:rFonts w:ascii="Lato" w:hAnsi="Lato" w:cs="Arial"/>
                <w:sz w:val="20"/>
              </w:rPr>
              <w:t xml:space="preserve"> and determine the child’s best interest </w:t>
            </w:r>
            <w:r w:rsidRPr="008153CF">
              <w:rPr>
                <w:rFonts w:ascii="Lato" w:hAnsi="Lato" w:cs="Arial"/>
                <w:sz w:val="20"/>
              </w:rPr>
              <w:t xml:space="preserve">according to the standard </w:t>
            </w:r>
            <w:proofErr w:type="gramStart"/>
            <w:r w:rsidR="003A76F4" w:rsidRPr="008153CF">
              <w:rPr>
                <w:rFonts w:ascii="Lato" w:hAnsi="Lato" w:cs="Arial"/>
                <w:sz w:val="20"/>
              </w:rPr>
              <w:t xml:space="preserve">of  </w:t>
            </w:r>
            <w:r w:rsidRPr="008153CF">
              <w:rPr>
                <w:rFonts w:ascii="Lato" w:hAnsi="Lato" w:cs="Arial"/>
                <w:sz w:val="20"/>
              </w:rPr>
              <w:t>family</w:t>
            </w:r>
            <w:proofErr w:type="gramEnd"/>
            <w:r w:rsidRPr="008153CF">
              <w:rPr>
                <w:rFonts w:ascii="Lato" w:hAnsi="Lato" w:cs="Arial"/>
                <w:sz w:val="20"/>
              </w:rPr>
              <w:t xml:space="preserve"> tracing and reunification procedures.</w:t>
            </w:r>
          </w:p>
          <w:p w14:paraId="7FE11046" w14:textId="77777777" w:rsidR="00704827" w:rsidRPr="008153CF" w:rsidRDefault="00704827" w:rsidP="008153CF">
            <w:pPr>
              <w:numPr>
                <w:ilvl w:val="0"/>
                <w:numId w:val="31"/>
              </w:numPr>
              <w:suppressAutoHyphens/>
              <w:jc w:val="both"/>
              <w:rPr>
                <w:rFonts w:ascii="Lato" w:hAnsi="Lato" w:cs="Arial"/>
                <w:sz w:val="20"/>
              </w:rPr>
            </w:pPr>
            <w:r w:rsidRPr="008153CF">
              <w:rPr>
                <w:rFonts w:ascii="Lato" w:hAnsi="Lato" w:cs="Arial"/>
                <w:sz w:val="20"/>
              </w:rPr>
              <w:t>Provide reintegration support and follow up to reunified cases.</w:t>
            </w:r>
          </w:p>
          <w:p w14:paraId="783A3FB1" w14:textId="77777777" w:rsidR="00704827" w:rsidRPr="008153CF" w:rsidRDefault="004C21A7" w:rsidP="008153CF">
            <w:pPr>
              <w:numPr>
                <w:ilvl w:val="0"/>
                <w:numId w:val="31"/>
              </w:numPr>
              <w:suppressAutoHyphens/>
              <w:jc w:val="both"/>
              <w:rPr>
                <w:rFonts w:ascii="Lato" w:hAnsi="Lato" w:cs="Arial"/>
                <w:sz w:val="20"/>
              </w:rPr>
            </w:pPr>
            <w:r w:rsidRPr="008153CF">
              <w:rPr>
                <w:rFonts w:ascii="Lato" w:hAnsi="Lato" w:cs="Arial"/>
                <w:sz w:val="20"/>
              </w:rPr>
              <w:t>Place,</w:t>
            </w:r>
            <w:r w:rsidR="00CC3DF8" w:rsidRPr="008153CF">
              <w:rPr>
                <w:rFonts w:ascii="Lato" w:hAnsi="Lato" w:cs="Arial"/>
                <w:sz w:val="20"/>
              </w:rPr>
              <w:t xml:space="preserve"> </w:t>
            </w:r>
            <w:r w:rsidRPr="008153CF">
              <w:rPr>
                <w:rFonts w:ascii="Lato" w:hAnsi="Lato" w:cs="Arial"/>
                <w:sz w:val="20"/>
              </w:rPr>
              <w:t xml:space="preserve">Monitor </w:t>
            </w:r>
            <w:r w:rsidR="00704827" w:rsidRPr="008153CF">
              <w:rPr>
                <w:rFonts w:ascii="Lato" w:hAnsi="Lato" w:cs="Arial"/>
                <w:sz w:val="20"/>
              </w:rPr>
              <w:t>and support temporary care arrangements and foster care for separated/unaccompanied children.</w:t>
            </w:r>
          </w:p>
          <w:p w14:paraId="6DAA69A7" w14:textId="77777777" w:rsidR="00704827" w:rsidRPr="008153CF" w:rsidRDefault="00704827" w:rsidP="008153CF">
            <w:pPr>
              <w:tabs>
                <w:tab w:val="left" w:pos="1134"/>
              </w:tabs>
              <w:jc w:val="both"/>
              <w:rPr>
                <w:rFonts w:ascii="Lato" w:hAnsi="Lato" w:cs="Arial"/>
                <w:sz w:val="20"/>
              </w:rPr>
            </w:pPr>
          </w:p>
          <w:p w14:paraId="3DA40B5A" w14:textId="77777777" w:rsidR="00704827" w:rsidRPr="008153CF" w:rsidRDefault="00704827" w:rsidP="008153CF">
            <w:pPr>
              <w:tabs>
                <w:tab w:val="left" w:pos="1134"/>
              </w:tabs>
              <w:jc w:val="both"/>
              <w:rPr>
                <w:rFonts w:ascii="Lato" w:hAnsi="Lato" w:cs="Arial"/>
                <w:b/>
                <w:sz w:val="20"/>
              </w:rPr>
            </w:pPr>
            <w:r w:rsidRPr="008153CF">
              <w:rPr>
                <w:rFonts w:ascii="Lato" w:hAnsi="Lato" w:cs="Arial"/>
                <w:b/>
                <w:sz w:val="20"/>
              </w:rPr>
              <w:t>Administration, Documentation and Reports</w:t>
            </w:r>
          </w:p>
          <w:p w14:paraId="595453E2" w14:textId="77777777" w:rsidR="00CC3DF8" w:rsidRPr="008153CF" w:rsidRDefault="00CC3DF8" w:rsidP="008153CF">
            <w:pPr>
              <w:tabs>
                <w:tab w:val="left" w:pos="1134"/>
              </w:tabs>
              <w:jc w:val="both"/>
              <w:rPr>
                <w:rFonts w:ascii="Lato" w:hAnsi="Lato" w:cs="Arial"/>
                <w:sz w:val="20"/>
              </w:rPr>
            </w:pPr>
          </w:p>
          <w:p w14:paraId="1322FD4A" w14:textId="77777777" w:rsidR="00704827" w:rsidRPr="008153CF" w:rsidRDefault="00704827" w:rsidP="008153CF">
            <w:pPr>
              <w:numPr>
                <w:ilvl w:val="0"/>
                <w:numId w:val="31"/>
              </w:numPr>
              <w:suppressAutoHyphens/>
              <w:jc w:val="both"/>
              <w:rPr>
                <w:rFonts w:ascii="Lato" w:hAnsi="Lato" w:cs="Arial"/>
                <w:sz w:val="20"/>
              </w:rPr>
            </w:pPr>
            <w:r w:rsidRPr="008153CF">
              <w:rPr>
                <w:rFonts w:ascii="Lato" w:hAnsi="Lato" w:cs="Arial"/>
                <w:sz w:val="20"/>
              </w:rPr>
              <w:t>Maintain accurate and up-to-date case files for all child protection cases.</w:t>
            </w:r>
          </w:p>
          <w:p w14:paraId="405BC0D9" w14:textId="77777777" w:rsidR="00704827" w:rsidRPr="008153CF" w:rsidRDefault="00704827" w:rsidP="008153CF">
            <w:pPr>
              <w:numPr>
                <w:ilvl w:val="0"/>
                <w:numId w:val="31"/>
              </w:numPr>
              <w:suppressAutoHyphens/>
              <w:jc w:val="both"/>
              <w:rPr>
                <w:rFonts w:ascii="Lato" w:hAnsi="Lato" w:cs="Arial"/>
                <w:sz w:val="20"/>
              </w:rPr>
            </w:pPr>
            <w:r w:rsidRPr="008153CF">
              <w:rPr>
                <w:rFonts w:ascii="Lato" w:hAnsi="Lato" w:cs="Arial"/>
                <w:sz w:val="20"/>
              </w:rPr>
              <w:t>Participate in case conferences and case management meetings as required.</w:t>
            </w:r>
          </w:p>
          <w:p w14:paraId="1B020AD1" w14:textId="77777777" w:rsidR="00704827" w:rsidRPr="008153CF" w:rsidRDefault="00704827" w:rsidP="008153CF">
            <w:pPr>
              <w:numPr>
                <w:ilvl w:val="0"/>
                <w:numId w:val="31"/>
              </w:numPr>
              <w:suppressAutoHyphens/>
              <w:jc w:val="both"/>
              <w:rPr>
                <w:rFonts w:ascii="Lato" w:hAnsi="Lato" w:cs="Arial"/>
                <w:sz w:val="20"/>
              </w:rPr>
            </w:pPr>
            <w:r w:rsidRPr="008153CF">
              <w:rPr>
                <w:rFonts w:ascii="Lato" w:hAnsi="Lato" w:cs="Arial"/>
                <w:sz w:val="20"/>
              </w:rPr>
              <w:t>Adhere to strict confidentiality and information management standards and protocols, sharing information only in compliance with these standards</w:t>
            </w:r>
          </w:p>
          <w:p w14:paraId="3865C06E" w14:textId="77777777" w:rsidR="00704827" w:rsidRPr="008153CF" w:rsidRDefault="00704827" w:rsidP="008153CF">
            <w:pPr>
              <w:numPr>
                <w:ilvl w:val="0"/>
                <w:numId w:val="31"/>
              </w:numPr>
              <w:suppressAutoHyphens/>
              <w:jc w:val="both"/>
              <w:rPr>
                <w:rFonts w:ascii="Lato" w:hAnsi="Lato" w:cs="Arial"/>
                <w:sz w:val="20"/>
              </w:rPr>
            </w:pPr>
            <w:r w:rsidRPr="008153CF">
              <w:rPr>
                <w:rFonts w:ascii="Lato" w:hAnsi="Lato" w:cs="Arial"/>
                <w:sz w:val="20"/>
              </w:rPr>
              <w:t>Support and participate in programme monitoring and evaluation activities as requested.</w:t>
            </w:r>
          </w:p>
          <w:p w14:paraId="329400E5" w14:textId="77777777" w:rsidR="00290500" w:rsidRPr="008153CF" w:rsidRDefault="00290500" w:rsidP="008153CF">
            <w:pPr>
              <w:tabs>
                <w:tab w:val="left" w:pos="1134"/>
              </w:tabs>
              <w:jc w:val="both"/>
              <w:rPr>
                <w:rFonts w:ascii="Lato" w:hAnsi="Lato" w:cs="Arial"/>
                <w:sz w:val="20"/>
              </w:rPr>
            </w:pPr>
          </w:p>
        </w:tc>
      </w:tr>
      <w:tr w:rsidR="008153CF" w:rsidRPr="008153CF" w14:paraId="4B7D0A9B" w14:textId="77777777" w:rsidTr="00543A17">
        <w:tc>
          <w:tcPr>
            <w:tcW w:w="9498" w:type="dxa"/>
            <w:gridSpan w:val="3"/>
          </w:tcPr>
          <w:p w14:paraId="76679C55" w14:textId="77777777" w:rsidR="008264D8" w:rsidRPr="008153CF" w:rsidRDefault="008264D8" w:rsidP="008153CF">
            <w:pPr>
              <w:snapToGrid w:val="0"/>
              <w:ind w:left="-24"/>
              <w:jc w:val="both"/>
              <w:rPr>
                <w:rFonts w:ascii="Lato" w:hAnsi="Lato" w:cs="Arial"/>
                <w:b/>
                <w:i/>
                <w:sz w:val="20"/>
              </w:rPr>
            </w:pPr>
            <w:r w:rsidRPr="008153CF">
              <w:rPr>
                <w:rFonts w:ascii="Lato" w:hAnsi="Lato" w:cs="Arial"/>
                <w:b/>
                <w:sz w:val="20"/>
              </w:rPr>
              <w:lastRenderedPageBreak/>
              <w:t>BEHAVIOURS (Values in Practice</w:t>
            </w:r>
            <w:r w:rsidRPr="008153CF">
              <w:rPr>
                <w:rFonts w:ascii="Lato" w:hAnsi="Lato" w:cs="Arial"/>
                <w:sz w:val="20"/>
              </w:rPr>
              <w:t>)</w:t>
            </w:r>
            <w:r w:rsidR="00697BD1" w:rsidRPr="008153CF">
              <w:rPr>
                <w:rFonts w:ascii="Lato" w:hAnsi="Lato" w:cs="Arial"/>
                <w:sz w:val="20"/>
              </w:rPr>
              <w:t xml:space="preserve"> (</w:t>
            </w:r>
            <w:r w:rsidR="00697BD1" w:rsidRPr="008153CF">
              <w:rPr>
                <w:rFonts w:ascii="Lato" w:hAnsi="Lato" w:cs="Arial"/>
                <w:b/>
                <w:sz w:val="20"/>
              </w:rPr>
              <w:t>Section should not consist of Competencies as this are the standard Values in practice)</w:t>
            </w:r>
          </w:p>
          <w:p w14:paraId="7FE5682E" w14:textId="77777777" w:rsidR="008264D8" w:rsidRPr="008153CF" w:rsidRDefault="008264D8" w:rsidP="008153CF">
            <w:pPr>
              <w:ind w:left="-24"/>
              <w:jc w:val="both"/>
              <w:rPr>
                <w:rFonts w:ascii="Lato" w:hAnsi="Lato" w:cs="Arial"/>
                <w:b/>
                <w:sz w:val="20"/>
              </w:rPr>
            </w:pPr>
            <w:r w:rsidRPr="008153CF">
              <w:rPr>
                <w:rFonts w:ascii="Lato" w:hAnsi="Lato" w:cs="Arial"/>
                <w:b/>
                <w:sz w:val="20"/>
              </w:rPr>
              <w:t>Accountability:</w:t>
            </w:r>
          </w:p>
          <w:p w14:paraId="1EDA9DEE" w14:textId="77777777" w:rsidR="008264D8" w:rsidRPr="008153CF" w:rsidRDefault="008264D8" w:rsidP="008153CF">
            <w:pPr>
              <w:numPr>
                <w:ilvl w:val="0"/>
                <w:numId w:val="30"/>
              </w:numPr>
              <w:suppressAutoHyphens/>
              <w:jc w:val="both"/>
              <w:rPr>
                <w:rFonts w:ascii="Lato" w:hAnsi="Lato" w:cs="Arial"/>
                <w:sz w:val="20"/>
              </w:rPr>
            </w:pPr>
            <w:proofErr w:type="gramStart"/>
            <w:r w:rsidRPr="008153CF">
              <w:rPr>
                <w:rFonts w:ascii="Lato" w:hAnsi="Lato" w:cs="Arial"/>
                <w:sz w:val="20"/>
              </w:rPr>
              <w:t>holds</w:t>
            </w:r>
            <w:proofErr w:type="gramEnd"/>
            <w:r w:rsidRPr="008153CF">
              <w:rPr>
                <w:rFonts w:ascii="Lato" w:hAnsi="Lato" w:cs="Arial"/>
                <w:sz w:val="20"/>
              </w:rPr>
              <w:t xml:space="preserve"> self accountable for making decisions, managing resources efficiently, achieving and role modelling Save the Children values</w:t>
            </w:r>
            <w:r w:rsidR="004C21A7" w:rsidRPr="008153CF">
              <w:rPr>
                <w:rFonts w:ascii="Lato" w:hAnsi="Lato" w:cs="Arial"/>
                <w:sz w:val="20"/>
              </w:rPr>
              <w:t>.</w:t>
            </w:r>
          </w:p>
          <w:p w14:paraId="43E9789F" w14:textId="77777777" w:rsidR="008264D8" w:rsidRPr="008153CF" w:rsidRDefault="008264D8" w:rsidP="008153CF">
            <w:pPr>
              <w:numPr>
                <w:ilvl w:val="0"/>
                <w:numId w:val="30"/>
              </w:numPr>
              <w:suppressAutoHyphens/>
              <w:jc w:val="both"/>
              <w:rPr>
                <w:rFonts w:ascii="Lato" w:hAnsi="Lato" w:cs="Arial"/>
                <w:sz w:val="20"/>
              </w:rPr>
            </w:pPr>
            <w:proofErr w:type="gramStart"/>
            <w:r w:rsidRPr="008153CF">
              <w:rPr>
                <w:rFonts w:ascii="Lato" w:hAnsi="Lato" w:cs="Arial"/>
                <w:sz w:val="20"/>
              </w:rPr>
              <w:t>holds</w:t>
            </w:r>
            <w:proofErr w:type="gramEnd"/>
            <w:r w:rsidRPr="008153CF">
              <w:rPr>
                <w:rFonts w:ascii="Lato" w:hAnsi="Lato" w:cs="Arial"/>
                <w:sz w:val="20"/>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6EC53856" w14:textId="77777777" w:rsidR="008264D8" w:rsidRPr="008153CF" w:rsidRDefault="008264D8" w:rsidP="008153CF">
            <w:pPr>
              <w:ind w:left="-24"/>
              <w:jc w:val="both"/>
              <w:rPr>
                <w:rFonts w:ascii="Lato" w:hAnsi="Lato" w:cs="Arial"/>
                <w:b/>
                <w:sz w:val="20"/>
              </w:rPr>
            </w:pPr>
            <w:r w:rsidRPr="008153CF">
              <w:rPr>
                <w:rFonts w:ascii="Lato" w:hAnsi="Lato" w:cs="Arial"/>
                <w:b/>
                <w:sz w:val="20"/>
              </w:rPr>
              <w:t>Ambition:</w:t>
            </w:r>
          </w:p>
          <w:p w14:paraId="1F0F2D83" w14:textId="77777777" w:rsidR="008264D8" w:rsidRPr="008153CF" w:rsidRDefault="008264D8" w:rsidP="008153CF">
            <w:pPr>
              <w:numPr>
                <w:ilvl w:val="0"/>
                <w:numId w:val="32"/>
              </w:numPr>
              <w:suppressAutoHyphens/>
              <w:jc w:val="both"/>
              <w:rPr>
                <w:rFonts w:ascii="Lato" w:hAnsi="Lato" w:cs="Arial"/>
                <w:sz w:val="20"/>
              </w:rPr>
            </w:pPr>
            <w:r w:rsidRPr="008153CF">
              <w:rPr>
                <w:rFonts w:ascii="Lato" w:hAnsi="Lato" w:cs="Arial"/>
                <w:sz w:val="20"/>
              </w:rPr>
              <w:t>sets ambitious and challenging goals for themselves and their team, takes responsibility for their own personal development and encourages their team to do the same</w:t>
            </w:r>
          </w:p>
          <w:p w14:paraId="2451AE38" w14:textId="77777777" w:rsidR="008264D8" w:rsidRPr="008153CF" w:rsidRDefault="008264D8" w:rsidP="008153CF">
            <w:pPr>
              <w:numPr>
                <w:ilvl w:val="0"/>
                <w:numId w:val="32"/>
              </w:numPr>
              <w:suppressAutoHyphens/>
              <w:jc w:val="both"/>
              <w:rPr>
                <w:rFonts w:ascii="Lato" w:hAnsi="Lato" w:cs="Arial"/>
                <w:sz w:val="20"/>
              </w:rPr>
            </w:pPr>
            <w:r w:rsidRPr="008153CF">
              <w:rPr>
                <w:rFonts w:ascii="Lato" w:hAnsi="Lato" w:cs="Arial"/>
                <w:sz w:val="20"/>
              </w:rPr>
              <w:t>widely shares their personal vision for Save the Children, engages and motivates others</w:t>
            </w:r>
          </w:p>
          <w:p w14:paraId="6C955396" w14:textId="77777777" w:rsidR="008264D8" w:rsidRPr="008153CF" w:rsidRDefault="008264D8" w:rsidP="008153CF">
            <w:pPr>
              <w:numPr>
                <w:ilvl w:val="0"/>
                <w:numId w:val="32"/>
              </w:numPr>
              <w:suppressAutoHyphens/>
              <w:jc w:val="both"/>
              <w:rPr>
                <w:rFonts w:ascii="Lato" w:hAnsi="Lato" w:cs="Arial"/>
                <w:sz w:val="20"/>
              </w:rPr>
            </w:pPr>
            <w:proofErr w:type="gramStart"/>
            <w:r w:rsidRPr="008153CF">
              <w:rPr>
                <w:rFonts w:ascii="Lato" w:hAnsi="Lato" w:cs="Arial"/>
                <w:sz w:val="20"/>
              </w:rPr>
              <w:t>future</w:t>
            </w:r>
            <w:proofErr w:type="gramEnd"/>
            <w:r w:rsidRPr="008153CF">
              <w:rPr>
                <w:rFonts w:ascii="Lato" w:hAnsi="Lato" w:cs="Arial"/>
                <w:sz w:val="20"/>
              </w:rPr>
              <w:t xml:space="preserve"> orientated, thinks strategically and on a global scale.</w:t>
            </w:r>
          </w:p>
          <w:p w14:paraId="37B49901" w14:textId="77777777" w:rsidR="008264D8" w:rsidRPr="008153CF" w:rsidRDefault="008264D8" w:rsidP="008153CF">
            <w:pPr>
              <w:ind w:left="-24"/>
              <w:jc w:val="both"/>
              <w:rPr>
                <w:rFonts w:ascii="Lato" w:hAnsi="Lato" w:cs="Arial"/>
                <w:b/>
                <w:sz w:val="20"/>
              </w:rPr>
            </w:pPr>
            <w:r w:rsidRPr="008153CF">
              <w:rPr>
                <w:rFonts w:ascii="Lato" w:hAnsi="Lato" w:cs="Arial"/>
                <w:b/>
                <w:sz w:val="20"/>
              </w:rPr>
              <w:t>Collaboration:</w:t>
            </w:r>
          </w:p>
          <w:p w14:paraId="265E8A6A" w14:textId="77777777" w:rsidR="008264D8" w:rsidRPr="008153CF" w:rsidRDefault="008264D8" w:rsidP="008153CF">
            <w:pPr>
              <w:numPr>
                <w:ilvl w:val="0"/>
                <w:numId w:val="31"/>
              </w:numPr>
              <w:suppressAutoHyphens/>
              <w:jc w:val="both"/>
              <w:rPr>
                <w:rFonts w:ascii="Lato" w:hAnsi="Lato" w:cs="Arial"/>
                <w:sz w:val="20"/>
              </w:rPr>
            </w:pPr>
            <w:r w:rsidRPr="008153CF">
              <w:rPr>
                <w:rFonts w:ascii="Lato" w:hAnsi="Lato" w:cs="Arial"/>
                <w:sz w:val="20"/>
              </w:rPr>
              <w:t>builds and maintains effective relationships, with their team, colleagues, Members and external partners and supporters</w:t>
            </w:r>
          </w:p>
          <w:p w14:paraId="13F0D030" w14:textId="77777777" w:rsidR="008264D8" w:rsidRPr="008153CF" w:rsidRDefault="008264D8" w:rsidP="008153CF">
            <w:pPr>
              <w:numPr>
                <w:ilvl w:val="0"/>
                <w:numId w:val="31"/>
              </w:numPr>
              <w:suppressAutoHyphens/>
              <w:jc w:val="both"/>
              <w:rPr>
                <w:rFonts w:ascii="Lato" w:hAnsi="Lato" w:cs="Arial"/>
                <w:sz w:val="20"/>
              </w:rPr>
            </w:pPr>
            <w:r w:rsidRPr="008153CF">
              <w:rPr>
                <w:rFonts w:ascii="Lato" w:hAnsi="Lato" w:cs="Arial"/>
                <w:sz w:val="20"/>
              </w:rPr>
              <w:t>values diversity, sees it as a source of competitive strength</w:t>
            </w:r>
          </w:p>
          <w:p w14:paraId="186F8673" w14:textId="77777777" w:rsidR="008264D8" w:rsidRPr="008153CF" w:rsidRDefault="008264D8" w:rsidP="008153CF">
            <w:pPr>
              <w:numPr>
                <w:ilvl w:val="0"/>
                <w:numId w:val="29"/>
              </w:numPr>
              <w:suppressAutoHyphens/>
              <w:jc w:val="both"/>
              <w:rPr>
                <w:rFonts w:ascii="Lato" w:hAnsi="Lato" w:cs="Arial"/>
                <w:sz w:val="20"/>
              </w:rPr>
            </w:pPr>
            <w:proofErr w:type="gramStart"/>
            <w:r w:rsidRPr="008153CF">
              <w:rPr>
                <w:rFonts w:ascii="Lato" w:hAnsi="Lato" w:cs="Arial"/>
                <w:sz w:val="20"/>
              </w:rPr>
              <w:t>approachable</w:t>
            </w:r>
            <w:proofErr w:type="gramEnd"/>
            <w:r w:rsidRPr="008153CF">
              <w:rPr>
                <w:rFonts w:ascii="Lato" w:hAnsi="Lato" w:cs="Arial"/>
                <w:sz w:val="20"/>
              </w:rPr>
              <w:t>, good listener, easy to talk to.</w:t>
            </w:r>
          </w:p>
          <w:p w14:paraId="0985A86C" w14:textId="77777777" w:rsidR="008264D8" w:rsidRPr="008153CF" w:rsidRDefault="008264D8" w:rsidP="008153CF">
            <w:pPr>
              <w:ind w:left="-24"/>
              <w:jc w:val="both"/>
              <w:rPr>
                <w:rFonts w:ascii="Lato" w:hAnsi="Lato" w:cs="Arial"/>
                <w:b/>
                <w:sz w:val="20"/>
              </w:rPr>
            </w:pPr>
            <w:r w:rsidRPr="008153CF">
              <w:rPr>
                <w:rFonts w:ascii="Lato" w:hAnsi="Lato" w:cs="Arial"/>
                <w:b/>
                <w:sz w:val="20"/>
              </w:rPr>
              <w:t>Creativity:</w:t>
            </w:r>
          </w:p>
          <w:p w14:paraId="679AE503" w14:textId="77777777" w:rsidR="008264D8" w:rsidRPr="008153CF" w:rsidRDefault="008264D8" w:rsidP="008153CF">
            <w:pPr>
              <w:numPr>
                <w:ilvl w:val="0"/>
                <w:numId w:val="31"/>
              </w:numPr>
              <w:suppressAutoHyphens/>
              <w:jc w:val="both"/>
              <w:rPr>
                <w:rFonts w:ascii="Lato" w:hAnsi="Lato" w:cs="Arial"/>
                <w:sz w:val="20"/>
              </w:rPr>
            </w:pPr>
            <w:r w:rsidRPr="008153CF">
              <w:rPr>
                <w:rFonts w:ascii="Lato" w:hAnsi="Lato" w:cs="Arial"/>
                <w:sz w:val="20"/>
              </w:rPr>
              <w:t>develops and encourages new and innovative solutions</w:t>
            </w:r>
          </w:p>
          <w:p w14:paraId="3C50A39E" w14:textId="77777777" w:rsidR="008264D8" w:rsidRPr="008153CF" w:rsidRDefault="008264D8" w:rsidP="008153CF">
            <w:pPr>
              <w:numPr>
                <w:ilvl w:val="0"/>
                <w:numId w:val="31"/>
              </w:numPr>
              <w:suppressAutoHyphens/>
              <w:jc w:val="both"/>
              <w:rPr>
                <w:rFonts w:ascii="Lato" w:hAnsi="Lato" w:cs="Arial"/>
                <w:sz w:val="20"/>
              </w:rPr>
            </w:pPr>
            <w:proofErr w:type="gramStart"/>
            <w:r w:rsidRPr="008153CF">
              <w:rPr>
                <w:rFonts w:ascii="Lato" w:hAnsi="Lato" w:cs="Arial"/>
                <w:sz w:val="20"/>
              </w:rPr>
              <w:t>willing</w:t>
            </w:r>
            <w:proofErr w:type="gramEnd"/>
            <w:r w:rsidRPr="008153CF">
              <w:rPr>
                <w:rFonts w:ascii="Lato" w:hAnsi="Lato" w:cs="Arial"/>
                <w:sz w:val="20"/>
              </w:rPr>
              <w:t xml:space="preserve"> to take disciplined risks.</w:t>
            </w:r>
          </w:p>
          <w:p w14:paraId="7CA1C414" w14:textId="77777777" w:rsidR="008264D8" w:rsidRPr="008153CF" w:rsidRDefault="008264D8" w:rsidP="008153CF">
            <w:pPr>
              <w:ind w:left="-24"/>
              <w:jc w:val="both"/>
              <w:rPr>
                <w:rFonts w:ascii="Lato" w:hAnsi="Lato" w:cs="Arial"/>
                <w:b/>
                <w:sz w:val="20"/>
              </w:rPr>
            </w:pPr>
            <w:r w:rsidRPr="008153CF">
              <w:rPr>
                <w:rFonts w:ascii="Lato" w:hAnsi="Lato" w:cs="Arial"/>
                <w:b/>
                <w:sz w:val="20"/>
              </w:rPr>
              <w:t>Integrity:</w:t>
            </w:r>
          </w:p>
          <w:p w14:paraId="64EC31BE" w14:textId="77777777" w:rsidR="008264D8" w:rsidRPr="008153CF" w:rsidRDefault="008264D8" w:rsidP="008153CF">
            <w:pPr>
              <w:numPr>
                <w:ilvl w:val="0"/>
                <w:numId w:val="31"/>
              </w:numPr>
              <w:suppressAutoHyphens/>
              <w:jc w:val="both"/>
              <w:rPr>
                <w:rFonts w:ascii="Lato" w:hAnsi="Lato" w:cs="Arial"/>
                <w:sz w:val="20"/>
              </w:rPr>
            </w:pPr>
            <w:r w:rsidRPr="008153CF">
              <w:rPr>
                <w:rFonts w:ascii="Lato" w:hAnsi="Lato" w:cs="Arial"/>
                <w:sz w:val="20"/>
              </w:rPr>
              <w:t>honest, encourages openness and transparency; demonstrates highest levels of integrity</w:t>
            </w:r>
          </w:p>
          <w:p w14:paraId="543D373D" w14:textId="77777777" w:rsidR="008264D8" w:rsidRPr="008153CF" w:rsidRDefault="008264D8" w:rsidP="008153CF">
            <w:pPr>
              <w:jc w:val="both"/>
              <w:rPr>
                <w:rFonts w:ascii="Lato" w:hAnsi="Lato" w:cs="Arial"/>
                <w:b/>
                <w:sz w:val="20"/>
              </w:rPr>
            </w:pPr>
          </w:p>
        </w:tc>
      </w:tr>
      <w:tr w:rsidR="008153CF" w:rsidRPr="008153CF" w14:paraId="3433B840" w14:textId="77777777" w:rsidTr="00543A17">
        <w:tc>
          <w:tcPr>
            <w:tcW w:w="9498" w:type="dxa"/>
            <w:gridSpan w:val="3"/>
          </w:tcPr>
          <w:p w14:paraId="170CC848" w14:textId="77777777" w:rsidR="002B21C3" w:rsidRPr="008153CF" w:rsidRDefault="00ED102A" w:rsidP="008153CF">
            <w:pPr>
              <w:jc w:val="both"/>
              <w:rPr>
                <w:rFonts w:ascii="Lato" w:hAnsi="Lato" w:cs="Arial"/>
                <w:b/>
                <w:i/>
                <w:sz w:val="20"/>
              </w:rPr>
            </w:pPr>
            <w:r w:rsidRPr="008153CF">
              <w:rPr>
                <w:rFonts w:ascii="Lato" w:hAnsi="Lato" w:cs="Arial"/>
                <w:b/>
                <w:sz w:val="20"/>
              </w:rPr>
              <w:t xml:space="preserve">QUALIFICATIONS  </w:t>
            </w:r>
          </w:p>
          <w:p w14:paraId="606C422E" w14:textId="77777777" w:rsidR="00556B70" w:rsidRPr="008153CF" w:rsidRDefault="00C74D58" w:rsidP="008153CF">
            <w:pPr>
              <w:suppressAutoHyphens/>
              <w:jc w:val="both"/>
              <w:rPr>
                <w:rFonts w:ascii="Lato" w:hAnsi="Lato" w:cs="Arial"/>
                <w:sz w:val="20"/>
                <w:lang w:val="en-US"/>
              </w:rPr>
            </w:pPr>
            <w:r w:rsidRPr="008153CF">
              <w:rPr>
                <w:rFonts w:ascii="Lato" w:hAnsi="Lato" w:cs="Arial"/>
                <w:sz w:val="20"/>
                <w:lang w:val="en-US"/>
              </w:rPr>
              <w:t xml:space="preserve">University degree in social sciences, arts, public administration, social administration, community development. </w:t>
            </w:r>
          </w:p>
        </w:tc>
      </w:tr>
      <w:tr w:rsidR="008153CF" w:rsidRPr="008153CF" w14:paraId="035A9542" w14:textId="77777777" w:rsidTr="00920C0C">
        <w:trPr>
          <w:trHeight w:val="844"/>
        </w:trPr>
        <w:tc>
          <w:tcPr>
            <w:tcW w:w="9498" w:type="dxa"/>
            <w:gridSpan w:val="3"/>
            <w:tcBorders>
              <w:bottom w:val="single" w:sz="8" w:space="0" w:color="000000"/>
            </w:tcBorders>
          </w:tcPr>
          <w:p w14:paraId="3F304B6A" w14:textId="77777777" w:rsidR="00543A17" w:rsidRPr="008153CF" w:rsidRDefault="00543A17" w:rsidP="008153CF">
            <w:pPr>
              <w:jc w:val="both"/>
              <w:rPr>
                <w:rFonts w:ascii="Lato" w:hAnsi="Lato" w:cs="Arial"/>
                <w:b/>
                <w:sz w:val="20"/>
              </w:rPr>
            </w:pPr>
            <w:r w:rsidRPr="008153CF">
              <w:rPr>
                <w:rFonts w:ascii="Lato" w:hAnsi="Lato" w:cs="Arial"/>
                <w:b/>
                <w:sz w:val="20"/>
              </w:rPr>
              <w:t>EXPERIENCE AND SKILLS</w:t>
            </w:r>
          </w:p>
          <w:p w14:paraId="3AC9E505" w14:textId="77777777" w:rsidR="00EE3C6E" w:rsidRPr="008153CF" w:rsidRDefault="00EE3C6E" w:rsidP="008153CF">
            <w:pPr>
              <w:jc w:val="both"/>
              <w:rPr>
                <w:rFonts w:ascii="Lato" w:hAnsi="Lato" w:cs="Arial"/>
                <w:b/>
                <w:sz w:val="20"/>
              </w:rPr>
            </w:pPr>
            <w:r w:rsidRPr="008153CF">
              <w:rPr>
                <w:rFonts w:ascii="Lato" w:hAnsi="Lato" w:cs="Arial"/>
                <w:b/>
                <w:sz w:val="20"/>
              </w:rPr>
              <w:t>Essential</w:t>
            </w:r>
          </w:p>
          <w:p w14:paraId="6E63BD8A" w14:textId="77777777" w:rsidR="005D0917" w:rsidRPr="008153CF" w:rsidRDefault="00C74D58" w:rsidP="008153CF">
            <w:pPr>
              <w:numPr>
                <w:ilvl w:val="0"/>
                <w:numId w:val="31"/>
              </w:numPr>
              <w:suppressAutoHyphens/>
              <w:jc w:val="both"/>
              <w:rPr>
                <w:rFonts w:ascii="Lato" w:hAnsi="Lato" w:cs="Arial"/>
                <w:sz w:val="20"/>
              </w:rPr>
            </w:pPr>
            <w:r w:rsidRPr="008153CF">
              <w:rPr>
                <w:rFonts w:ascii="Lato" w:hAnsi="Lato" w:cs="Arial"/>
                <w:sz w:val="20"/>
              </w:rPr>
              <w:t xml:space="preserve">2 years’ experience working with </w:t>
            </w:r>
            <w:r w:rsidR="00B8710D" w:rsidRPr="008153CF">
              <w:rPr>
                <w:rFonts w:ascii="Lato" w:hAnsi="Lato" w:cs="Arial"/>
                <w:sz w:val="20"/>
              </w:rPr>
              <w:t xml:space="preserve">child protection case management </w:t>
            </w:r>
            <w:r w:rsidRPr="008153CF">
              <w:rPr>
                <w:rFonts w:ascii="Lato" w:hAnsi="Lato" w:cs="Arial"/>
                <w:sz w:val="20"/>
              </w:rPr>
              <w:t>and SGBV domain.</w:t>
            </w:r>
          </w:p>
          <w:p w14:paraId="036B5757" w14:textId="77777777" w:rsidR="00C74D58" w:rsidRPr="008153CF" w:rsidRDefault="00C74D58" w:rsidP="008153CF">
            <w:pPr>
              <w:numPr>
                <w:ilvl w:val="0"/>
                <w:numId w:val="31"/>
              </w:numPr>
              <w:suppressAutoHyphens/>
              <w:jc w:val="both"/>
              <w:rPr>
                <w:rFonts w:ascii="Lato" w:hAnsi="Lato" w:cs="Arial"/>
                <w:sz w:val="20"/>
              </w:rPr>
            </w:pPr>
            <w:r w:rsidRPr="008153CF">
              <w:rPr>
                <w:rFonts w:ascii="Lato" w:hAnsi="Lato" w:cs="Arial"/>
                <w:sz w:val="20"/>
              </w:rPr>
              <w:t>Ability to communicate in English and French and Kinyarwanda through verbal and written communication.</w:t>
            </w:r>
          </w:p>
          <w:p w14:paraId="48024FFD" w14:textId="77777777" w:rsidR="007A6E1E" w:rsidRPr="008153CF" w:rsidRDefault="00C74D58" w:rsidP="008153CF">
            <w:pPr>
              <w:numPr>
                <w:ilvl w:val="0"/>
                <w:numId w:val="31"/>
              </w:numPr>
              <w:suppressAutoHyphens/>
              <w:jc w:val="both"/>
              <w:rPr>
                <w:rFonts w:ascii="Lato" w:hAnsi="Lato" w:cs="Arial"/>
                <w:sz w:val="20"/>
              </w:rPr>
            </w:pPr>
            <w:proofErr w:type="gramStart"/>
            <w:r w:rsidRPr="008153CF">
              <w:rPr>
                <w:rFonts w:ascii="Lato" w:hAnsi="Lato" w:cs="Arial"/>
                <w:sz w:val="20"/>
              </w:rPr>
              <w:t>Good  technical</w:t>
            </w:r>
            <w:proofErr w:type="gramEnd"/>
            <w:r w:rsidRPr="008153CF">
              <w:rPr>
                <w:rFonts w:ascii="Lato" w:hAnsi="Lato" w:cs="Arial"/>
                <w:sz w:val="20"/>
              </w:rPr>
              <w:t xml:space="preserve"> understanding of child protection and community based approaches.</w:t>
            </w:r>
          </w:p>
          <w:p w14:paraId="1BC37D45" w14:textId="77777777" w:rsidR="00C74D58" w:rsidRPr="008153CF" w:rsidRDefault="00C74D58" w:rsidP="008153CF">
            <w:pPr>
              <w:numPr>
                <w:ilvl w:val="0"/>
                <w:numId w:val="31"/>
              </w:numPr>
              <w:suppressAutoHyphens/>
              <w:jc w:val="both"/>
              <w:rPr>
                <w:rFonts w:ascii="Lato" w:hAnsi="Lato" w:cs="Arial"/>
                <w:sz w:val="20"/>
              </w:rPr>
            </w:pPr>
            <w:r w:rsidRPr="008153CF">
              <w:rPr>
                <w:rFonts w:ascii="Lato" w:hAnsi="Lato" w:cs="Arial"/>
                <w:sz w:val="20"/>
              </w:rPr>
              <w:t>Computer knowledge.</w:t>
            </w:r>
          </w:p>
          <w:p w14:paraId="35A98A2C" w14:textId="77777777" w:rsidR="00C74D58" w:rsidRPr="008153CF" w:rsidRDefault="00C74D58" w:rsidP="008153CF">
            <w:pPr>
              <w:numPr>
                <w:ilvl w:val="0"/>
                <w:numId w:val="31"/>
              </w:numPr>
              <w:suppressAutoHyphens/>
              <w:jc w:val="both"/>
              <w:rPr>
                <w:rFonts w:ascii="Lato" w:hAnsi="Lato" w:cs="Arial"/>
                <w:sz w:val="20"/>
              </w:rPr>
            </w:pPr>
            <w:r w:rsidRPr="008153CF">
              <w:rPr>
                <w:rFonts w:ascii="Lato" w:hAnsi="Lato" w:cs="Arial"/>
                <w:sz w:val="20"/>
              </w:rPr>
              <w:t>Strong interpersonal and communication</w:t>
            </w:r>
            <w:r w:rsidR="005D0917" w:rsidRPr="008153CF">
              <w:rPr>
                <w:rFonts w:ascii="Lato" w:hAnsi="Lato" w:cs="Arial"/>
                <w:sz w:val="20"/>
              </w:rPr>
              <w:t xml:space="preserve"> and interviewing</w:t>
            </w:r>
            <w:r w:rsidRPr="008153CF">
              <w:rPr>
                <w:rFonts w:ascii="Lato" w:hAnsi="Lato" w:cs="Arial"/>
                <w:sz w:val="20"/>
              </w:rPr>
              <w:t xml:space="preserve"> skills.</w:t>
            </w:r>
          </w:p>
          <w:p w14:paraId="4426861D" w14:textId="77777777" w:rsidR="00C74D58" w:rsidRPr="008153CF" w:rsidRDefault="00C74D58" w:rsidP="008153CF">
            <w:pPr>
              <w:numPr>
                <w:ilvl w:val="0"/>
                <w:numId w:val="31"/>
              </w:numPr>
              <w:suppressAutoHyphens/>
              <w:jc w:val="both"/>
              <w:rPr>
                <w:rFonts w:ascii="Lato" w:hAnsi="Lato" w:cs="Arial"/>
                <w:sz w:val="20"/>
              </w:rPr>
            </w:pPr>
            <w:r w:rsidRPr="008153CF">
              <w:rPr>
                <w:rFonts w:ascii="Lato" w:hAnsi="Lato" w:cs="Arial"/>
                <w:sz w:val="20"/>
              </w:rPr>
              <w:t>Be able to prioritize tasks.</w:t>
            </w:r>
          </w:p>
          <w:p w14:paraId="14F3CEFE" w14:textId="77777777" w:rsidR="00C74D58" w:rsidRPr="008153CF" w:rsidRDefault="00C74D58" w:rsidP="008153CF">
            <w:pPr>
              <w:numPr>
                <w:ilvl w:val="0"/>
                <w:numId w:val="31"/>
              </w:numPr>
              <w:suppressAutoHyphens/>
              <w:jc w:val="both"/>
              <w:rPr>
                <w:rFonts w:ascii="Lato" w:hAnsi="Lato" w:cs="Arial"/>
                <w:sz w:val="20"/>
              </w:rPr>
            </w:pPr>
            <w:r w:rsidRPr="008153CF">
              <w:rPr>
                <w:rFonts w:ascii="Lato" w:hAnsi="Lato" w:cs="Arial"/>
                <w:sz w:val="20"/>
              </w:rPr>
              <w:t>Able to work to tight deadlines and under pressure.</w:t>
            </w:r>
          </w:p>
          <w:p w14:paraId="6858B28C" w14:textId="77777777" w:rsidR="00C74D58" w:rsidRPr="008153CF" w:rsidRDefault="00C74D58" w:rsidP="008153CF">
            <w:pPr>
              <w:numPr>
                <w:ilvl w:val="0"/>
                <w:numId w:val="31"/>
              </w:numPr>
              <w:suppressAutoHyphens/>
              <w:jc w:val="both"/>
              <w:rPr>
                <w:rFonts w:ascii="Lato" w:hAnsi="Lato" w:cs="Arial"/>
                <w:sz w:val="20"/>
              </w:rPr>
            </w:pPr>
            <w:r w:rsidRPr="008153CF">
              <w:rPr>
                <w:rFonts w:ascii="Lato" w:hAnsi="Lato" w:cs="Arial"/>
                <w:sz w:val="20"/>
              </w:rPr>
              <w:lastRenderedPageBreak/>
              <w:t>Experience with community development, working with children and schools.</w:t>
            </w:r>
          </w:p>
          <w:p w14:paraId="2DC6A19E" w14:textId="77777777" w:rsidR="00C74D58" w:rsidRPr="008153CF" w:rsidRDefault="00C74D58" w:rsidP="008153CF">
            <w:pPr>
              <w:numPr>
                <w:ilvl w:val="0"/>
                <w:numId w:val="31"/>
              </w:numPr>
              <w:suppressAutoHyphens/>
              <w:jc w:val="both"/>
              <w:rPr>
                <w:rFonts w:ascii="Lato" w:hAnsi="Lato" w:cs="Arial"/>
                <w:sz w:val="20"/>
              </w:rPr>
            </w:pPr>
            <w:r w:rsidRPr="008153CF">
              <w:rPr>
                <w:rFonts w:ascii="Lato" w:hAnsi="Lato" w:cs="Arial"/>
                <w:sz w:val="20"/>
              </w:rPr>
              <w:t>Very good communication and interpersonal skills.</w:t>
            </w:r>
          </w:p>
          <w:p w14:paraId="3832EE6F" w14:textId="77777777" w:rsidR="00C74D58" w:rsidRPr="008153CF" w:rsidRDefault="00C74D58" w:rsidP="008153CF">
            <w:pPr>
              <w:numPr>
                <w:ilvl w:val="0"/>
                <w:numId w:val="31"/>
              </w:numPr>
              <w:suppressAutoHyphens/>
              <w:jc w:val="both"/>
              <w:rPr>
                <w:rFonts w:ascii="Lato" w:hAnsi="Lato" w:cs="Arial"/>
                <w:sz w:val="20"/>
              </w:rPr>
            </w:pPr>
            <w:r w:rsidRPr="008153CF">
              <w:rPr>
                <w:rFonts w:ascii="Lato" w:hAnsi="Lato" w:cs="Arial"/>
                <w:sz w:val="20"/>
              </w:rPr>
              <w:t>The ability to think critically and to recommend good solutions to problems.</w:t>
            </w:r>
          </w:p>
          <w:p w14:paraId="14F1EF78" w14:textId="77777777" w:rsidR="00C74D58" w:rsidRPr="008153CF" w:rsidRDefault="00C74D58" w:rsidP="008153CF">
            <w:pPr>
              <w:numPr>
                <w:ilvl w:val="0"/>
                <w:numId w:val="31"/>
              </w:numPr>
              <w:suppressAutoHyphens/>
              <w:jc w:val="both"/>
              <w:rPr>
                <w:rFonts w:ascii="Lato" w:hAnsi="Lato" w:cs="Arial"/>
                <w:sz w:val="20"/>
              </w:rPr>
            </w:pPr>
            <w:r w:rsidRPr="008153CF">
              <w:rPr>
                <w:rFonts w:ascii="Lato" w:hAnsi="Lato" w:cs="Arial"/>
                <w:sz w:val="20"/>
              </w:rPr>
              <w:t>Strong Organizational skills.</w:t>
            </w:r>
          </w:p>
          <w:p w14:paraId="207C8B96" w14:textId="77777777" w:rsidR="00543A17" w:rsidRPr="008153CF" w:rsidRDefault="00C74D58" w:rsidP="008153CF">
            <w:pPr>
              <w:numPr>
                <w:ilvl w:val="0"/>
                <w:numId w:val="31"/>
              </w:numPr>
              <w:suppressAutoHyphens/>
              <w:jc w:val="both"/>
              <w:rPr>
                <w:rFonts w:ascii="Lato" w:hAnsi="Lato" w:cs="Arial"/>
                <w:b/>
                <w:sz w:val="20"/>
              </w:rPr>
            </w:pPr>
            <w:r w:rsidRPr="008153CF">
              <w:rPr>
                <w:rFonts w:ascii="Lato" w:hAnsi="Lato" w:cs="Arial"/>
                <w:sz w:val="20"/>
              </w:rPr>
              <w:t>Ability to conduct outreach at the community level.</w:t>
            </w:r>
          </w:p>
          <w:p w14:paraId="6503CDC9" w14:textId="77777777" w:rsidR="00C74D58" w:rsidRPr="008153CF" w:rsidRDefault="00C74D58" w:rsidP="008153CF">
            <w:pPr>
              <w:jc w:val="both"/>
              <w:rPr>
                <w:rFonts w:ascii="Lato" w:hAnsi="Lato" w:cs="Arial"/>
                <w:b/>
                <w:sz w:val="20"/>
              </w:rPr>
            </w:pPr>
            <w:proofErr w:type="spellStart"/>
            <w:r w:rsidRPr="008153CF">
              <w:rPr>
                <w:rFonts w:ascii="Lato" w:hAnsi="Lato" w:cs="Arial"/>
                <w:b/>
                <w:sz w:val="20"/>
              </w:rPr>
              <w:t>Desireable</w:t>
            </w:r>
            <w:proofErr w:type="spellEnd"/>
          </w:p>
          <w:p w14:paraId="5DFA7F1F" w14:textId="77777777" w:rsidR="00C74D58" w:rsidRPr="008153CF" w:rsidRDefault="00C74D58" w:rsidP="008153CF">
            <w:pPr>
              <w:numPr>
                <w:ilvl w:val="0"/>
                <w:numId w:val="31"/>
              </w:numPr>
              <w:suppressAutoHyphens/>
              <w:jc w:val="both"/>
              <w:rPr>
                <w:rFonts w:ascii="Lato" w:hAnsi="Lato" w:cs="Arial"/>
                <w:b/>
                <w:sz w:val="20"/>
              </w:rPr>
            </w:pPr>
            <w:r w:rsidRPr="008153CF">
              <w:rPr>
                <w:rFonts w:ascii="Lato" w:hAnsi="Lato" w:cs="Arial"/>
                <w:sz w:val="20"/>
              </w:rPr>
              <w:t>Experience working in humanitarian crises and/or refugee settings.</w:t>
            </w:r>
          </w:p>
          <w:p w14:paraId="6DEB9FB3" w14:textId="77777777" w:rsidR="00CC3DF8" w:rsidRPr="008153CF" w:rsidRDefault="00CC3DF8" w:rsidP="008153CF">
            <w:pPr>
              <w:suppressAutoHyphens/>
              <w:ind w:left="696"/>
              <w:jc w:val="both"/>
              <w:rPr>
                <w:rFonts w:ascii="Lato" w:hAnsi="Lato" w:cs="Arial"/>
                <w:b/>
                <w:sz w:val="20"/>
              </w:rPr>
            </w:pPr>
          </w:p>
        </w:tc>
      </w:tr>
      <w:tr w:rsidR="008153CF" w:rsidRPr="008153CF" w14:paraId="749E03E5" w14:textId="77777777" w:rsidTr="00EF1BB6">
        <w:trPr>
          <w:trHeight w:val="425"/>
        </w:trPr>
        <w:tc>
          <w:tcPr>
            <w:tcW w:w="9498" w:type="dxa"/>
            <w:gridSpan w:val="3"/>
          </w:tcPr>
          <w:p w14:paraId="451CC8F0" w14:textId="77777777" w:rsidR="00CE502B" w:rsidRPr="008153CF" w:rsidRDefault="00CE502B" w:rsidP="008153CF">
            <w:pPr>
              <w:jc w:val="both"/>
              <w:rPr>
                <w:rFonts w:ascii="Lato" w:hAnsi="Lato" w:cs="Arial"/>
                <w:b/>
                <w:sz w:val="20"/>
              </w:rPr>
            </w:pPr>
            <w:r w:rsidRPr="008153CF">
              <w:rPr>
                <w:rFonts w:ascii="Lato" w:hAnsi="Lato" w:cs="Arial"/>
                <w:b/>
                <w:sz w:val="20"/>
              </w:rPr>
              <w:lastRenderedPageBreak/>
              <w:t>Additional job responsibilities</w:t>
            </w:r>
          </w:p>
          <w:p w14:paraId="7C556F5B" w14:textId="77777777" w:rsidR="00480895" w:rsidRPr="008153CF" w:rsidRDefault="00F5619F" w:rsidP="008153CF">
            <w:pPr>
              <w:tabs>
                <w:tab w:val="left" w:pos="1134"/>
              </w:tabs>
              <w:jc w:val="both"/>
              <w:rPr>
                <w:rFonts w:ascii="Lato" w:hAnsi="Lato" w:cs="Arial"/>
                <w:sz w:val="20"/>
              </w:rPr>
            </w:pPr>
            <w:r w:rsidRPr="008153CF">
              <w:rPr>
                <w:rFonts w:ascii="Lato" w:hAnsi="Lato" w:cs="Arial"/>
                <w:sz w:val="20"/>
              </w:rPr>
              <w:t>The</w:t>
            </w:r>
            <w:r w:rsidR="00CE502B" w:rsidRPr="008153CF">
              <w:rPr>
                <w:rFonts w:ascii="Lato" w:hAnsi="Lato" w:cs="Arial"/>
                <w:sz w:val="20"/>
              </w:rPr>
              <w:t xml:space="preserve"> duties and responsibilities as set out above are not exhaustiv</w:t>
            </w:r>
            <w:r w:rsidR="00480895" w:rsidRPr="008153CF">
              <w:rPr>
                <w:rFonts w:ascii="Lato" w:hAnsi="Lato" w:cs="Arial"/>
                <w:sz w:val="20"/>
              </w:rPr>
              <w:t xml:space="preserve">e and the </w:t>
            </w:r>
            <w:r w:rsidRPr="008153CF">
              <w:rPr>
                <w:rFonts w:ascii="Lato" w:hAnsi="Lato" w:cs="Arial"/>
                <w:sz w:val="20"/>
              </w:rPr>
              <w:t>role</w:t>
            </w:r>
            <w:r w:rsidR="00CE502B" w:rsidRPr="008153CF">
              <w:rPr>
                <w:rFonts w:ascii="Lato" w:hAnsi="Lato" w:cs="Arial"/>
                <w:sz w:val="20"/>
              </w:rPr>
              <w:t xml:space="preserve"> holder may be required to carry out additional duties within reasonableness of their level of skills and experience.</w:t>
            </w:r>
          </w:p>
        </w:tc>
      </w:tr>
      <w:tr w:rsidR="008153CF" w:rsidRPr="008153CF" w14:paraId="696AB1A5" w14:textId="77777777" w:rsidTr="00920C0C">
        <w:tc>
          <w:tcPr>
            <w:tcW w:w="9498" w:type="dxa"/>
            <w:gridSpan w:val="3"/>
            <w:tcBorders>
              <w:top w:val="single" w:sz="8" w:space="0" w:color="000000"/>
            </w:tcBorders>
          </w:tcPr>
          <w:p w14:paraId="6D08628C" w14:textId="77777777" w:rsidR="00F069CA" w:rsidRPr="008153CF" w:rsidRDefault="00F069CA" w:rsidP="008153CF">
            <w:pPr>
              <w:jc w:val="both"/>
              <w:rPr>
                <w:rFonts w:ascii="Lato" w:hAnsi="Lato" w:cs="Arial"/>
                <w:b/>
                <w:sz w:val="20"/>
              </w:rPr>
            </w:pPr>
            <w:r w:rsidRPr="008153CF">
              <w:rPr>
                <w:rFonts w:ascii="Lato" w:hAnsi="Lato" w:cs="Arial"/>
                <w:b/>
                <w:sz w:val="20"/>
              </w:rPr>
              <w:t xml:space="preserve">Equal Opportunities </w:t>
            </w:r>
          </w:p>
          <w:p w14:paraId="75B98686" w14:textId="77777777" w:rsidR="00F069CA" w:rsidRPr="008153CF" w:rsidRDefault="00F069CA" w:rsidP="008153CF">
            <w:pPr>
              <w:jc w:val="both"/>
              <w:rPr>
                <w:rFonts w:ascii="Lato" w:hAnsi="Lato" w:cs="Arial"/>
                <w:sz w:val="20"/>
              </w:rPr>
            </w:pPr>
            <w:r w:rsidRPr="008153CF">
              <w:rPr>
                <w:rFonts w:ascii="Lato" w:hAnsi="Lato" w:cs="Arial"/>
                <w:sz w:val="20"/>
              </w:rPr>
              <w:t xml:space="preserve">The </w:t>
            </w:r>
            <w:r w:rsidR="00F5619F" w:rsidRPr="008153CF">
              <w:rPr>
                <w:rFonts w:ascii="Lato" w:hAnsi="Lato" w:cs="Arial"/>
                <w:sz w:val="20"/>
              </w:rPr>
              <w:t>role</w:t>
            </w:r>
            <w:r w:rsidRPr="008153CF">
              <w:rPr>
                <w:rFonts w:ascii="Lato" w:hAnsi="Lato" w:cs="Arial"/>
                <w:sz w:val="20"/>
              </w:rPr>
              <w:t xml:space="preserve"> holder is required to carry out the duties in accordance with the SCI Equal Opportunities and Diversity policies and procedures.</w:t>
            </w:r>
          </w:p>
        </w:tc>
      </w:tr>
      <w:tr w:rsidR="008153CF" w:rsidRPr="008153CF" w14:paraId="7D7FF544" w14:textId="77777777" w:rsidTr="00543A17">
        <w:tc>
          <w:tcPr>
            <w:tcW w:w="9498" w:type="dxa"/>
            <w:gridSpan w:val="3"/>
          </w:tcPr>
          <w:p w14:paraId="3D2E0798" w14:textId="77777777" w:rsidR="00520EAC" w:rsidRPr="008153CF" w:rsidRDefault="00520EAC" w:rsidP="008153CF">
            <w:pPr>
              <w:jc w:val="both"/>
              <w:rPr>
                <w:rFonts w:ascii="Lato" w:hAnsi="Lato"/>
                <w:b/>
                <w:sz w:val="20"/>
              </w:rPr>
            </w:pPr>
            <w:r w:rsidRPr="008153CF">
              <w:rPr>
                <w:rFonts w:ascii="Lato" w:hAnsi="Lato"/>
                <w:b/>
                <w:sz w:val="20"/>
              </w:rPr>
              <w:t>Child Safeguarding:</w:t>
            </w:r>
          </w:p>
          <w:p w14:paraId="29E62757" w14:textId="77777777" w:rsidR="00520EAC" w:rsidRPr="008153CF" w:rsidRDefault="00520EAC" w:rsidP="008153CF">
            <w:pPr>
              <w:jc w:val="both"/>
              <w:rPr>
                <w:rFonts w:ascii="Lato" w:hAnsi="Lato"/>
                <w:sz w:val="20"/>
              </w:rPr>
            </w:pPr>
            <w:r w:rsidRPr="008153CF">
              <w:rPr>
                <w:rFonts w:ascii="Lato" w:hAnsi="Lato"/>
                <w:sz w:val="20"/>
              </w:rPr>
              <w:t>We need to keep children safe so our selection process, which includes rigorous background checks, reflects our commitment to the protection of children from abuse</w:t>
            </w:r>
            <w:r w:rsidR="00C13528" w:rsidRPr="008153CF">
              <w:rPr>
                <w:rFonts w:ascii="Lato" w:hAnsi="Lato"/>
                <w:sz w:val="20"/>
              </w:rPr>
              <w:t>.</w:t>
            </w:r>
          </w:p>
        </w:tc>
      </w:tr>
      <w:tr w:rsidR="008153CF" w:rsidRPr="008153CF" w14:paraId="40C90F70" w14:textId="77777777" w:rsidTr="00543A17">
        <w:tc>
          <w:tcPr>
            <w:tcW w:w="9498" w:type="dxa"/>
            <w:gridSpan w:val="3"/>
          </w:tcPr>
          <w:p w14:paraId="30F1288A" w14:textId="77777777" w:rsidR="00F069CA" w:rsidRPr="008153CF" w:rsidRDefault="00F069CA" w:rsidP="008153CF">
            <w:pPr>
              <w:jc w:val="both"/>
              <w:rPr>
                <w:rFonts w:ascii="Lato" w:hAnsi="Lato" w:cs="Arial"/>
                <w:b/>
                <w:sz w:val="20"/>
              </w:rPr>
            </w:pPr>
            <w:r w:rsidRPr="008153CF">
              <w:rPr>
                <w:rFonts w:ascii="Lato" w:hAnsi="Lato" w:cs="Arial"/>
                <w:b/>
                <w:sz w:val="20"/>
              </w:rPr>
              <w:t>Health and Safety</w:t>
            </w:r>
          </w:p>
          <w:p w14:paraId="2EAD1345" w14:textId="77777777" w:rsidR="00F069CA" w:rsidRPr="008153CF" w:rsidRDefault="00F5619F" w:rsidP="008153CF">
            <w:pPr>
              <w:jc w:val="both"/>
              <w:rPr>
                <w:rFonts w:ascii="Lato" w:hAnsi="Lato" w:cs="Arial"/>
                <w:sz w:val="20"/>
              </w:rPr>
            </w:pPr>
            <w:r w:rsidRPr="008153CF">
              <w:rPr>
                <w:rFonts w:ascii="Lato" w:hAnsi="Lato" w:cs="Arial"/>
                <w:sz w:val="20"/>
              </w:rPr>
              <w:t>The role</w:t>
            </w:r>
            <w:r w:rsidR="00F069CA" w:rsidRPr="008153CF">
              <w:rPr>
                <w:rFonts w:ascii="Lato" w:hAnsi="Lato" w:cs="Arial"/>
                <w:sz w:val="20"/>
              </w:rPr>
              <w:t xml:space="preserve"> holder is required to carry out the duties in accordance with SCI Health and Safety policies and procedures.</w:t>
            </w:r>
          </w:p>
        </w:tc>
      </w:tr>
      <w:tr w:rsidR="008153CF" w:rsidRPr="008153CF" w14:paraId="54508C38" w14:textId="77777777" w:rsidTr="00543A17">
        <w:trPr>
          <w:trHeight w:val="425"/>
        </w:trPr>
        <w:tc>
          <w:tcPr>
            <w:tcW w:w="4678" w:type="dxa"/>
            <w:gridSpan w:val="2"/>
            <w:tcBorders>
              <w:bottom w:val="single" w:sz="4" w:space="0" w:color="auto"/>
            </w:tcBorders>
          </w:tcPr>
          <w:p w14:paraId="7C621F90" w14:textId="77777777" w:rsidR="00F069CA" w:rsidRPr="008153CF" w:rsidRDefault="00F069CA" w:rsidP="008153CF">
            <w:pPr>
              <w:tabs>
                <w:tab w:val="left" w:pos="1134"/>
              </w:tabs>
              <w:jc w:val="both"/>
              <w:rPr>
                <w:rFonts w:ascii="Lato" w:hAnsi="Lato" w:cs="Arial"/>
                <w:b/>
                <w:sz w:val="20"/>
              </w:rPr>
            </w:pPr>
            <w:r w:rsidRPr="008153CF">
              <w:rPr>
                <w:rFonts w:ascii="Lato" w:hAnsi="Lato" w:cs="Arial"/>
                <w:b/>
                <w:sz w:val="20"/>
              </w:rPr>
              <w:t xml:space="preserve">JD written </w:t>
            </w:r>
            <w:r w:rsidR="00E50BF3" w:rsidRPr="008153CF">
              <w:rPr>
                <w:rFonts w:ascii="Lato" w:hAnsi="Lato" w:cs="Arial"/>
                <w:b/>
                <w:sz w:val="20"/>
              </w:rPr>
              <w:t xml:space="preserve">&amp; </w:t>
            </w:r>
            <w:proofErr w:type="spellStart"/>
            <w:r w:rsidR="00E50BF3" w:rsidRPr="008153CF">
              <w:rPr>
                <w:rFonts w:ascii="Lato" w:hAnsi="Lato" w:cs="Arial"/>
                <w:b/>
                <w:sz w:val="20"/>
              </w:rPr>
              <w:t>reviewd</w:t>
            </w:r>
            <w:proofErr w:type="spellEnd"/>
            <w:r w:rsidR="00E50BF3" w:rsidRPr="008153CF">
              <w:rPr>
                <w:rFonts w:ascii="Lato" w:hAnsi="Lato" w:cs="Arial"/>
                <w:b/>
                <w:sz w:val="20"/>
              </w:rPr>
              <w:t xml:space="preserve"> </w:t>
            </w:r>
            <w:r w:rsidRPr="008153CF">
              <w:rPr>
                <w:rFonts w:ascii="Lato" w:hAnsi="Lato" w:cs="Arial"/>
                <w:b/>
                <w:sz w:val="20"/>
              </w:rPr>
              <w:t>by</w:t>
            </w:r>
            <w:r w:rsidR="00183B33" w:rsidRPr="008153CF">
              <w:rPr>
                <w:rFonts w:ascii="Lato" w:hAnsi="Lato" w:cs="Arial"/>
                <w:b/>
                <w:sz w:val="20"/>
              </w:rPr>
              <w:t>:</w:t>
            </w:r>
            <w:r w:rsidR="00983979" w:rsidRPr="008153CF">
              <w:rPr>
                <w:rFonts w:ascii="Lato" w:hAnsi="Lato" w:cs="Arial"/>
                <w:b/>
                <w:sz w:val="20"/>
              </w:rPr>
              <w:t xml:space="preserve"> </w:t>
            </w:r>
            <w:r w:rsidR="00E50BF3" w:rsidRPr="008153CF">
              <w:rPr>
                <w:rFonts w:ascii="Lato" w:hAnsi="Lato" w:cs="Arial"/>
                <w:b/>
                <w:sz w:val="20"/>
              </w:rPr>
              <w:t xml:space="preserve"> </w:t>
            </w:r>
          </w:p>
        </w:tc>
        <w:tc>
          <w:tcPr>
            <w:tcW w:w="4820" w:type="dxa"/>
            <w:tcBorders>
              <w:bottom w:val="single" w:sz="4" w:space="0" w:color="auto"/>
            </w:tcBorders>
          </w:tcPr>
          <w:p w14:paraId="5B61DC62" w14:textId="77777777" w:rsidR="00F069CA" w:rsidRPr="008153CF" w:rsidRDefault="00F069CA" w:rsidP="008153CF">
            <w:pPr>
              <w:tabs>
                <w:tab w:val="left" w:pos="984"/>
              </w:tabs>
              <w:jc w:val="both"/>
              <w:rPr>
                <w:rFonts w:ascii="Lato" w:hAnsi="Lato" w:cs="Arial"/>
                <w:b/>
                <w:sz w:val="20"/>
              </w:rPr>
            </w:pPr>
            <w:r w:rsidRPr="008153CF">
              <w:rPr>
                <w:rFonts w:ascii="Lato" w:hAnsi="Lato" w:cs="Arial"/>
                <w:b/>
                <w:sz w:val="20"/>
              </w:rPr>
              <w:t>Date</w:t>
            </w:r>
            <w:r w:rsidR="00CB20F1" w:rsidRPr="008153CF">
              <w:rPr>
                <w:rFonts w:ascii="Lato" w:hAnsi="Lato" w:cs="Arial"/>
                <w:b/>
                <w:sz w:val="20"/>
              </w:rPr>
              <w:t>:</w:t>
            </w:r>
            <w:r w:rsidR="000E2033" w:rsidRPr="008153CF">
              <w:rPr>
                <w:rFonts w:ascii="Lato" w:hAnsi="Lato" w:cs="Arial"/>
                <w:b/>
                <w:sz w:val="20"/>
              </w:rPr>
              <w:t xml:space="preserve"> </w:t>
            </w:r>
          </w:p>
        </w:tc>
      </w:tr>
    </w:tbl>
    <w:p w14:paraId="31201A69" w14:textId="77777777" w:rsidR="007D26DC" w:rsidRPr="008153CF" w:rsidRDefault="007D26DC" w:rsidP="008153CF">
      <w:pPr>
        <w:jc w:val="both"/>
        <w:rPr>
          <w:rFonts w:ascii="Lato" w:hAnsi="Lato" w:cs="Arial"/>
          <w:sz w:val="20"/>
        </w:rPr>
      </w:pPr>
    </w:p>
    <w:p w14:paraId="37A1EE5C" w14:textId="77777777" w:rsidR="007D26DC" w:rsidRPr="008153CF" w:rsidRDefault="007D26DC" w:rsidP="008153CF">
      <w:pPr>
        <w:jc w:val="both"/>
        <w:rPr>
          <w:rFonts w:ascii="Lato" w:hAnsi="Lato" w:cs="Arial"/>
          <w:sz w:val="20"/>
        </w:rPr>
      </w:pPr>
    </w:p>
    <w:p w14:paraId="5A420C72" w14:textId="77777777" w:rsidR="007D26DC" w:rsidRPr="008153CF" w:rsidRDefault="007D26DC" w:rsidP="008153CF">
      <w:pPr>
        <w:jc w:val="both"/>
        <w:rPr>
          <w:rFonts w:ascii="Lato" w:hAnsi="Lato" w:cs="Arial"/>
          <w:sz w:val="20"/>
        </w:rPr>
      </w:pPr>
    </w:p>
    <w:p w14:paraId="32E46721" w14:textId="77777777" w:rsidR="00B83E89" w:rsidRPr="008153CF" w:rsidRDefault="00B83E89" w:rsidP="008153CF">
      <w:pPr>
        <w:jc w:val="both"/>
        <w:rPr>
          <w:rFonts w:ascii="Lato" w:hAnsi="Lato" w:cs="Arial"/>
          <w:sz w:val="20"/>
        </w:rPr>
      </w:pPr>
    </w:p>
    <w:sectPr w:rsidR="00B83E89" w:rsidRPr="008153CF">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B446" w14:textId="77777777" w:rsidR="00E90213" w:rsidRDefault="00E90213">
      <w:r>
        <w:separator/>
      </w:r>
    </w:p>
  </w:endnote>
  <w:endnote w:type="continuationSeparator" w:id="0">
    <w:p w14:paraId="1271E921" w14:textId="77777777" w:rsidR="00E90213" w:rsidRDefault="00E9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Gill Sans Woodblock">
    <w:altName w:val="Arial"/>
    <w:charset w:val="00"/>
    <w:family w:val="swiss"/>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F0086" w14:textId="77777777" w:rsidR="00E90213" w:rsidRDefault="00E90213">
      <w:r>
        <w:separator/>
      </w:r>
    </w:p>
  </w:footnote>
  <w:footnote w:type="continuationSeparator" w:id="0">
    <w:p w14:paraId="3804BEFD" w14:textId="77777777" w:rsidR="00E90213" w:rsidRDefault="00E90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3E5C" w14:textId="77777777" w:rsidR="00232BBE" w:rsidRPr="00AC4B72" w:rsidRDefault="00232BBE" w:rsidP="00232BBE">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Save The Children</w:t>
    </w:r>
  </w:p>
  <w:p w14:paraId="206E41EA" w14:textId="77777777" w:rsidR="00232BBE" w:rsidRPr="00AC4B72" w:rsidRDefault="00232BBE" w:rsidP="00232BBE">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International Progra</w:t>
    </w:r>
    <w:r>
      <w:rPr>
        <w:rFonts w:ascii="Gill Sans Woodblock" w:hAnsi="Gill Sans Woodblock"/>
        <w:b/>
        <w:smallCaps/>
        <w:sz w:val="28"/>
        <w:szCs w:val="28"/>
      </w:rPr>
      <w:t>ms</w:t>
    </w:r>
  </w:p>
  <w:p w14:paraId="40E37677" w14:textId="77777777" w:rsidR="00232BBE" w:rsidRPr="00AC4B72" w:rsidRDefault="00232BBE" w:rsidP="00232BBE">
    <w:pPr>
      <w:pStyle w:val="Header"/>
      <w:ind w:left="0"/>
      <w:jc w:val="center"/>
      <w:rPr>
        <w:rFonts w:ascii="Gill Sans Woodblock" w:hAnsi="Gill Sans Woodblock"/>
        <w:b/>
        <w:smallCaps/>
        <w:szCs w:val="24"/>
      </w:rPr>
    </w:pPr>
    <w:r>
      <w:rPr>
        <w:rFonts w:ascii="Gill Sans Woodblock" w:hAnsi="Gill Sans Woodblock"/>
        <w:b/>
        <w:smallCaps/>
        <w:szCs w:val="24"/>
      </w:rPr>
      <w:t>ROLE</w:t>
    </w:r>
    <w:r w:rsidRPr="00AC4B72">
      <w:rPr>
        <w:rFonts w:ascii="Gill Sans Woodblock" w:hAnsi="Gill Sans Woodblock"/>
        <w:b/>
        <w:smallCaps/>
        <w:szCs w:val="24"/>
      </w:rPr>
      <w:t xml:space="preserve"> PROFILE</w:t>
    </w:r>
  </w:p>
  <w:p w14:paraId="71447F81" w14:textId="77777777" w:rsidR="00232BBE" w:rsidRDefault="00232BBE">
    <w:pPr>
      <w:pStyle w:val="Header"/>
    </w:pPr>
  </w:p>
  <w:p w14:paraId="6BDC749E" w14:textId="77777777" w:rsidR="001B2A90" w:rsidRPr="00770638" w:rsidRDefault="001B2A90" w:rsidP="00F55B51">
    <w:pPr>
      <w:pStyle w:val="Header"/>
      <w:ind w:left="-142"/>
      <w:jc w:val="center"/>
      <w:rPr>
        <w:rFonts w:ascii="Arial" w:hAnsi="Arial" w:cs="Arial"/>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3"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4"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5"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F0627"/>
    <w:multiLevelType w:val="hybridMultilevel"/>
    <w:tmpl w:val="778EEEAA"/>
    <w:lvl w:ilvl="0" w:tplc="7946ECC0">
      <w:numFmt w:val="bullet"/>
      <w:lvlText w:val="•"/>
      <w:lvlJc w:val="left"/>
      <w:pPr>
        <w:ind w:left="1860" w:hanging="1140"/>
      </w:pPr>
      <w:rPr>
        <w:rFonts w:ascii="Gill Sans MT" w:eastAsia="Times New Roman"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6" w15:restartNumberingAfterBreak="0">
    <w:nsid w:val="4FE544DB"/>
    <w:multiLevelType w:val="hybridMultilevel"/>
    <w:tmpl w:val="74BA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00315"/>
    <w:multiLevelType w:val="hybridMultilevel"/>
    <w:tmpl w:val="B9B60838"/>
    <w:lvl w:ilvl="0" w:tplc="7946ECC0">
      <w:numFmt w:val="bullet"/>
      <w:lvlText w:val="•"/>
      <w:lvlJc w:val="left"/>
      <w:pPr>
        <w:ind w:left="1860" w:hanging="1140"/>
      </w:pPr>
      <w:rPr>
        <w:rFonts w:ascii="Gill Sans MT" w:eastAsia="Times New Roman"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7B4D0D8C"/>
    <w:multiLevelType w:val="multilevel"/>
    <w:tmpl w:val="EE50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3A74FA"/>
    <w:multiLevelType w:val="hybridMultilevel"/>
    <w:tmpl w:val="351E4E84"/>
    <w:lvl w:ilvl="0" w:tplc="7946ECC0">
      <w:numFmt w:val="bullet"/>
      <w:lvlText w:val="•"/>
      <w:lvlJc w:val="left"/>
      <w:pPr>
        <w:ind w:left="1500" w:hanging="114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9"/>
  </w:num>
  <w:num w:numId="4">
    <w:abstractNumId w:val="0"/>
  </w:num>
  <w:num w:numId="5">
    <w:abstractNumId w:val="22"/>
  </w:num>
  <w:num w:numId="6">
    <w:abstractNumId w:val="10"/>
  </w:num>
  <w:num w:numId="7">
    <w:abstractNumId w:val="21"/>
  </w:num>
  <w:num w:numId="8">
    <w:abstractNumId w:val="11"/>
  </w:num>
  <w:num w:numId="9">
    <w:abstractNumId w:val="6"/>
  </w:num>
  <w:num w:numId="10">
    <w:abstractNumId w:val="15"/>
  </w:num>
  <w:num w:numId="11">
    <w:abstractNumId w:val="32"/>
  </w:num>
  <w:num w:numId="12">
    <w:abstractNumId w:val="14"/>
  </w:num>
  <w:num w:numId="13">
    <w:abstractNumId w:val="34"/>
  </w:num>
  <w:num w:numId="14">
    <w:abstractNumId w:val="16"/>
  </w:num>
  <w:num w:numId="15">
    <w:abstractNumId w:val="24"/>
  </w:num>
  <w:num w:numId="16">
    <w:abstractNumId w:val="17"/>
  </w:num>
  <w:num w:numId="17">
    <w:abstractNumId w:val="7"/>
  </w:num>
  <w:num w:numId="18">
    <w:abstractNumId w:val="33"/>
  </w:num>
  <w:num w:numId="19">
    <w:abstractNumId w:val="9"/>
  </w:num>
  <w:num w:numId="20">
    <w:abstractNumId w:val="5"/>
  </w:num>
  <w:num w:numId="21">
    <w:abstractNumId w:val="31"/>
  </w:num>
  <w:num w:numId="22">
    <w:abstractNumId w:val="29"/>
  </w:num>
  <w:num w:numId="23">
    <w:abstractNumId w:val="25"/>
  </w:num>
  <w:num w:numId="24">
    <w:abstractNumId w:val="35"/>
  </w:num>
  <w:num w:numId="25">
    <w:abstractNumId w:val="30"/>
  </w:num>
  <w:num w:numId="26">
    <w:abstractNumId w:val="12"/>
  </w:num>
  <w:num w:numId="27">
    <w:abstractNumId w:val="27"/>
  </w:num>
  <w:num w:numId="28">
    <w:abstractNumId w:val="8"/>
  </w:num>
  <w:num w:numId="29">
    <w:abstractNumId w:val="1"/>
  </w:num>
  <w:num w:numId="30">
    <w:abstractNumId w:val="2"/>
  </w:num>
  <w:num w:numId="31">
    <w:abstractNumId w:val="3"/>
  </w:num>
  <w:num w:numId="32">
    <w:abstractNumId w:val="4"/>
  </w:num>
  <w:num w:numId="33">
    <w:abstractNumId w:val="23"/>
  </w:num>
  <w:num w:numId="34">
    <w:abstractNumId w:val="26"/>
  </w:num>
  <w:num w:numId="35">
    <w:abstractNumId w:val="37"/>
  </w:num>
  <w:num w:numId="36">
    <w:abstractNumId w:val="18"/>
  </w:num>
  <w:num w:numId="37">
    <w:abstractNumId w:val="28"/>
  </w:num>
  <w:num w:numId="38">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0FD5"/>
    <w:rsid w:val="00004B46"/>
    <w:rsid w:val="00007D0B"/>
    <w:rsid w:val="00014716"/>
    <w:rsid w:val="00016F7F"/>
    <w:rsid w:val="000439E4"/>
    <w:rsid w:val="00050A6E"/>
    <w:rsid w:val="00070EFB"/>
    <w:rsid w:val="0008054B"/>
    <w:rsid w:val="00091A58"/>
    <w:rsid w:val="00092DD0"/>
    <w:rsid w:val="000A0163"/>
    <w:rsid w:val="000B2430"/>
    <w:rsid w:val="000D6DBC"/>
    <w:rsid w:val="000E09C6"/>
    <w:rsid w:val="000E2033"/>
    <w:rsid w:val="0012491F"/>
    <w:rsid w:val="0015099B"/>
    <w:rsid w:val="0015532E"/>
    <w:rsid w:val="001656A4"/>
    <w:rsid w:val="00174203"/>
    <w:rsid w:val="0017754D"/>
    <w:rsid w:val="00183B33"/>
    <w:rsid w:val="00197A5F"/>
    <w:rsid w:val="001B2A90"/>
    <w:rsid w:val="001B461D"/>
    <w:rsid w:val="001D1F88"/>
    <w:rsid w:val="001E3518"/>
    <w:rsid w:val="00203458"/>
    <w:rsid w:val="002065ED"/>
    <w:rsid w:val="00212C0D"/>
    <w:rsid w:val="00225770"/>
    <w:rsid w:val="00232BBE"/>
    <w:rsid w:val="00255049"/>
    <w:rsid w:val="00256045"/>
    <w:rsid w:val="00267F7F"/>
    <w:rsid w:val="00283903"/>
    <w:rsid w:val="00287B36"/>
    <w:rsid w:val="00290500"/>
    <w:rsid w:val="002916E8"/>
    <w:rsid w:val="00297EEF"/>
    <w:rsid w:val="002B21C3"/>
    <w:rsid w:val="002D4A35"/>
    <w:rsid w:val="002E170D"/>
    <w:rsid w:val="002E34C0"/>
    <w:rsid w:val="00324580"/>
    <w:rsid w:val="00340FC2"/>
    <w:rsid w:val="00341E13"/>
    <w:rsid w:val="00375F6D"/>
    <w:rsid w:val="00382DCB"/>
    <w:rsid w:val="003A76F4"/>
    <w:rsid w:val="003B081D"/>
    <w:rsid w:val="003B2EB5"/>
    <w:rsid w:val="003C0A7E"/>
    <w:rsid w:val="00407466"/>
    <w:rsid w:val="00416FB8"/>
    <w:rsid w:val="00434D92"/>
    <w:rsid w:val="00456024"/>
    <w:rsid w:val="00457479"/>
    <w:rsid w:val="00465AA8"/>
    <w:rsid w:val="004757CF"/>
    <w:rsid w:val="00480895"/>
    <w:rsid w:val="00482382"/>
    <w:rsid w:val="00483CC9"/>
    <w:rsid w:val="004852D8"/>
    <w:rsid w:val="00493703"/>
    <w:rsid w:val="004B2994"/>
    <w:rsid w:val="004C21A7"/>
    <w:rsid w:val="004C2411"/>
    <w:rsid w:val="004C3FFF"/>
    <w:rsid w:val="004C44EA"/>
    <w:rsid w:val="004E2B71"/>
    <w:rsid w:val="00502CDE"/>
    <w:rsid w:val="00507B9D"/>
    <w:rsid w:val="00510996"/>
    <w:rsid w:val="00514D77"/>
    <w:rsid w:val="00520EAC"/>
    <w:rsid w:val="005358D9"/>
    <w:rsid w:val="00543A17"/>
    <w:rsid w:val="00553DE4"/>
    <w:rsid w:val="00556B70"/>
    <w:rsid w:val="005602C8"/>
    <w:rsid w:val="00586599"/>
    <w:rsid w:val="005D08E0"/>
    <w:rsid w:val="005D0917"/>
    <w:rsid w:val="005F161F"/>
    <w:rsid w:val="00601D69"/>
    <w:rsid w:val="006171BF"/>
    <w:rsid w:val="006224AD"/>
    <w:rsid w:val="00624CD4"/>
    <w:rsid w:val="0063151E"/>
    <w:rsid w:val="00640C69"/>
    <w:rsid w:val="00647D3A"/>
    <w:rsid w:val="00652A42"/>
    <w:rsid w:val="0069034A"/>
    <w:rsid w:val="006934BA"/>
    <w:rsid w:val="00697989"/>
    <w:rsid w:val="00697BD1"/>
    <w:rsid w:val="006A1F96"/>
    <w:rsid w:val="006A391E"/>
    <w:rsid w:val="006D3CEE"/>
    <w:rsid w:val="006D7BC5"/>
    <w:rsid w:val="006F46C2"/>
    <w:rsid w:val="00704827"/>
    <w:rsid w:val="0072183D"/>
    <w:rsid w:val="00725A85"/>
    <w:rsid w:val="00743D76"/>
    <w:rsid w:val="00756550"/>
    <w:rsid w:val="00762004"/>
    <w:rsid w:val="00770638"/>
    <w:rsid w:val="007770CA"/>
    <w:rsid w:val="007830B1"/>
    <w:rsid w:val="007A6E1E"/>
    <w:rsid w:val="007B47F6"/>
    <w:rsid w:val="007C4B5C"/>
    <w:rsid w:val="007D26DC"/>
    <w:rsid w:val="007D3755"/>
    <w:rsid w:val="007F0E5A"/>
    <w:rsid w:val="007F13A8"/>
    <w:rsid w:val="007F3ECE"/>
    <w:rsid w:val="007F729D"/>
    <w:rsid w:val="00805BE2"/>
    <w:rsid w:val="008153CF"/>
    <w:rsid w:val="008178C0"/>
    <w:rsid w:val="00822219"/>
    <w:rsid w:val="008264D8"/>
    <w:rsid w:val="00833B37"/>
    <w:rsid w:val="0084285C"/>
    <w:rsid w:val="00850C04"/>
    <w:rsid w:val="0088006A"/>
    <w:rsid w:val="008A071A"/>
    <w:rsid w:val="008C5A62"/>
    <w:rsid w:val="0090541F"/>
    <w:rsid w:val="00920C0C"/>
    <w:rsid w:val="00920E86"/>
    <w:rsid w:val="00920FDB"/>
    <w:rsid w:val="00921058"/>
    <w:rsid w:val="00927BE8"/>
    <w:rsid w:val="009356CE"/>
    <w:rsid w:val="009376FF"/>
    <w:rsid w:val="009547DB"/>
    <w:rsid w:val="00983979"/>
    <w:rsid w:val="0098416F"/>
    <w:rsid w:val="00984B86"/>
    <w:rsid w:val="009C17CE"/>
    <w:rsid w:val="009D22D1"/>
    <w:rsid w:val="009D2BAF"/>
    <w:rsid w:val="009E3F2E"/>
    <w:rsid w:val="009F4AE4"/>
    <w:rsid w:val="00A449FC"/>
    <w:rsid w:val="00A50785"/>
    <w:rsid w:val="00A56833"/>
    <w:rsid w:val="00A62515"/>
    <w:rsid w:val="00A6746E"/>
    <w:rsid w:val="00A82FCE"/>
    <w:rsid w:val="00A9158C"/>
    <w:rsid w:val="00AA77CC"/>
    <w:rsid w:val="00AB2CE5"/>
    <w:rsid w:val="00AC7F69"/>
    <w:rsid w:val="00AD38C8"/>
    <w:rsid w:val="00B04818"/>
    <w:rsid w:val="00B109CA"/>
    <w:rsid w:val="00B14F8E"/>
    <w:rsid w:val="00B16C46"/>
    <w:rsid w:val="00B21B76"/>
    <w:rsid w:val="00B5365E"/>
    <w:rsid w:val="00B6488B"/>
    <w:rsid w:val="00B830C1"/>
    <w:rsid w:val="00B83E89"/>
    <w:rsid w:val="00B84E72"/>
    <w:rsid w:val="00B85F11"/>
    <w:rsid w:val="00B8710D"/>
    <w:rsid w:val="00B9157F"/>
    <w:rsid w:val="00BA2A12"/>
    <w:rsid w:val="00BC471B"/>
    <w:rsid w:val="00BE556E"/>
    <w:rsid w:val="00C13528"/>
    <w:rsid w:val="00C15D29"/>
    <w:rsid w:val="00C21E23"/>
    <w:rsid w:val="00C34EA2"/>
    <w:rsid w:val="00C4068A"/>
    <w:rsid w:val="00C61C6F"/>
    <w:rsid w:val="00C6257E"/>
    <w:rsid w:val="00C673EF"/>
    <w:rsid w:val="00C71F41"/>
    <w:rsid w:val="00C74D58"/>
    <w:rsid w:val="00C82E63"/>
    <w:rsid w:val="00C86B6A"/>
    <w:rsid w:val="00C95100"/>
    <w:rsid w:val="00C978E6"/>
    <w:rsid w:val="00CA3D46"/>
    <w:rsid w:val="00CB1B7A"/>
    <w:rsid w:val="00CB20F1"/>
    <w:rsid w:val="00CC3DF8"/>
    <w:rsid w:val="00CE502B"/>
    <w:rsid w:val="00D05E71"/>
    <w:rsid w:val="00D26C4F"/>
    <w:rsid w:val="00D329A6"/>
    <w:rsid w:val="00D33A59"/>
    <w:rsid w:val="00D42548"/>
    <w:rsid w:val="00D43470"/>
    <w:rsid w:val="00D5085F"/>
    <w:rsid w:val="00D520E4"/>
    <w:rsid w:val="00D6352B"/>
    <w:rsid w:val="00D64C59"/>
    <w:rsid w:val="00DB49BD"/>
    <w:rsid w:val="00DF31B1"/>
    <w:rsid w:val="00E03B54"/>
    <w:rsid w:val="00E14DF1"/>
    <w:rsid w:val="00E2250C"/>
    <w:rsid w:val="00E50BF3"/>
    <w:rsid w:val="00E53475"/>
    <w:rsid w:val="00E722A3"/>
    <w:rsid w:val="00E760A1"/>
    <w:rsid w:val="00E77359"/>
    <w:rsid w:val="00E811D0"/>
    <w:rsid w:val="00E83956"/>
    <w:rsid w:val="00E90213"/>
    <w:rsid w:val="00EA19E3"/>
    <w:rsid w:val="00EA44F5"/>
    <w:rsid w:val="00EB1BA4"/>
    <w:rsid w:val="00EC1B3B"/>
    <w:rsid w:val="00ED102A"/>
    <w:rsid w:val="00EE3C6E"/>
    <w:rsid w:val="00EE4321"/>
    <w:rsid w:val="00EF0236"/>
    <w:rsid w:val="00EF1BB6"/>
    <w:rsid w:val="00EF20E6"/>
    <w:rsid w:val="00EF33BF"/>
    <w:rsid w:val="00F02B5B"/>
    <w:rsid w:val="00F0463E"/>
    <w:rsid w:val="00F069CA"/>
    <w:rsid w:val="00F44AC7"/>
    <w:rsid w:val="00F523B3"/>
    <w:rsid w:val="00F55B51"/>
    <w:rsid w:val="00F5619F"/>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ED32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link w:val="HeaderChar"/>
    <w:uiPriority w:val="99"/>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704827"/>
    <w:pPr>
      <w:ind w:left="720"/>
      <w:contextualSpacing/>
    </w:pPr>
  </w:style>
  <w:style w:type="character" w:customStyle="1" w:styleId="HeaderChar">
    <w:name w:val="Header Char"/>
    <w:basedOn w:val="DefaultParagraphFont"/>
    <w:link w:val="Header"/>
    <w:uiPriority w:val="99"/>
    <w:rsid w:val="00232BB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F1A6367ED5B4496A5CCB13CAD2631" ma:contentTypeVersion="14" ma:contentTypeDescription="Create a new document." ma:contentTypeScope="" ma:versionID="7aaadf7a45260b374f4d0f0e1221feca">
  <xsd:schema xmlns:xsd="http://www.w3.org/2001/XMLSchema" xmlns:xs="http://www.w3.org/2001/XMLSchema" xmlns:p="http://schemas.microsoft.com/office/2006/metadata/properties" xmlns:ns3="9d4c8c2d-4a4d-49c5-9ace-d58dcc4e258a" xmlns:ns4="b3933bf0-9d50-47b2-bf21-17952eea88d9" targetNamespace="http://schemas.microsoft.com/office/2006/metadata/properties" ma:root="true" ma:fieldsID="fb2ef7cfdf4cb1edcf8a63ab14895581" ns3:_="" ns4:_="">
    <xsd:import namespace="9d4c8c2d-4a4d-49c5-9ace-d58dcc4e258a"/>
    <xsd:import namespace="b3933bf0-9d50-47b2-bf21-17952eea88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c8c2d-4a4d-49c5-9ace-d58dcc4e2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933bf0-9d50-47b2-bf21-17952eea8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40E2-D390-4F6B-B81C-558FCA0775B6}">
  <ds:schemaRefs>
    <ds:schemaRef ds:uri="http://schemas.microsoft.com/sharepoint/v3/contenttype/forms"/>
  </ds:schemaRefs>
</ds:datastoreItem>
</file>

<file path=customXml/itemProps2.xml><?xml version="1.0" encoding="utf-8"?>
<ds:datastoreItem xmlns:ds="http://schemas.openxmlformats.org/officeDocument/2006/customXml" ds:itemID="{936A16B0-E694-4200-B50C-073DB8FDC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c8c2d-4a4d-49c5-9ace-d58dcc4e258a"/>
    <ds:schemaRef ds:uri="b3933bf0-9d50-47b2-bf21-17952eea8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7FAC0-4CE7-46E8-A751-F7A42EED1AE4}">
  <ds:schemaRefs>
    <ds:schemaRef ds:uri="http://schemas.microsoft.com/office/2006/metadata/properties"/>
    <ds:schemaRef ds:uri="9d4c8c2d-4a4d-49c5-9ace-d58dcc4e258a"/>
    <ds:schemaRef ds:uri="http://purl.org/dc/terms/"/>
    <ds:schemaRef ds:uri="http://schemas.openxmlformats.org/package/2006/metadata/core-properties"/>
    <ds:schemaRef ds:uri="b3933bf0-9d50-47b2-bf21-17952eea88d9"/>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64EE8CD-8E4A-4210-9F47-FC990452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6014</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Niyonsaba, Aimee Mireille</cp:lastModifiedBy>
  <cp:revision>2</cp:revision>
  <cp:lastPrinted>2023-03-20T14:00:00Z</cp:lastPrinted>
  <dcterms:created xsi:type="dcterms:W3CDTF">2023-03-20T14:32:00Z</dcterms:created>
  <dcterms:modified xsi:type="dcterms:W3CDTF">2023-03-20T14:32:00Z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0x010100D90F1A6367ED5B4496A5CCB13CAD2631</vt:lpwstr>
  </property>
</Properties>
</file>