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5DAE12" w14:textId="62EBC7C5" w:rsidR="00D74554" w:rsidRPr="001F62B4" w:rsidRDefault="00D74554" w:rsidP="00D74554">
      <w:pPr>
        <w:spacing w:before="240"/>
        <w:jc w:val="center"/>
        <w:rPr>
          <w:rFonts w:ascii="Garamond" w:hAnsi="Garamond"/>
          <w:b/>
          <w:iCs/>
          <w:color w:val="auto"/>
          <w:kern w:val="28"/>
          <w:sz w:val="52"/>
          <w:szCs w:val="52"/>
        </w:rPr>
      </w:pPr>
      <w:r w:rsidRPr="001F62B4">
        <w:rPr>
          <w:noProof/>
          <w:color w:val="auto"/>
        </w:rPr>
        <w:drawing>
          <wp:inline distT="0" distB="0" distL="0" distR="0" wp14:anchorId="0A5BCB9A" wp14:editId="7E9E9029">
            <wp:extent cx="2857500" cy="1428750"/>
            <wp:effectExtent l="0" t="0" r="0" b="0"/>
            <wp:docPr id="1941124368"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8"/>
                    <a:stretch>
                      <a:fillRect/>
                    </a:stretch>
                  </pic:blipFill>
                  <pic:spPr bwMode="auto">
                    <a:xfrm>
                      <a:off x="0" y="0"/>
                      <a:ext cx="2857500" cy="1428750"/>
                    </a:xfrm>
                    <a:prstGeom prst="rect">
                      <a:avLst/>
                    </a:prstGeom>
                    <a:noFill/>
                  </pic:spPr>
                </pic:pic>
              </a:graphicData>
            </a:graphic>
          </wp:inline>
        </w:drawing>
      </w:r>
    </w:p>
    <w:p w14:paraId="7F508F84" w14:textId="5B04383C" w:rsidR="00D74554" w:rsidRPr="001F62B4" w:rsidRDefault="00D74554" w:rsidP="00D74554">
      <w:pPr>
        <w:spacing w:before="240"/>
        <w:jc w:val="center"/>
        <w:rPr>
          <w:rFonts w:ascii="Garamond" w:hAnsi="Garamond"/>
          <w:b/>
          <w:iCs/>
          <w:color w:val="auto"/>
          <w:kern w:val="28"/>
          <w:sz w:val="52"/>
          <w:szCs w:val="52"/>
        </w:rPr>
      </w:pPr>
      <w:r w:rsidRPr="001F62B4">
        <w:rPr>
          <w:rFonts w:ascii="Garamond" w:hAnsi="Garamond"/>
          <w:b/>
          <w:iCs/>
          <w:color w:val="auto"/>
          <w:kern w:val="28"/>
          <w:sz w:val="52"/>
          <w:szCs w:val="52"/>
        </w:rPr>
        <w:t>Terms of references:</w:t>
      </w:r>
    </w:p>
    <w:p w14:paraId="509EC7BE" w14:textId="77777777" w:rsidR="00D74554" w:rsidRPr="001F62B4" w:rsidRDefault="00D74554" w:rsidP="00D74554">
      <w:pPr>
        <w:jc w:val="center"/>
        <w:rPr>
          <w:rFonts w:ascii="Garamond" w:hAnsi="Garamond"/>
          <w:b/>
          <w:iCs/>
          <w:color w:val="auto"/>
          <w:kern w:val="28"/>
          <w:sz w:val="52"/>
          <w:szCs w:val="52"/>
        </w:rPr>
      </w:pPr>
      <w:r w:rsidRPr="001F62B4">
        <w:rPr>
          <w:rFonts w:ascii="Garamond" w:hAnsi="Garamond"/>
          <w:b/>
          <w:iCs/>
          <w:color w:val="auto"/>
          <w:kern w:val="28"/>
          <w:sz w:val="52"/>
          <w:szCs w:val="52"/>
        </w:rPr>
        <w:t>Consulting Services</w:t>
      </w:r>
    </w:p>
    <w:p w14:paraId="7661A98C" w14:textId="77777777" w:rsidR="00D74554" w:rsidRPr="001F62B4" w:rsidRDefault="00D74554" w:rsidP="00D74554">
      <w:pPr>
        <w:pBdr>
          <w:bottom w:val="single" w:sz="12" w:space="1" w:color="auto"/>
        </w:pBdr>
        <w:tabs>
          <w:tab w:val="left" w:pos="720"/>
          <w:tab w:val="right" w:leader="dot" w:pos="8640"/>
        </w:tabs>
        <w:jc w:val="center"/>
        <w:rPr>
          <w:rFonts w:ascii="Garamond" w:hAnsi="Garamond"/>
          <w:b/>
          <w:color w:val="auto"/>
          <w:sz w:val="28"/>
        </w:rPr>
      </w:pPr>
    </w:p>
    <w:p w14:paraId="1BB264C9" w14:textId="77777777" w:rsidR="00D74554" w:rsidRPr="001F62B4" w:rsidRDefault="00D74554" w:rsidP="00D74554">
      <w:pPr>
        <w:tabs>
          <w:tab w:val="left" w:pos="720"/>
          <w:tab w:val="right" w:leader="dot" w:pos="8640"/>
        </w:tabs>
        <w:rPr>
          <w:rFonts w:ascii="Garamond" w:hAnsi="Garamond"/>
          <w:b/>
          <w:color w:val="auto"/>
          <w:sz w:val="28"/>
        </w:rPr>
      </w:pPr>
    </w:p>
    <w:p w14:paraId="444A43BF" w14:textId="3A6536CE" w:rsidR="008124EE" w:rsidRPr="001F62B4" w:rsidRDefault="00D74554" w:rsidP="00D74554">
      <w:pPr>
        <w:tabs>
          <w:tab w:val="left" w:pos="720"/>
          <w:tab w:val="right" w:leader="dot" w:pos="8640"/>
        </w:tabs>
        <w:jc w:val="both"/>
        <w:rPr>
          <w:rFonts w:eastAsia="Times New Roman"/>
          <w:b/>
          <w:bCs/>
          <w:color w:val="auto"/>
          <w:sz w:val="26"/>
          <w:szCs w:val="26"/>
        </w:rPr>
      </w:pPr>
      <w:r w:rsidRPr="001F62B4">
        <w:rPr>
          <w:rStyle w:val="normaltextrun"/>
          <w:b/>
          <w:bCs/>
          <w:color w:val="auto"/>
          <w:sz w:val="26"/>
          <w:szCs w:val="26"/>
        </w:rPr>
        <w:t>Recruitment of a Firm for the Design, Development, and Pilot Validation of the TRUST SDK: An AI powered Pan-African Cross-System Trust Scoring Solution for Digital Payments</w:t>
      </w:r>
    </w:p>
    <w:p w14:paraId="1D495604" w14:textId="77777777" w:rsidR="00D74554" w:rsidRPr="001F62B4" w:rsidRDefault="00D74554" w:rsidP="00D74554">
      <w:pPr>
        <w:tabs>
          <w:tab w:val="left" w:pos="720"/>
          <w:tab w:val="right" w:leader="dot" w:pos="8640"/>
        </w:tabs>
        <w:jc w:val="both"/>
        <w:rPr>
          <w:rFonts w:eastAsia="Times New Roman"/>
          <w:b/>
          <w:bCs/>
          <w:color w:val="auto"/>
        </w:rPr>
      </w:pPr>
    </w:p>
    <w:tbl>
      <w:tblPr>
        <w:tblW w:w="9628"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80" w:type="dxa"/>
          <w:bottom w:w="60" w:type="dxa"/>
          <w:right w:w="80" w:type="dxa"/>
        </w:tblCellMar>
        <w:tblLook w:val="0000" w:firstRow="0" w:lastRow="0" w:firstColumn="0" w:lastColumn="0" w:noHBand="0" w:noVBand="0"/>
      </w:tblPr>
      <w:tblGrid>
        <w:gridCol w:w="2663"/>
        <w:gridCol w:w="6965"/>
      </w:tblGrid>
      <w:tr w:rsidR="001F62B4" w:rsidRPr="001F62B4" w14:paraId="74AA889A" w14:textId="77777777" w:rsidTr="00D74554">
        <w:trPr>
          <w:trHeight w:val="2220"/>
        </w:trPr>
        <w:tc>
          <w:tcPr>
            <w:tcW w:w="2663" w:type="dxa"/>
          </w:tcPr>
          <w:p w14:paraId="7015D851" w14:textId="77777777" w:rsidR="008124EE" w:rsidRPr="001F62B4" w:rsidRDefault="00000000">
            <w:pPr>
              <w:rPr>
                <w:color w:val="auto"/>
                <w:sz w:val="26"/>
                <w:szCs w:val="26"/>
              </w:rPr>
            </w:pPr>
            <w:r w:rsidRPr="001F62B4">
              <w:rPr>
                <w:b/>
                <w:bCs/>
                <w:color w:val="auto"/>
                <w:sz w:val="26"/>
                <w:szCs w:val="26"/>
              </w:rPr>
              <w:t>Client</w:t>
            </w:r>
          </w:p>
        </w:tc>
        <w:tc>
          <w:tcPr>
            <w:tcW w:w="6965" w:type="dxa"/>
          </w:tcPr>
          <w:p w14:paraId="60EAFA79" w14:textId="77777777" w:rsidR="00D74554" w:rsidRPr="001F62B4" w:rsidRDefault="00D74554" w:rsidP="00D74554">
            <w:pPr>
              <w:spacing w:after="36"/>
              <w:rPr>
                <w:rFonts w:ascii="Garamond" w:hAnsi="Garamond" w:cstheme="majorHAnsi"/>
                <w:color w:val="auto"/>
                <w:sz w:val="26"/>
                <w:szCs w:val="26"/>
              </w:rPr>
            </w:pPr>
            <w:r w:rsidRPr="001F62B4">
              <w:rPr>
                <w:rFonts w:ascii="Garamond" w:hAnsi="Garamond" w:cstheme="majorHAnsi"/>
                <w:b/>
                <w:color w:val="auto"/>
                <w:sz w:val="26"/>
                <w:szCs w:val="26"/>
              </w:rPr>
              <w:t xml:space="preserve">Smart Africa Secretariat </w:t>
            </w:r>
          </w:p>
          <w:p w14:paraId="3197CBD9" w14:textId="77777777" w:rsidR="00D74554" w:rsidRPr="001F62B4" w:rsidRDefault="00D74554" w:rsidP="00D74554">
            <w:pPr>
              <w:pStyle w:val="NormalWeb"/>
              <w:shd w:val="clear" w:color="auto" w:fill="FFFFFF"/>
              <w:spacing w:before="0" w:beforeAutospacing="0" w:after="0" w:afterAutospacing="0"/>
              <w:rPr>
                <w:rFonts w:ascii="Garamond" w:hAnsi="Garamond"/>
                <w:color w:val="auto"/>
                <w:sz w:val="26"/>
                <w:szCs w:val="26"/>
              </w:rPr>
            </w:pPr>
            <w:r w:rsidRPr="001F62B4">
              <w:rPr>
                <w:rFonts w:ascii="Garamond" w:hAnsi="Garamond"/>
                <w:color w:val="auto"/>
                <w:sz w:val="26"/>
                <w:szCs w:val="26"/>
              </w:rPr>
              <w:t>10th Floor, in Career Center Building</w:t>
            </w:r>
          </w:p>
          <w:p w14:paraId="27742025" w14:textId="77777777" w:rsidR="00D74554" w:rsidRPr="001F62B4" w:rsidRDefault="00D74554" w:rsidP="00D74554">
            <w:pPr>
              <w:pStyle w:val="NormalWeb"/>
              <w:shd w:val="clear" w:color="auto" w:fill="FFFFFF"/>
              <w:spacing w:before="0" w:beforeAutospacing="0" w:after="0" w:afterAutospacing="0"/>
              <w:rPr>
                <w:rFonts w:ascii="Garamond" w:hAnsi="Garamond"/>
                <w:color w:val="auto"/>
                <w:sz w:val="26"/>
                <w:szCs w:val="26"/>
              </w:rPr>
            </w:pPr>
            <w:r w:rsidRPr="001F62B4">
              <w:rPr>
                <w:rFonts w:ascii="Garamond" w:hAnsi="Garamond"/>
                <w:color w:val="auto"/>
                <w:sz w:val="26"/>
                <w:szCs w:val="26"/>
              </w:rPr>
              <w:t>KG 541 ST, Kigali, Rwanda</w:t>
            </w:r>
            <w:r w:rsidRPr="001F62B4">
              <w:rPr>
                <w:rFonts w:ascii="Garamond" w:hAnsi="Garamond"/>
                <w:color w:val="auto"/>
                <w:sz w:val="26"/>
                <w:szCs w:val="26"/>
              </w:rPr>
              <w:br/>
              <w:t>+250 788-300-581/784013646</w:t>
            </w:r>
          </w:p>
          <w:p w14:paraId="2D01FCE4" w14:textId="77777777" w:rsidR="00D74554" w:rsidRPr="001F62B4" w:rsidRDefault="00D74554" w:rsidP="00D74554">
            <w:pPr>
              <w:pStyle w:val="NormalWeb"/>
              <w:shd w:val="clear" w:color="auto" w:fill="FFFFFF"/>
              <w:spacing w:before="0" w:beforeAutospacing="0" w:after="0" w:afterAutospacing="0"/>
              <w:rPr>
                <w:rFonts w:ascii="Garamond" w:hAnsi="Garamond"/>
                <w:color w:val="auto"/>
                <w:sz w:val="26"/>
                <w:szCs w:val="26"/>
              </w:rPr>
            </w:pPr>
            <w:r w:rsidRPr="001F62B4">
              <w:rPr>
                <w:rFonts w:ascii="Garamond" w:hAnsi="Garamond"/>
                <w:color w:val="auto"/>
                <w:sz w:val="26"/>
                <w:szCs w:val="26"/>
              </w:rPr>
              <w:t>P.O. Box:4 913</w:t>
            </w:r>
          </w:p>
          <w:p w14:paraId="404F7B50" w14:textId="77777777" w:rsidR="00D74554" w:rsidRPr="001F62B4" w:rsidRDefault="00D74554" w:rsidP="00D74554">
            <w:pPr>
              <w:pStyle w:val="NormalWeb"/>
              <w:shd w:val="clear" w:color="auto" w:fill="FFFFFF"/>
              <w:spacing w:before="0" w:beforeAutospacing="0" w:after="0" w:afterAutospacing="0"/>
              <w:rPr>
                <w:rFonts w:ascii="Garamond" w:hAnsi="Garamond"/>
                <w:color w:val="auto"/>
                <w:sz w:val="26"/>
                <w:szCs w:val="26"/>
              </w:rPr>
            </w:pPr>
            <w:hyperlink r:id="rId9" w:history="1">
              <w:r w:rsidRPr="001F62B4">
                <w:rPr>
                  <w:rFonts w:ascii="Garamond" w:hAnsi="Garamond"/>
                  <w:color w:val="auto"/>
                  <w:sz w:val="26"/>
                  <w:szCs w:val="26"/>
                </w:rPr>
                <w:t>info@smartafrica.org</w:t>
              </w:r>
            </w:hyperlink>
          </w:p>
          <w:p w14:paraId="111884C7" w14:textId="443A86A7" w:rsidR="00D74554" w:rsidRPr="001F62B4" w:rsidRDefault="00D74554" w:rsidP="00D74554">
            <w:pPr>
              <w:rPr>
                <w:color w:val="auto"/>
                <w:sz w:val="26"/>
                <w:szCs w:val="26"/>
              </w:rPr>
            </w:pPr>
            <w:hyperlink r:id="rId10" w:history="1">
              <w:r w:rsidRPr="001F62B4">
                <w:rPr>
                  <w:rStyle w:val="Hyperlink"/>
                  <w:rFonts w:ascii="Garamond" w:hAnsi="Garamond"/>
                  <w:color w:val="auto"/>
                  <w:sz w:val="26"/>
                  <w:szCs w:val="26"/>
                </w:rPr>
                <w:t>www.smartafrica.org</w:t>
              </w:r>
            </w:hyperlink>
          </w:p>
        </w:tc>
      </w:tr>
      <w:tr w:rsidR="001F62B4" w:rsidRPr="001F62B4" w14:paraId="73088C98" w14:textId="77777777" w:rsidTr="00D74554">
        <w:trPr>
          <w:trHeight w:val="572"/>
        </w:trPr>
        <w:tc>
          <w:tcPr>
            <w:tcW w:w="2663" w:type="dxa"/>
          </w:tcPr>
          <w:p w14:paraId="4D4772A2" w14:textId="77777777" w:rsidR="008124EE" w:rsidRPr="001F62B4" w:rsidRDefault="00000000">
            <w:pPr>
              <w:rPr>
                <w:color w:val="auto"/>
                <w:sz w:val="26"/>
                <w:szCs w:val="26"/>
              </w:rPr>
            </w:pPr>
            <w:r w:rsidRPr="001F62B4">
              <w:rPr>
                <w:b/>
                <w:bCs/>
                <w:color w:val="auto"/>
                <w:sz w:val="26"/>
                <w:szCs w:val="26"/>
              </w:rPr>
              <w:t>Project</w:t>
            </w:r>
          </w:p>
        </w:tc>
        <w:tc>
          <w:tcPr>
            <w:tcW w:w="6965" w:type="dxa"/>
          </w:tcPr>
          <w:p w14:paraId="49057FE7" w14:textId="77777777" w:rsidR="008124EE" w:rsidRPr="001F62B4" w:rsidRDefault="00000000">
            <w:pPr>
              <w:rPr>
                <w:color w:val="auto"/>
                <w:sz w:val="26"/>
                <w:szCs w:val="26"/>
              </w:rPr>
            </w:pPr>
            <w:r w:rsidRPr="001F62B4">
              <w:rPr>
                <w:color w:val="auto"/>
                <w:sz w:val="26"/>
                <w:szCs w:val="26"/>
              </w:rPr>
              <w:t>IDECT – Institutional Support for Digital Payments and E-Commerce Policies for Cross-Border Trade</w:t>
            </w:r>
          </w:p>
        </w:tc>
      </w:tr>
      <w:tr w:rsidR="001F62B4" w:rsidRPr="001F62B4" w14:paraId="04D17AF1" w14:textId="77777777" w:rsidTr="00D74554">
        <w:trPr>
          <w:trHeight w:val="277"/>
        </w:trPr>
        <w:tc>
          <w:tcPr>
            <w:tcW w:w="2663" w:type="dxa"/>
          </w:tcPr>
          <w:p w14:paraId="2A068E98" w14:textId="08702C2C" w:rsidR="008124EE" w:rsidRPr="001F62B4" w:rsidRDefault="00D74554">
            <w:pPr>
              <w:rPr>
                <w:color w:val="auto"/>
                <w:sz w:val="26"/>
                <w:szCs w:val="26"/>
              </w:rPr>
            </w:pPr>
            <w:r w:rsidRPr="001F62B4">
              <w:rPr>
                <w:b/>
                <w:bCs/>
                <w:color w:val="auto"/>
                <w:sz w:val="26"/>
                <w:szCs w:val="26"/>
              </w:rPr>
              <w:t>Source of Funds</w:t>
            </w:r>
          </w:p>
        </w:tc>
        <w:tc>
          <w:tcPr>
            <w:tcW w:w="6965" w:type="dxa"/>
          </w:tcPr>
          <w:p w14:paraId="58991BEF" w14:textId="77777777" w:rsidR="008124EE" w:rsidRPr="001F62B4" w:rsidRDefault="00000000">
            <w:pPr>
              <w:rPr>
                <w:color w:val="auto"/>
                <w:sz w:val="26"/>
                <w:szCs w:val="26"/>
              </w:rPr>
            </w:pPr>
            <w:r w:rsidRPr="001F62B4">
              <w:rPr>
                <w:color w:val="auto"/>
                <w:sz w:val="26"/>
                <w:szCs w:val="26"/>
              </w:rPr>
              <w:t>African Development Bank (AfDB)</w:t>
            </w:r>
          </w:p>
        </w:tc>
      </w:tr>
      <w:tr w:rsidR="001F62B4" w:rsidRPr="001F62B4" w14:paraId="0C80BF5F" w14:textId="77777777" w:rsidTr="00D74554">
        <w:trPr>
          <w:trHeight w:val="294"/>
        </w:trPr>
        <w:tc>
          <w:tcPr>
            <w:tcW w:w="2663" w:type="dxa"/>
          </w:tcPr>
          <w:p w14:paraId="73661E3A" w14:textId="77777777" w:rsidR="008124EE" w:rsidRPr="001F62B4" w:rsidRDefault="00000000">
            <w:pPr>
              <w:rPr>
                <w:color w:val="auto"/>
                <w:sz w:val="26"/>
                <w:szCs w:val="26"/>
              </w:rPr>
            </w:pPr>
            <w:r w:rsidRPr="001F62B4">
              <w:rPr>
                <w:b/>
                <w:bCs/>
                <w:color w:val="auto"/>
                <w:sz w:val="26"/>
                <w:szCs w:val="26"/>
              </w:rPr>
              <w:t>Country</w:t>
            </w:r>
          </w:p>
        </w:tc>
        <w:tc>
          <w:tcPr>
            <w:tcW w:w="6965" w:type="dxa"/>
          </w:tcPr>
          <w:p w14:paraId="2FA29D7E" w14:textId="77777777" w:rsidR="008124EE" w:rsidRPr="001F62B4" w:rsidRDefault="00000000">
            <w:pPr>
              <w:rPr>
                <w:color w:val="auto"/>
                <w:sz w:val="26"/>
                <w:szCs w:val="26"/>
              </w:rPr>
            </w:pPr>
            <w:r w:rsidRPr="001F62B4">
              <w:rPr>
                <w:color w:val="auto"/>
                <w:sz w:val="26"/>
                <w:szCs w:val="26"/>
              </w:rPr>
              <w:t>Multinational</w:t>
            </w:r>
          </w:p>
        </w:tc>
      </w:tr>
      <w:tr w:rsidR="001F62B4" w:rsidRPr="001F62B4" w14:paraId="30D4CC79" w14:textId="77777777" w:rsidTr="00D74554">
        <w:trPr>
          <w:trHeight w:val="277"/>
        </w:trPr>
        <w:tc>
          <w:tcPr>
            <w:tcW w:w="2663" w:type="dxa"/>
          </w:tcPr>
          <w:p w14:paraId="423A55C3" w14:textId="77777777" w:rsidR="008124EE" w:rsidRPr="001F62B4" w:rsidRDefault="00000000">
            <w:pPr>
              <w:rPr>
                <w:color w:val="auto"/>
                <w:sz w:val="26"/>
                <w:szCs w:val="26"/>
              </w:rPr>
            </w:pPr>
            <w:r w:rsidRPr="001F62B4">
              <w:rPr>
                <w:b/>
                <w:bCs/>
                <w:color w:val="auto"/>
                <w:sz w:val="26"/>
                <w:szCs w:val="26"/>
              </w:rPr>
              <w:t>Selection Method</w:t>
            </w:r>
          </w:p>
        </w:tc>
        <w:tc>
          <w:tcPr>
            <w:tcW w:w="6965" w:type="dxa"/>
          </w:tcPr>
          <w:p w14:paraId="52F8E0CC" w14:textId="77777777" w:rsidR="008124EE" w:rsidRPr="001F62B4" w:rsidRDefault="00000000">
            <w:pPr>
              <w:rPr>
                <w:color w:val="auto"/>
                <w:sz w:val="26"/>
                <w:szCs w:val="26"/>
              </w:rPr>
            </w:pPr>
            <w:r w:rsidRPr="001F62B4">
              <w:rPr>
                <w:color w:val="auto"/>
                <w:sz w:val="26"/>
                <w:szCs w:val="26"/>
              </w:rPr>
              <w:t>Quality and Cost-Based Selection (QCBS)</w:t>
            </w:r>
          </w:p>
        </w:tc>
      </w:tr>
      <w:tr w:rsidR="001F62B4" w:rsidRPr="001F62B4" w14:paraId="1E0A40C5" w14:textId="77777777" w:rsidTr="00D74554">
        <w:trPr>
          <w:trHeight w:val="277"/>
        </w:trPr>
        <w:tc>
          <w:tcPr>
            <w:tcW w:w="2663" w:type="dxa"/>
          </w:tcPr>
          <w:p w14:paraId="6EB51A0B" w14:textId="77777777" w:rsidR="008124EE" w:rsidRPr="001F62B4" w:rsidRDefault="00000000">
            <w:pPr>
              <w:rPr>
                <w:color w:val="auto"/>
                <w:sz w:val="26"/>
                <w:szCs w:val="26"/>
              </w:rPr>
            </w:pPr>
            <w:r w:rsidRPr="001F62B4">
              <w:rPr>
                <w:b/>
                <w:bCs/>
                <w:color w:val="auto"/>
                <w:sz w:val="26"/>
                <w:szCs w:val="26"/>
              </w:rPr>
              <w:t>Assignment Duration</w:t>
            </w:r>
          </w:p>
        </w:tc>
        <w:tc>
          <w:tcPr>
            <w:tcW w:w="6965" w:type="dxa"/>
          </w:tcPr>
          <w:p w14:paraId="34B4FAE7" w14:textId="21F2443A" w:rsidR="008124EE" w:rsidRPr="001F62B4" w:rsidRDefault="00C337DF">
            <w:pPr>
              <w:rPr>
                <w:color w:val="auto"/>
                <w:sz w:val="26"/>
                <w:szCs w:val="26"/>
              </w:rPr>
            </w:pPr>
            <w:r w:rsidRPr="001F62B4">
              <w:rPr>
                <w:color w:val="auto"/>
                <w:sz w:val="26"/>
                <w:szCs w:val="26"/>
              </w:rPr>
              <w:t>Six (6) months</w:t>
            </w:r>
          </w:p>
        </w:tc>
      </w:tr>
    </w:tbl>
    <w:p w14:paraId="0A6378AC" w14:textId="77777777" w:rsidR="008124EE" w:rsidRPr="001F62B4" w:rsidRDefault="00000000">
      <w:pPr>
        <w:rPr>
          <w:color w:val="auto"/>
        </w:rPr>
        <w:sectPr w:rsidR="008124EE" w:rsidRPr="001F62B4">
          <w:pgSz w:w="12240" w:h="15840"/>
          <w:pgMar w:top="1080" w:right="1440" w:bottom="1080" w:left="1440" w:header="0" w:footer="0" w:gutter="0"/>
          <w:cols w:space="720"/>
          <w:formProt w:val="0"/>
          <w:docGrid w:linePitch="360"/>
        </w:sectPr>
      </w:pPr>
      <w:r w:rsidRPr="001F62B4">
        <w:rPr>
          <w:color w:val="auto"/>
        </w:rPr>
        <w:br w:type="page"/>
      </w:r>
    </w:p>
    <w:p w14:paraId="25190D51" w14:textId="77777777" w:rsidR="008124EE" w:rsidRPr="001F62B4" w:rsidRDefault="00000000">
      <w:pPr>
        <w:spacing w:after="160"/>
        <w:rPr>
          <w:color w:val="auto"/>
        </w:rPr>
      </w:pPr>
      <w:r w:rsidRPr="001F62B4">
        <w:rPr>
          <w:b/>
          <w:bCs/>
          <w:color w:val="auto"/>
          <w:sz w:val="30"/>
          <w:szCs w:val="30"/>
        </w:rPr>
        <w:lastRenderedPageBreak/>
        <w:t>Table of Contents</w:t>
      </w:r>
    </w:p>
    <w:sdt>
      <w:sdtPr>
        <w:rPr>
          <w:color w:val="auto"/>
        </w:rPr>
        <w:id w:val="1070082684"/>
        <w:docPartObj>
          <w:docPartGallery w:val="Table of Contents"/>
          <w:docPartUnique/>
        </w:docPartObj>
      </w:sdtPr>
      <w:sdtContent>
        <w:p w14:paraId="0A7B0A59" w14:textId="37D5AE87" w:rsidR="00D74554" w:rsidRPr="001F62B4" w:rsidRDefault="00D74554">
          <w:pPr>
            <w:pStyle w:val="TOC1"/>
            <w:rPr>
              <w:rFonts w:asciiTheme="minorHAnsi" w:eastAsiaTheme="minorEastAsia" w:hAnsiTheme="minorHAnsi" w:cstheme="minorBidi"/>
              <w:noProof/>
              <w:color w:val="auto"/>
              <w:kern w:val="2"/>
              <w:sz w:val="24"/>
              <w:szCs w:val="24"/>
              <w:lang w:val="en-RW" w:eastAsia="en-US" w:bidi="ar-SA"/>
              <w14:ligatures w14:val="standardContextual"/>
            </w:rPr>
          </w:pPr>
          <w:r w:rsidRPr="001F62B4">
            <w:rPr>
              <w:color w:val="auto"/>
            </w:rPr>
            <w:fldChar w:fldCharType="begin"/>
          </w:r>
          <w:r w:rsidRPr="001F62B4">
            <w:rPr>
              <w:color w:val="auto"/>
            </w:rPr>
            <w:instrText xml:space="preserve"> TOC \o "1-2" \h \z \u </w:instrText>
          </w:r>
          <w:r w:rsidRPr="001F62B4">
            <w:rPr>
              <w:color w:val="auto"/>
            </w:rPr>
            <w:fldChar w:fldCharType="separate"/>
          </w:r>
          <w:hyperlink w:anchor="_Toc237524828" w:history="1">
            <w:r w:rsidRPr="001F62B4">
              <w:rPr>
                <w:rStyle w:val="Hyperlink"/>
                <w:noProof/>
                <w:color w:val="auto"/>
              </w:rPr>
              <w:t>1  Background</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_Toc237524828 \h </w:instrText>
            </w:r>
            <w:r w:rsidRPr="001F62B4">
              <w:rPr>
                <w:noProof/>
                <w:webHidden/>
                <w:color w:val="auto"/>
              </w:rPr>
            </w:r>
            <w:r w:rsidRPr="001F62B4">
              <w:rPr>
                <w:noProof/>
                <w:webHidden/>
                <w:color w:val="auto"/>
              </w:rPr>
              <w:fldChar w:fldCharType="separate"/>
            </w:r>
            <w:r w:rsidRPr="001F62B4">
              <w:rPr>
                <w:noProof/>
                <w:webHidden/>
                <w:color w:val="auto"/>
              </w:rPr>
              <w:t>5</w:t>
            </w:r>
            <w:r w:rsidRPr="001F62B4">
              <w:rPr>
                <w:noProof/>
                <w:webHidden/>
                <w:color w:val="auto"/>
              </w:rPr>
              <w:fldChar w:fldCharType="end"/>
            </w:r>
          </w:hyperlink>
        </w:p>
        <w:p w14:paraId="2D48AC2F" w14:textId="49FEEAEB"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29" w:history="1">
            <w:r w:rsidRPr="001F62B4">
              <w:rPr>
                <w:rStyle w:val="Hyperlink"/>
                <w:noProof/>
                <w:color w:val="auto"/>
              </w:rPr>
              <w:t>1.1  Project Background</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_Toc237524829 \h </w:instrText>
            </w:r>
            <w:r w:rsidRPr="001F62B4">
              <w:rPr>
                <w:noProof/>
                <w:webHidden/>
                <w:color w:val="auto"/>
              </w:rPr>
            </w:r>
            <w:r w:rsidRPr="001F62B4">
              <w:rPr>
                <w:noProof/>
                <w:webHidden/>
                <w:color w:val="auto"/>
              </w:rPr>
              <w:fldChar w:fldCharType="separate"/>
            </w:r>
            <w:r w:rsidRPr="001F62B4">
              <w:rPr>
                <w:noProof/>
                <w:webHidden/>
                <w:color w:val="auto"/>
              </w:rPr>
              <w:t>5</w:t>
            </w:r>
            <w:r w:rsidRPr="001F62B4">
              <w:rPr>
                <w:noProof/>
                <w:webHidden/>
                <w:color w:val="auto"/>
              </w:rPr>
              <w:fldChar w:fldCharType="end"/>
            </w:r>
          </w:hyperlink>
        </w:p>
        <w:p w14:paraId="58025539" w14:textId="01AADCC4"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30" w:history="1">
            <w:r w:rsidRPr="001F62B4">
              <w:rPr>
                <w:rStyle w:val="Hyperlink"/>
                <w:noProof/>
                <w:color w:val="auto"/>
              </w:rPr>
              <w:t>1.2  Problem Statement</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_Toc237524830 \h </w:instrText>
            </w:r>
            <w:r w:rsidRPr="001F62B4">
              <w:rPr>
                <w:noProof/>
                <w:webHidden/>
                <w:color w:val="auto"/>
              </w:rPr>
            </w:r>
            <w:r w:rsidRPr="001F62B4">
              <w:rPr>
                <w:noProof/>
                <w:webHidden/>
                <w:color w:val="auto"/>
              </w:rPr>
              <w:fldChar w:fldCharType="separate"/>
            </w:r>
            <w:r w:rsidRPr="001F62B4">
              <w:rPr>
                <w:noProof/>
                <w:webHidden/>
                <w:color w:val="auto"/>
              </w:rPr>
              <w:t>5</w:t>
            </w:r>
            <w:r w:rsidRPr="001F62B4">
              <w:rPr>
                <w:noProof/>
                <w:webHidden/>
                <w:color w:val="auto"/>
              </w:rPr>
              <w:fldChar w:fldCharType="end"/>
            </w:r>
          </w:hyperlink>
        </w:p>
        <w:p w14:paraId="6C8C56DA" w14:textId="4E581A46"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31" w:history="1">
            <w:r w:rsidRPr="001F62B4">
              <w:rPr>
                <w:rStyle w:val="Hyperlink"/>
                <w:noProof/>
                <w:color w:val="auto"/>
              </w:rPr>
              <w:t>1.3  Rationale</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_Toc237524831 \h </w:instrText>
            </w:r>
            <w:r w:rsidRPr="001F62B4">
              <w:rPr>
                <w:noProof/>
                <w:webHidden/>
                <w:color w:val="auto"/>
              </w:rPr>
            </w:r>
            <w:r w:rsidRPr="001F62B4">
              <w:rPr>
                <w:noProof/>
                <w:webHidden/>
                <w:color w:val="auto"/>
              </w:rPr>
              <w:fldChar w:fldCharType="separate"/>
            </w:r>
            <w:r w:rsidRPr="001F62B4">
              <w:rPr>
                <w:noProof/>
                <w:webHidden/>
                <w:color w:val="auto"/>
              </w:rPr>
              <w:t>6</w:t>
            </w:r>
            <w:r w:rsidRPr="001F62B4">
              <w:rPr>
                <w:noProof/>
                <w:webHidden/>
                <w:color w:val="auto"/>
              </w:rPr>
              <w:fldChar w:fldCharType="end"/>
            </w:r>
          </w:hyperlink>
        </w:p>
        <w:p w14:paraId="5EECDFA8" w14:textId="5FFC552A"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32" w:history="1">
            <w:r w:rsidRPr="001F62B4">
              <w:rPr>
                <w:rStyle w:val="Hyperlink"/>
                <w:noProof/>
                <w:color w:val="auto"/>
              </w:rPr>
              <w:t>1.4  Vision</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_Toc237524832 \h </w:instrText>
            </w:r>
            <w:r w:rsidRPr="001F62B4">
              <w:rPr>
                <w:noProof/>
                <w:webHidden/>
                <w:color w:val="auto"/>
              </w:rPr>
            </w:r>
            <w:r w:rsidRPr="001F62B4">
              <w:rPr>
                <w:noProof/>
                <w:webHidden/>
                <w:color w:val="auto"/>
              </w:rPr>
              <w:fldChar w:fldCharType="separate"/>
            </w:r>
            <w:r w:rsidRPr="001F62B4">
              <w:rPr>
                <w:noProof/>
                <w:webHidden/>
                <w:color w:val="auto"/>
              </w:rPr>
              <w:t>6</w:t>
            </w:r>
            <w:r w:rsidRPr="001F62B4">
              <w:rPr>
                <w:noProof/>
                <w:webHidden/>
                <w:color w:val="auto"/>
              </w:rPr>
              <w:fldChar w:fldCharType="end"/>
            </w:r>
          </w:hyperlink>
        </w:p>
        <w:p w14:paraId="404D109D" w14:textId="5EB59879"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33" w:history="1">
            <w:r w:rsidRPr="001F62B4">
              <w:rPr>
                <w:rStyle w:val="Hyperlink"/>
                <w:noProof/>
                <w:color w:val="auto"/>
              </w:rPr>
              <w:t>1.5  Procurement Objective</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_Toc237524833 \h </w:instrText>
            </w:r>
            <w:r w:rsidRPr="001F62B4">
              <w:rPr>
                <w:noProof/>
                <w:webHidden/>
                <w:color w:val="auto"/>
              </w:rPr>
            </w:r>
            <w:r w:rsidRPr="001F62B4">
              <w:rPr>
                <w:noProof/>
                <w:webHidden/>
                <w:color w:val="auto"/>
              </w:rPr>
              <w:fldChar w:fldCharType="separate"/>
            </w:r>
            <w:r w:rsidRPr="001F62B4">
              <w:rPr>
                <w:noProof/>
                <w:webHidden/>
                <w:color w:val="auto"/>
              </w:rPr>
              <w:t>6</w:t>
            </w:r>
            <w:r w:rsidRPr="001F62B4">
              <w:rPr>
                <w:noProof/>
                <w:webHidden/>
                <w:color w:val="auto"/>
              </w:rPr>
              <w:fldChar w:fldCharType="end"/>
            </w:r>
          </w:hyperlink>
        </w:p>
        <w:p w14:paraId="6783360B" w14:textId="65949E1B"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34" w:history="1">
            <w:r w:rsidRPr="001F62B4">
              <w:rPr>
                <w:rStyle w:val="Hyperlink"/>
                <w:noProof/>
                <w:color w:val="auto"/>
              </w:rPr>
              <w:t>1.6  Guiding Principles</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_Toc237524834 \h </w:instrText>
            </w:r>
            <w:r w:rsidRPr="001F62B4">
              <w:rPr>
                <w:noProof/>
                <w:webHidden/>
                <w:color w:val="auto"/>
              </w:rPr>
            </w:r>
            <w:r w:rsidRPr="001F62B4">
              <w:rPr>
                <w:noProof/>
                <w:webHidden/>
                <w:color w:val="auto"/>
              </w:rPr>
              <w:fldChar w:fldCharType="separate"/>
            </w:r>
            <w:r w:rsidRPr="001F62B4">
              <w:rPr>
                <w:noProof/>
                <w:webHidden/>
                <w:color w:val="auto"/>
              </w:rPr>
              <w:t>6</w:t>
            </w:r>
            <w:r w:rsidRPr="001F62B4">
              <w:rPr>
                <w:noProof/>
                <w:webHidden/>
                <w:color w:val="auto"/>
              </w:rPr>
              <w:fldChar w:fldCharType="end"/>
            </w:r>
          </w:hyperlink>
        </w:p>
        <w:p w14:paraId="2FBD2A20" w14:textId="51435274" w:rsidR="00D74554" w:rsidRPr="001F62B4" w:rsidRDefault="00D74554">
          <w:pPr>
            <w:pStyle w:val="TOC1"/>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35" w:history="1">
            <w:r w:rsidRPr="001F62B4">
              <w:rPr>
                <w:rStyle w:val="Hyperlink"/>
                <w:noProof/>
                <w:color w:val="auto"/>
              </w:rPr>
              <w:t>2  Objectives of the Assignment</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_Toc237524835 \h </w:instrText>
            </w:r>
            <w:r w:rsidRPr="001F62B4">
              <w:rPr>
                <w:noProof/>
                <w:webHidden/>
                <w:color w:val="auto"/>
              </w:rPr>
            </w:r>
            <w:r w:rsidRPr="001F62B4">
              <w:rPr>
                <w:noProof/>
                <w:webHidden/>
                <w:color w:val="auto"/>
              </w:rPr>
              <w:fldChar w:fldCharType="separate"/>
            </w:r>
            <w:r w:rsidRPr="001F62B4">
              <w:rPr>
                <w:noProof/>
                <w:webHidden/>
                <w:color w:val="auto"/>
              </w:rPr>
              <w:t>7</w:t>
            </w:r>
            <w:r w:rsidRPr="001F62B4">
              <w:rPr>
                <w:noProof/>
                <w:webHidden/>
                <w:color w:val="auto"/>
              </w:rPr>
              <w:fldChar w:fldCharType="end"/>
            </w:r>
          </w:hyperlink>
        </w:p>
        <w:p w14:paraId="0705D735" w14:textId="24FE55B2"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36" w:history="1">
            <w:r w:rsidRPr="001F62B4">
              <w:rPr>
                <w:rStyle w:val="Hyperlink"/>
                <w:noProof/>
                <w:color w:val="auto"/>
              </w:rPr>
              <w:t>2.1  Overall Objective</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_Toc237524836 \h </w:instrText>
            </w:r>
            <w:r w:rsidRPr="001F62B4">
              <w:rPr>
                <w:noProof/>
                <w:webHidden/>
                <w:color w:val="auto"/>
              </w:rPr>
            </w:r>
            <w:r w:rsidRPr="001F62B4">
              <w:rPr>
                <w:noProof/>
                <w:webHidden/>
                <w:color w:val="auto"/>
              </w:rPr>
              <w:fldChar w:fldCharType="separate"/>
            </w:r>
            <w:r w:rsidRPr="001F62B4">
              <w:rPr>
                <w:noProof/>
                <w:webHidden/>
                <w:color w:val="auto"/>
              </w:rPr>
              <w:t>7</w:t>
            </w:r>
            <w:r w:rsidRPr="001F62B4">
              <w:rPr>
                <w:noProof/>
                <w:webHidden/>
                <w:color w:val="auto"/>
              </w:rPr>
              <w:fldChar w:fldCharType="end"/>
            </w:r>
          </w:hyperlink>
        </w:p>
        <w:p w14:paraId="061DCDF8" w14:textId="11A3939C"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37" w:history="1">
            <w:r w:rsidRPr="001F62B4">
              <w:rPr>
                <w:rStyle w:val="Hyperlink"/>
                <w:noProof/>
                <w:color w:val="auto"/>
              </w:rPr>
              <w:t>2.2  Specific Objectives</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_Toc237524837 \h </w:instrText>
            </w:r>
            <w:r w:rsidRPr="001F62B4">
              <w:rPr>
                <w:noProof/>
                <w:webHidden/>
                <w:color w:val="auto"/>
              </w:rPr>
            </w:r>
            <w:r w:rsidRPr="001F62B4">
              <w:rPr>
                <w:noProof/>
                <w:webHidden/>
                <w:color w:val="auto"/>
              </w:rPr>
              <w:fldChar w:fldCharType="separate"/>
            </w:r>
            <w:r w:rsidRPr="001F62B4">
              <w:rPr>
                <w:noProof/>
                <w:webHidden/>
                <w:color w:val="auto"/>
              </w:rPr>
              <w:t>7</w:t>
            </w:r>
            <w:r w:rsidRPr="001F62B4">
              <w:rPr>
                <w:noProof/>
                <w:webHidden/>
                <w:color w:val="auto"/>
              </w:rPr>
              <w:fldChar w:fldCharType="end"/>
            </w:r>
          </w:hyperlink>
        </w:p>
        <w:p w14:paraId="40736209" w14:textId="1A6C05E1"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38" w:history="1">
            <w:r w:rsidRPr="001F62B4">
              <w:rPr>
                <w:rStyle w:val="Hyperlink"/>
                <w:noProof/>
                <w:color w:val="auto"/>
              </w:rPr>
              <w:t>2.3  Expected Outcomes</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_Toc237524838 \h </w:instrText>
            </w:r>
            <w:r w:rsidRPr="001F62B4">
              <w:rPr>
                <w:noProof/>
                <w:webHidden/>
                <w:color w:val="auto"/>
              </w:rPr>
            </w:r>
            <w:r w:rsidRPr="001F62B4">
              <w:rPr>
                <w:noProof/>
                <w:webHidden/>
                <w:color w:val="auto"/>
              </w:rPr>
              <w:fldChar w:fldCharType="separate"/>
            </w:r>
            <w:r w:rsidRPr="001F62B4">
              <w:rPr>
                <w:noProof/>
                <w:webHidden/>
                <w:color w:val="auto"/>
              </w:rPr>
              <w:t>8</w:t>
            </w:r>
            <w:r w:rsidRPr="001F62B4">
              <w:rPr>
                <w:noProof/>
                <w:webHidden/>
                <w:color w:val="auto"/>
              </w:rPr>
              <w:fldChar w:fldCharType="end"/>
            </w:r>
          </w:hyperlink>
        </w:p>
        <w:p w14:paraId="2584BCED" w14:textId="18EA54EE"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39" w:history="1">
            <w:r w:rsidRPr="001F62B4">
              <w:rPr>
                <w:rStyle w:val="Hyperlink"/>
                <w:noProof/>
                <w:color w:val="auto"/>
              </w:rPr>
              <w:t>2.4  Guiding Principles for the Assignment</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_Toc237524839 \h </w:instrText>
            </w:r>
            <w:r w:rsidRPr="001F62B4">
              <w:rPr>
                <w:noProof/>
                <w:webHidden/>
                <w:color w:val="auto"/>
              </w:rPr>
            </w:r>
            <w:r w:rsidRPr="001F62B4">
              <w:rPr>
                <w:noProof/>
                <w:webHidden/>
                <w:color w:val="auto"/>
              </w:rPr>
              <w:fldChar w:fldCharType="separate"/>
            </w:r>
            <w:r w:rsidRPr="001F62B4">
              <w:rPr>
                <w:noProof/>
                <w:webHidden/>
                <w:color w:val="auto"/>
              </w:rPr>
              <w:t>9</w:t>
            </w:r>
            <w:r w:rsidRPr="001F62B4">
              <w:rPr>
                <w:noProof/>
                <w:webHidden/>
                <w:color w:val="auto"/>
              </w:rPr>
              <w:fldChar w:fldCharType="end"/>
            </w:r>
          </w:hyperlink>
        </w:p>
        <w:p w14:paraId="705098C7" w14:textId="67E0AB37"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40" w:history="1">
            <w:r w:rsidRPr="001F62B4">
              <w:rPr>
                <w:rStyle w:val="Hyperlink"/>
                <w:noProof/>
                <w:color w:val="auto"/>
              </w:rPr>
              <w:t>2.5  Out of Scope</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_Toc237524840 \h </w:instrText>
            </w:r>
            <w:r w:rsidRPr="001F62B4">
              <w:rPr>
                <w:noProof/>
                <w:webHidden/>
                <w:color w:val="auto"/>
              </w:rPr>
            </w:r>
            <w:r w:rsidRPr="001F62B4">
              <w:rPr>
                <w:noProof/>
                <w:webHidden/>
                <w:color w:val="auto"/>
              </w:rPr>
              <w:fldChar w:fldCharType="separate"/>
            </w:r>
            <w:r w:rsidRPr="001F62B4">
              <w:rPr>
                <w:noProof/>
                <w:webHidden/>
                <w:color w:val="auto"/>
              </w:rPr>
              <w:t>9</w:t>
            </w:r>
            <w:r w:rsidRPr="001F62B4">
              <w:rPr>
                <w:noProof/>
                <w:webHidden/>
                <w:color w:val="auto"/>
              </w:rPr>
              <w:fldChar w:fldCharType="end"/>
            </w:r>
          </w:hyperlink>
        </w:p>
        <w:p w14:paraId="5F01EB79" w14:textId="1AD5AF0F" w:rsidR="00D74554" w:rsidRPr="001F62B4" w:rsidRDefault="00D74554">
          <w:pPr>
            <w:pStyle w:val="TOC1"/>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41" w:history="1">
            <w:r w:rsidRPr="001F62B4">
              <w:rPr>
                <w:rStyle w:val="Hyperlink"/>
                <w:noProof/>
                <w:color w:val="auto"/>
              </w:rPr>
              <w:t>3  Scope of Work</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_Toc237524841 \h </w:instrText>
            </w:r>
            <w:r w:rsidRPr="001F62B4">
              <w:rPr>
                <w:noProof/>
                <w:webHidden/>
                <w:color w:val="auto"/>
              </w:rPr>
            </w:r>
            <w:r w:rsidRPr="001F62B4">
              <w:rPr>
                <w:noProof/>
                <w:webHidden/>
                <w:color w:val="auto"/>
              </w:rPr>
              <w:fldChar w:fldCharType="separate"/>
            </w:r>
            <w:r w:rsidRPr="001F62B4">
              <w:rPr>
                <w:noProof/>
                <w:webHidden/>
                <w:color w:val="auto"/>
              </w:rPr>
              <w:t>9</w:t>
            </w:r>
            <w:r w:rsidRPr="001F62B4">
              <w:rPr>
                <w:noProof/>
                <w:webHidden/>
                <w:color w:val="auto"/>
              </w:rPr>
              <w:fldChar w:fldCharType="end"/>
            </w:r>
          </w:hyperlink>
        </w:p>
        <w:p w14:paraId="67B3716C" w14:textId="10AB36EC"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42" w:history="1">
            <w:r w:rsidRPr="001F62B4">
              <w:rPr>
                <w:rStyle w:val="Hyperlink"/>
                <w:noProof/>
                <w:color w:val="auto"/>
              </w:rPr>
              <w:t>3.1  Overview</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_Toc237524842 \h </w:instrText>
            </w:r>
            <w:r w:rsidRPr="001F62B4">
              <w:rPr>
                <w:noProof/>
                <w:webHidden/>
                <w:color w:val="auto"/>
              </w:rPr>
            </w:r>
            <w:r w:rsidRPr="001F62B4">
              <w:rPr>
                <w:noProof/>
                <w:webHidden/>
                <w:color w:val="auto"/>
              </w:rPr>
              <w:fldChar w:fldCharType="separate"/>
            </w:r>
            <w:r w:rsidRPr="001F62B4">
              <w:rPr>
                <w:noProof/>
                <w:webHidden/>
                <w:color w:val="auto"/>
              </w:rPr>
              <w:t>9</w:t>
            </w:r>
            <w:r w:rsidRPr="001F62B4">
              <w:rPr>
                <w:noProof/>
                <w:webHidden/>
                <w:color w:val="auto"/>
              </w:rPr>
              <w:fldChar w:fldCharType="end"/>
            </w:r>
          </w:hyperlink>
        </w:p>
        <w:p w14:paraId="6A132EB9" w14:textId="66C0EC40"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43" w:history="1">
            <w:r w:rsidRPr="001F62B4">
              <w:rPr>
                <w:rStyle w:val="Hyperlink"/>
                <w:noProof/>
                <w:color w:val="auto"/>
              </w:rPr>
              <w:t>3.2  Domain 1 – Platform &amp; SDK</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_Toc237524843 \h </w:instrText>
            </w:r>
            <w:r w:rsidRPr="001F62B4">
              <w:rPr>
                <w:noProof/>
                <w:webHidden/>
                <w:color w:val="auto"/>
              </w:rPr>
            </w:r>
            <w:r w:rsidRPr="001F62B4">
              <w:rPr>
                <w:noProof/>
                <w:webHidden/>
                <w:color w:val="auto"/>
              </w:rPr>
              <w:fldChar w:fldCharType="separate"/>
            </w:r>
            <w:r w:rsidRPr="001F62B4">
              <w:rPr>
                <w:noProof/>
                <w:webHidden/>
                <w:color w:val="auto"/>
              </w:rPr>
              <w:t>10</w:t>
            </w:r>
            <w:r w:rsidRPr="001F62B4">
              <w:rPr>
                <w:noProof/>
                <w:webHidden/>
                <w:color w:val="auto"/>
              </w:rPr>
              <w:fldChar w:fldCharType="end"/>
            </w:r>
          </w:hyperlink>
        </w:p>
        <w:p w14:paraId="7CF45E06" w14:textId="7A89B0CB"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44" w:history="1">
            <w:r w:rsidRPr="001F62B4">
              <w:rPr>
                <w:rStyle w:val="Hyperlink"/>
                <w:noProof/>
                <w:color w:val="auto"/>
              </w:rPr>
              <w:t>3.3  Domain 2 – Artificial Intelligence</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_Toc237524844 \h </w:instrText>
            </w:r>
            <w:r w:rsidRPr="001F62B4">
              <w:rPr>
                <w:noProof/>
                <w:webHidden/>
                <w:color w:val="auto"/>
              </w:rPr>
            </w:r>
            <w:r w:rsidRPr="001F62B4">
              <w:rPr>
                <w:noProof/>
                <w:webHidden/>
                <w:color w:val="auto"/>
              </w:rPr>
              <w:fldChar w:fldCharType="separate"/>
            </w:r>
            <w:r w:rsidRPr="001F62B4">
              <w:rPr>
                <w:noProof/>
                <w:webHidden/>
                <w:color w:val="auto"/>
              </w:rPr>
              <w:t>11</w:t>
            </w:r>
            <w:r w:rsidRPr="001F62B4">
              <w:rPr>
                <w:noProof/>
                <w:webHidden/>
                <w:color w:val="auto"/>
              </w:rPr>
              <w:fldChar w:fldCharType="end"/>
            </w:r>
          </w:hyperlink>
        </w:p>
        <w:p w14:paraId="45C7FED2" w14:textId="1A543A79"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45" w:history="1">
            <w:r w:rsidRPr="001F62B4">
              <w:rPr>
                <w:rStyle w:val="Hyperlink"/>
                <w:noProof/>
                <w:color w:val="auto"/>
              </w:rPr>
              <w:t>3.4  Domain 3 – Interoperability</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_Toc237524845 \h </w:instrText>
            </w:r>
            <w:r w:rsidRPr="001F62B4">
              <w:rPr>
                <w:noProof/>
                <w:webHidden/>
                <w:color w:val="auto"/>
              </w:rPr>
            </w:r>
            <w:r w:rsidRPr="001F62B4">
              <w:rPr>
                <w:noProof/>
                <w:webHidden/>
                <w:color w:val="auto"/>
              </w:rPr>
              <w:fldChar w:fldCharType="separate"/>
            </w:r>
            <w:r w:rsidRPr="001F62B4">
              <w:rPr>
                <w:noProof/>
                <w:webHidden/>
                <w:color w:val="auto"/>
              </w:rPr>
              <w:t>11</w:t>
            </w:r>
            <w:r w:rsidRPr="001F62B4">
              <w:rPr>
                <w:noProof/>
                <w:webHidden/>
                <w:color w:val="auto"/>
              </w:rPr>
              <w:fldChar w:fldCharType="end"/>
            </w:r>
          </w:hyperlink>
        </w:p>
        <w:p w14:paraId="248794AF" w14:textId="2C4C6331"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46" w:history="1">
            <w:r w:rsidRPr="001F62B4">
              <w:rPr>
                <w:rStyle w:val="Hyperlink"/>
                <w:noProof/>
                <w:color w:val="auto"/>
              </w:rPr>
              <w:t>3.5  Domain 4 – Security &amp; Governance</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_Toc237524846 \h </w:instrText>
            </w:r>
            <w:r w:rsidRPr="001F62B4">
              <w:rPr>
                <w:noProof/>
                <w:webHidden/>
                <w:color w:val="auto"/>
              </w:rPr>
            </w:r>
            <w:r w:rsidRPr="001F62B4">
              <w:rPr>
                <w:noProof/>
                <w:webHidden/>
                <w:color w:val="auto"/>
              </w:rPr>
              <w:fldChar w:fldCharType="separate"/>
            </w:r>
            <w:r w:rsidRPr="001F62B4">
              <w:rPr>
                <w:noProof/>
                <w:webHidden/>
                <w:color w:val="auto"/>
              </w:rPr>
              <w:t>12</w:t>
            </w:r>
            <w:r w:rsidRPr="001F62B4">
              <w:rPr>
                <w:noProof/>
                <w:webHidden/>
                <w:color w:val="auto"/>
              </w:rPr>
              <w:fldChar w:fldCharType="end"/>
            </w:r>
          </w:hyperlink>
        </w:p>
        <w:p w14:paraId="005FC19D" w14:textId="7A33D45C"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47" w:history="1">
            <w:r w:rsidRPr="001F62B4">
              <w:rPr>
                <w:rStyle w:val="Hyperlink"/>
                <w:noProof/>
                <w:color w:val="auto"/>
              </w:rPr>
              <w:t>3.6  Domain 5 – Operations &amp; Sustainability</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_Toc237524847 \h </w:instrText>
            </w:r>
            <w:r w:rsidRPr="001F62B4">
              <w:rPr>
                <w:noProof/>
                <w:webHidden/>
                <w:color w:val="auto"/>
              </w:rPr>
            </w:r>
            <w:r w:rsidRPr="001F62B4">
              <w:rPr>
                <w:noProof/>
                <w:webHidden/>
                <w:color w:val="auto"/>
              </w:rPr>
              <w:fldChar w:fldCharType="separate"/>
            </w:r>
            <w:r w:rsidRPr="001F62B4">
              <w:rPr>
                <w:noProof/>
                <w:webHidden/>
                <w:color w:val="auto"/>
              </w:rPr>
              <w:t>13</w:t>
            </w:r>
            <w:r w:rsidRPr="001F62B4">
              <w:rPr>
                <w:noProof/>
                <w:webHidden/>
                <w:color w:val="auto"/>
              </w:rPr>
              <w:fldChar w:fldCharType="end"/>
            </w:r>
          </w:hyperlink>
        </w:p>
        <w:p w14:paraId="749354D0" w14:textId="4F52EBA7"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48" w:history="1">
            <w:r w:rsidRPr="001F62B4">
              <w:rPr>
                <w:rStyle w:val="Hyperlink"/>
                <w:noProof/>
                <w:color w:val="auto"/>
              </w:rPr>
              <w:t>3.7  Summary of Deliverables</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_Toc237524848 \h </w:instrText>
            </w:r>
            <w:r w:rsidRPr="001F62B4">
              <w:rPr>
                <w:noProof/>
                <w:webHidden/>
                <w:color w:val="auto"/>
              </w:rPr>
            </w:r>
            <w:r w:rsidRPr="001F62B4">
              <w:rPr>
                <w:noProof/>
                <w:webHidden/>
                <w:color w:val="auto"/>
              </w:rPr>
              <w:fldChar w:fldCharType="separate"/>
            </w:r>
            <w:r w:rsidRPr="001F62B4">
              <w:rPr>
                <w:noProof/>
                <w:webHidden/>
                <w:color w:val="auto"/>
              </w:rPr>
              <w:t>14</w:t>
            </w:r>
            <w:r w:rsidRPr="001F62B4">
              <w:rPr>
                <w:noProof/>
                <w:webHidden/>
                <w:color w:val="auto"/>
              </w:rPr>
              <w:fldChar w:fldCharType="end"/>
            </w:r>
          </w:hyperlink>
        </w:p>
        <w:p w14:paraId="532992EB" w14:textId="69E7A4FA" w:rsidR="00D74554" w:rsidRPr="001F62B4" w:rsidRDefault="00D74554">
          <w:pPr>
            <w:pStyle w:val="TOC1"/>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49" w:history="1">
            <w:r w:rsidRPr="001F62B4">
              <w:rPr>
                <w:rStyle w:val="Hyperlink"/>
                <w:noProof/>
                <w:color w:val="auto"/>
              </w:rPr>
              <w:t>4  Technical Requirements</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_Toc237524849 \h </w:instrText>
            </w:r>
            <w:r w:rsidRPr="001F62B4">
              <w:rPr>
                <w:noProof/>
                <w:webHidden/>
                <w:color w:val="auto"/>
              </w:rPr>
            </w:r>
            <w:r w:rsidRPr="001F62B4">
              <w:rPr>
                <w:noProof/>
                <w:webHidden/>
                <w:color w:val="auto"/>
              </w:rPr>
              <w:fldChar w:fldCharType="separate"/>
            </w:r>
            <w:r w:rsidRPr="001F62B4">
              <w:rPr>
                <w:noProof/>
                <w:webHidden/>
                <w:color w:val="auto"/>
              </w:rPr>
              <w:t>15</w:t>
            </w:r>
            <w:r w:rsidRPr="001F62B4">
              <w:rPr>
                <w:noProof/>
                <w:webHidden/>
                <w:color w:val="auto"/>
              </w:rPr>
              <w:fldChar w:fldCharType="end"/>
            </w:r>
          </w:hyperlink>
        </w:p>
        <w:p w14:paraId="7CF6240C" w14:textId="7E1DF816"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50" w:history="1">
            <w:r w:rsidRPr="001F62B4">
              <w:rPr>
                <w:rStyle w:val="Hyperlink"/>
                <w:noProof/>
                <w:color w:val="auto"/>
              </w:rPr>
              <w:t>4.1  General Technical Requirements</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_Toc237524850 \h </w:instrText>
            </w:r>
            <w:r w:rsidRPr="001F62B4">
              <w:rPr>
                <w:noProof/>
                <w:webHidden/>
                <w:color w:val="auto"/>
              </w:rPr>
            </w:r>
            <w:r w:rsidRPr="001F62B4">
              <w:rPr>
                <w:noProof/>
                <w:webHidden/>
                <w:color w:val="auto"/>
              </w:rPr>
              <w:fldChar w:fldCharType="separate"/>
            </w:r>
            <w:r w:rsidRPr="001F62B4">
              <w:rPr>
                <w:noProof/>
                <w:webHidden/>
                <w:color w:val="auto"/>
              </w:rPr>
              <w:t>15</w:t>
            </w:r>
            <w:r w:rsidRPr="001F62B4">
              <w:rPr>
                <w:noProof/>
                <w:webHidden/>
                <w:color w:val="auto"/>
              </w:rPr>
              <w:fldChar w:fldCharType="end"/>
            </w:r>
          </w:hyperlink>
        </w:p>
        <w:p w14:paraId="09D1E908" w14:textId="06977E8E"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51" w:history="1">
            <w:r w:rsidRPr="001F62B4">
              <w:rPr>
                <w:rStyle w:val="Hyperlink"/>
                <w:noProof/>
                <w:color w:val="auto"/>
              </w:rPr>
              <w:t>4.2  Platform Requirements</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_Toc237524851 \h </w:instrText>
            </w:r>
            <w:r w:rsidRPr="001F62B4">
              <w:rPr>
                <w:noProof/>
                <w:webHidden/>
                <w:color w:val="auto"/>
              </w:rPr>
            </w:r>
            <w:r w:rsidRPr="001F62B4">
              <w:rPr>
                <w:noProof/>
                <w:webHidden/>
                <w:color w:val="auto"/>
              </w:rPr>
              <w:fldChar w:fldCharType="separate"/>
            </w:r>
            <w:r w:rsidRPr="001F62B4">
              <w:rPr>
                <w:noProof/>
                <w:webHidden/>
                <w:color w:val="auto"/>
              </w:rPr>
              <w:t>15</w:t>
            </w:r>
            <w:r w:rsidRPr="001F62B4">
              <w:rPr>
                <w:noProof/>
                <w:webHidden/>
                <w:color w:val="auto"/>
              </w:rPr>
              <w:fldChar w:fldCharType="end"/>
            </w:r>
          </w:hyperlink>
        </w:p>
        <w:p w14:paraId="54E5975F" w14:textId="0A5920B3"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52" w:history="1">
            <w:r w:rsidRPr="001F62B4">
              <w:rPr>
                <w:rStyle w:val="Hyperlink"/>
                <w:noProof/>
                <w:color w:val="auto"/>
              </w:rPr>
              <w:t>4.3  AI Requirements</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_Toc237524852 \h </w:instrText>
            </w:r>
            <w:r w:rsidRPr="001F62B4">
              <w:rPr>
                <w:noProof/>
                <w:webHidden/>
                <w:color w:val="auto"/>
              </w:rPr>
            </w:r>
            <w:r w:rsidRPr="001F62B4">
              <w:rPr>
                <w:noProof/>
                <w:webHidden/>
                <w:color w:val="auto"/>
              </w:rPr>
              <w:fldChar w:fldCharType="separate"/>
            </w:r>
            <w:r w:rsidRPr="001F62B4">
              <w:rPr>
                <w:noProof/>
                <w:webHidden/>
                <w:color w:val="auto"/>
              </w:rPr>
              <w:t>16</w:t>
            </w:r>
            <w:r w:rsidRPr="001F62B4">
              <w:rPr>
                <w:noProof/>
                <w:webHidden/>
                <w:color w:val="auto"/>
              </w:rPr>
              <w:fldChar w:fldCharType="end"/>
            </w:r>
          </w:hyperlink>
        </w:p>
        <w:p w14:paraId="06ECEB96" w14:textId="262A4FCF"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53" w:history="1">
            <w:r w:rsidRPr="001F62B4">
              <w:rPr>
                <w:rStyle w:val="Hyperlink"/>
                <w:noProof/>
                <w:color w:val="auto"/>
              </w:rPr>
              <w:t>4.4  Integration Requirements</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_Toc237524853 \h </w:instrText>
            </w:r>
            <w:r w:rsidRPr="001F62B4">
              <w:rPr>
                <w:noProof/>
                <w:webHidden/>
                <w:color w:val="auto"/>
              </w:rPr>
            </w:r>
            <w:r w:rsidRPr="001F62B4">
              <w:rPr>
                <w:noProof/>
                <w:webHidden/>
                <w:color w:val="auto"/>
              </w:rPr>
              <w:fldChar w:fldCharType="separate"/>
            </w:r>
            <w:r w:rsidRPr="001F62B4">
              <w:rPr>
                <w:noProof/>
                <w:webHidden/>
                <w:color w:val="auto"/>
              </w:rPr>
              <w:t>16</w:t>
            </w:r>
            <w:r w:rsidRPr="001F62B4">
              <w:rPr>
                <w:noProof/>
                <w:webHidden/>
                <w:color w:val="auto"/>
              </w:rPr>
              <w:fldChar w:fldCharType="end"/>
            </w:r>
          </w:hyperlink>
        </w:p>
        <w:p w14:paraId="4A168553" w14:textId="1EA6BDB5"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54" w:history="1">
            <w:r w:rsidRPr="001F62B4">
              <w:rPr>
                <w:rStyle w:val="Hyperlink"/>
                <w:noProof/>
                <w:color w:val="auto"/>
              </w:rPr>
              <w:t>4.5  Deployment Requirements</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_Toc237524854 \h </w:instrText>
            </w:r>
            <w:r w:rsidRPr="001F62B4">
              <w:rPr>
                <w:noProof/>
                <w:webHidden/>
                <w:color w:val="auto"/>
              </w:rPr>
            </w:r>
            <w:r w:rsidRPr="001F62B4">
              <w:rPr>
                <w:noProof/>
                <w:webHidden/>
                <w:color w:val="auto"/>
              </w:rPr>
              <w:fldChar w:fldCharType="separate"/>
            </w:r>
            <w:r w:rsidRPr="001F62B4">
              <w:rPr>
                <w:noProof/>
                <w:webHidden/>
                <w:color w:val="auto"/>
              </w:rPr>
              <w:t>16</w:t>
            </w:r>
            <w:r w:rsidRPr="001F62B4">
              <w:rPr>
                <w:noProof/>
                <w:webHidden/>
                <w:color w:val="auto"/>
              </w:rPr>
              <w:fldChar w:fldCharType="end"/>
            </w:r>
          </w:hyperlink>
        </w:p>
        <w:p w14:paraId="5D05A4F5" w14:textId="128E8FDD"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55" w:history="1">
            <w:r w:rsidRPr="001F62B4">
              <w:rPr>
                <w:rStyle w:val="Hyperlink"/>
                <w:noProof/>
                <w:color w:val="auto"/>
              </w:rPr>
              <w:t>4.6  Telemetry Requirements</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_Toc237524855 \h </w:instrText>
            </w:r>
            <w:r w:rsidRPr="001F62B4">
              <w:rPr>
                <w:noProof/>
                <w:webHidden/>
                <w:color w:val="auto"/>
              </w:rPr>
            </w:r>
            <w:r w:rsidRPr="001F62B4">
              <w:rPr>
                <w:noProof/>
                <w:webHidden/>
                <w:color w:val="auto"/>
              </w:rPr>
              <w:fldChar w:fldCharType="separate"/>
            </w:r>
            <w:r w:rsidRPr="001F62B4">
              <w:rPr>
                <w:noProof/>
                <w:webHidden/>
                <w:color w:val="auto"/>
              </w:rPr>
              <w:t>17</w:t>
            </w:r>
            <w:r w:rsidRPr="001F62B4">
              <w:rPr>
                <w:noProof/>
                <w:webHidden/>
                <w:color w:val="auto"/>
              </w:rPr>
              <w:fldChar w:fldCharType="end"/>
            </w:r>
          </w:hyperlink>
        </w:p>
        <w:p w14:paraId="3C9622BF" w14:textId="4AA0FB26"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56" w:history="1">
            <w:r w:rsidRPr="001F62B4">
              <w:rPr>
                <w:rStyle w:val="Hyperlink"/>
                <w:noProof/>
                <w:color w:val="auto"/>
              </w:rPr>
              <w:t>4.7  Scalability Requirements</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_Toc237524856 \h </w:instrText>
            </w:r>
            <w:r w:rsidRPr="001F62B4">
              <w:rPr>
                <w:noProof/>
                <w:webHidden/>
                <w:color w:val="auto"/>
              </w:rPr>
            </w:r>
            <w:r w:rsidRPr="001F62B4">
              <w:rPr>
                <w:noProof/>
                <w:webHidden/>
                <w:color w:val="auto"/>
              </w:rPr>
              <w:fldChar w:fldCharType="separate"/>
            </w:r>
            <w:r w:rsidRPr="001F62B4">
              <w:rPr>
                <w:noProof/>
                <w:webHidden/>
                <w:color w:val="auto"/>
              </w:rPr>
              <w:t>17</w:t>
            </w:r>
            <w:r w:rsidRPr="001F62B4">
              <w:rPr>
                <w:noProof/>
                <w:webHidden/>
                <w:color w:val="auto"/>
              </w:rPr>
              <w:fldChar w:fldCharType="end"/>
            </w:r>
          </w:hyperlink>
        </w:p>
        <w:p w14:paraId="66BFC7C2" w14:textId="6957A7AE"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57" w:history="1">
            <w:r w:rsidRPr="001F62B4">
              <w:rPr>
                <w:rStyle w:val="Hyperlink"/>
                <w:noProof/>
                <w:color w:val="auto"/>
              </w:rPr>
              <w:t>4.8  Performance Requirements</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_Toc237524857 \h </w:instrText>
            </w:r>
            <w:r w:rsidRPr="001F62B4">
              <w:rPr>
                <w:noProof/>
                <w:webHidden/>
                <w:color w:val="auto"/>
              </w:rPr>
            </w:r>
            <w:r w:rsidRPr="001F62B4">
              <w:rPr>
                <w:noProof/>
                <w:webHidden/>
                <w:color w:val="auto"/>
              </w:rPr>
              <w:fldChar w:fldCharType="separate"/>
            </w:r>
            <w:r w:rsidRPr="001F62B4">
              <w:rPr>
                <w:noProof/>
                <w:webHidden/>
                <w:color w:val="auto"/>
              </w:rPr>
              <w:t>17</w:t>
            </w:r>
            <w:r w:rsidRPr="001F62B4">
              <w:rPr>
                <w:noProof/>
                <w:webHidden/>
                <w:color w:val="auto"/>
              </w:rPr>
              <w:fldChar w:fldCharType="end"/>
            </w:r>
          </w:hyperlink>
        </w:p>
        <w:p w14:paraId="665F5D87" w14:textId="4A4C1988"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58" w:history="1">
            <w:r w:rsidRPr="001F62B4">
              <w:rPr>
                <w:rStyle w:val="Hyperlink"/>
                <w:noProof/>
                <w:color w:val="auto"/>
              </w:rPr>
              <w:t>4.9  Security Requirements</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_Toc237524858 \h </w:instrText>
            </w:r>
            <w:r w:rsidRPr="001F62B4">
              <w:rPr>
                <w:noProof/>
                <w:webHidden/>
                <w:color w:val="auto"/>
              </w:rPr>
            </w:r>
            <w:r w:rsidRPr="001F62B4">
              <w:rPr>
                <w:noProof/>
                <w:webHidden/>
                <w:color w:val="auto"/>
              </w:rPr>
              <w:fldChar w:fldCharType="separate"/>
            </w:r>
            <w:r w:rsidRPr="001F62B4">
              <w:rPr>
                <w:noProof/>
                <w:webHidden/>
                <w:color w:val="auto"/>
              </w:rPr>
              <w:t>17</w:t>
            </w:r>
            <w:r w:rsidRPr="001F62B4">
              <w:rPr>
                <w:noProof/>
                <w:webHidden/>
                <w:color w:val="auto"/>
              </w:rPr>
              <w:fldChar w:fldCharType="end"/>
            </w:r>
          </w:hyperlink>
        </w:p>
        <w:p w14:paraId="7393EE23" w14:textId="12B754B0"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59" w:history="1">
            <w:r w:rsidRPr="001F62B4">
              <w:rPr>
                <w:rStyle w:val="Hyperlink"/>
                <w:noProof/>
                <w:color w:val="auto"/>
              </w:rPr>
              <w:t>4.10  Audit Requirements</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_Toc237524859 \h </w:instrText>
            </w:r>
            <w:r w:rsidRPr="001F62B4">
              <w:rPr>
                <w:noProof/>
                <w:webHidden/>
                <w:color w:val="auto"/>
              </w:rPr>
            </w:r>
            <w:r w:rsidRPr="001F62B4">
              <w:rPr>
                <w:noProof/>
                <w:webHidden/>
                <w:color w:val="auto"/>
              </w:rPr>
              <w:fldChar w:fldCharType="separate"/>
            </w:r>
            <w:r w:rsidRPr="001F62B4">
              <w:rPr>
                <w:noProof/>
                <w:webHidden/>
                <w:color w:val="auto"/>
              </w:rPr>
              <w:t>18</w:t>
            </w:r>
            <w:r w:rsidRPr="001F62B4">
              <w:rPr>
                <w:noProof/>
                <w:webHidden/>
                <w:color w:val="auto"/>
              </w:rPr>
              <w:fldChar w:fldCharType="end"/>
            </w:r>
          </w:hyperlink>
        </w:p>
        <w:p w14:paraId="0D23BCB7" w14:textId="7D1563AB"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60" w:history="1">
            <w:r w:rsidRPr="001F62B4">
              <w:rPr>
                <w:rStyle w:val="Hyperlink"/>
                <w:noProof/>
                <w:color w:val="auto"/>
              </w:rPr>
              <w:t>4.11  Sustainability Requirements</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_Toc237524860 \h </w:instrText>
            </w:r>
            <w:r w:rsidRPr="001F62B4">
              <w:rPr>
                <w:noProof/>
                <w:webHidden/>
                <w:color w:val="auto"/>
              </w:rPr>
            </w:r>
            <w:r w:rsidRPr="001F62B4">
              <w:rPr>
                <w:noProof/>
                <w:webHidden/>
                <w:color w:val="auto"/>
              </w:rPr>
              <w:fldChar w:fldCharType="separate"/>
            </w:r>
            <w:r w:rsidRPr="001F62B4">
              <w:rPr>
                <w:noProof/>
                <w:webHidden/>
                <w:color w:val="auto"/>
              </w:rPr>
              <w:t>18</w:t>
            </w:r>
            <w:r w:rsidRPr="001F62B4">
              <w:rPr>
                <w:noProof/>
                <w:webHidden/>
                <w:color w:val="auto"/>
              </w:rPr>
              <w:fldChar w:fldCharType="end"/>
            </w:r>
          </w:hyperlink>
        </w:p>
        <w:p w14:paraId="2F0B5FAB" w14:textId="0D78E2B8"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61" w:history="1">
            <w:r w:rsidRPr="001F62B4">
              <w:rPr>
                <w:rStyle w:val="Hyperlink"/>
                <w:noProof/>
                <w:color w:val="auto"/>
              </w:rPr>
              <w:t>4.12  Conformance Requirements</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_Toc237524861 \h </w:instrText>
            </w:r>
            <w:r w:rsidRPr="001F62B4">
              <w:rPr>
                <w:noProof/>
                <w:webHidden/>
                <w:color w:val="auto"/>
              </w:rPr>
            </w:r>
            <w:r w:rsidRPr="001F62B4">
              <w:rPr>
                <w:noProof/>
                <w:webHidden/>
                <w:color w:val="auto"/>
              </w:rPr>
              <w:fldChar w:fldCharType="separate"/>
            </w:r>
            <w:r w:rsidRPr="001F62B4">
              <w:rPr>
                <w:noProof/>
                <w:webHidden/>
                <w:color w:val="auto"/>
              </w:rPr>
              <w:t>18</w:t>
            </w:r>
            <w:r w:rsidRPr="001F62B4">
              <w:rPr>
                <w:noProof/>
                <w:webHidden/>
                <w:color w:val="auto"/>
              </w:rPr>
              <w:fldChar w:fldCharType="end"/>
            </w:r>
          </w:hyperlink>
        </w:p>
        <w:p w14:paraId="6261FCE2" w14:textId="668B3CCF" w:rsidR="00D74554" w:rsidRPr="001F62B4" w:rsidRDefault="00D74554">
          <w:pPr>
            <w:pStyle w:val="TOC1"/>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62" w:history="1">
            <w:r w:rsidRPr="001F62B4">
              <w:rPr>
                <w:rStyle w:val="Hyperlink"/>
                <w:noProof/>
                <w:color w:val="auto"/>
              </w:rPr>
              <w:t>5  Deliverables and Acceptance Criteria</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_Toc237524862 \h </w:instrText>
            </w:r>
            <w:r w:rsidRPr="001F62B4">
              <w:rPr>
                <w:noProof/>
                <w:webHidden/>
                <w:color w:val="auto"/>
              </w:rPr>
            </w:r>
            <w:r w:rsidRPr="001F62B4">
              <w:rPr>
                <w:noProof/>
                <w:webHidden/>
                <w:color w:val="auto"/>
              </w:rPr>
              <w:fldChar w:fldCharType="separate"/>
            </w:r>
            <w:r w:rsidRPr="001F62B4">
              <w:rPr>
                <w:noProof/>
                <w:webHidden/>
                <w:color w:val="auto"/>
              </w:rPr>
              <w:t>18</w:t>
            </w:r>
            <w:r w:rsidRPr="001F62B4">
              <w:rPr>
                <w:noProof/>
                <w:webHidden/>
                <w:color w:val="auto"/>
              </w:rPr>
              <w:fldChar w:fldCharType="end"/>
            </w:r>
          </w:hyperlink>
        </w:p>
        <w:p w14:paraId="642F5B2B" w14:textId="12C44D22"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63" w:history="1">
            <w:r w:rsidRPr="001F62B4">
              <w:rPr>
                <w:rStyle w:val="Hyperlink"/>
                <w:noProof/>
                <w:color w:val="auto"/>
              </w:rPr>
              <w:t>5.1  General Requirements</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_Toc237524863 \h </w:instrText>
            </w:r>
            <w:r w:rsidRPr="001F62B4">
              <w:rPr>
                <w:noProof/>
                <w:webHidden/>
                <w:color w:val="auto"/>
              </w:rPr>
            </w:r>
            <w:r w:rsidRPr="001F62B4">
              <w:rPr>
                <w:noProof/>
                <w:webHidden/>
                <w:color w:val="auto"/>
              </w:rPr>
              <w:fldChar w:fldCharType="separate"/>
            </w:r>
            <w:r w:rsidRPr="001F62B4">
              <w:rPr>
                <w:noProof/>
                <w:webHidden/>
                <w:color w:val="auto"/>
              </w:rPr>
              <w:t>18</w:t>
            </w:r>
            <w:r w:rsidRPr="001F62B4">
              <w:rPr>
                <w:noProof/>
                <w:webHidden/>
                <w:color w:val="auto"/>
              </w:rPr>
              <w:fldChar w:fldCharType="end"/>
            </w:r>
          </w:hyperlink>
        </w:p>
        <w:p w14:paraId="07C95E23" w14:textId="2F6B99F3"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64" w:history="1">
            <w:r w:rsidRPr="001F62B4">
              <w:rPr>
                <w:rStyle w:val="Hyperlink"/>
                <w:noProof/>
                <w:color w:val="auto"/>
              </w:rPr>
              <w:t>5.2  Deliverable 1 – Inception Report</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_Toc237524864 \h </w:instrText>
            </w:r>
            <w:r w:rsidRPr="001F62B4">
              <w:rPr>
                <w:noProof/>
                <w:webHidden/>
                <w:color w:val="auto"/>
              </w:rPr>
            </w:r>
            <w:r w:rsidRPr="001F62B4">
              <w:rPr>
                <w:noProof/>
                <w:webHidden/>
                <w:color w:val="auto"/>
              </w:rPr>
              <w:fldChar w:fldCharType="separate"/>
            </w:r>
            <w:r w:rsidRPr="001F62B4">
              <w:rPr>
                <w:noProof/>
                <w:webHidden/>
                <w:color w:val="auto"/>
              </w:rPr>
              <w:t>18</w:t>
            </w:r>
            <w:r w:rsidRPr="001F62B4">
              <w:rPr>
                <w:noProof/>
                <w:webHidden/>
                <w:color w:val="auto"/>
              </w:rPr>
              <w:fldChar w:fldCharType="end"/>
            </w:r>
          </w:hyperlink>
        </w:p>
        <w:p w14:paraId="532D0C34" w14:textId="1C90BBD1"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65" w:history="1">
            <w:r w:rsidRPr="001F62B4">
              <w:rPr>
                <w:rStyle w:val="Hyperlink"/>
                <w:noProof/>
                <w:color w:val="auto"/>
              </w:rPr>
              <w:t>5.3  Deliverable 2 – Business &amp; Technical Requirements</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_Toc237524865 \h </w:instrText>
            </w:r>
            <w:r w:rsidRPr="001F62B4">
              <w:rPr>
                <w:noProof/>
                <w:webHidden/>
                <w:color w:val="auto"/>
              </w:rPr>
            </w:r>
            <w:r w:rsidRPr="001F62B4">
              <w:rPr>
                <w:noProof/>
                <w:webHidden/>
                <w:color w:val="auto"/>
              </w:rPr>
              <w:fldChar w:fldCharType="separate"/>
            </w:r>
            <w:r w:rsidRPr="001F62B4">
              <w:rPr>
                <w:noProof/>
                <w:webHidden/>
                <w:color w:val="auto"/>
              </w:rPr>
              <w:t>19</w:t>
            </w:r>
            <w:r w:rsidRPr="001F62B4">
              <w:rPr>
                <w:noProof/>
                <w:webHidden/>
                <w:color w:val="auto"/>
              </w:rPr>
              <w:fldChar w:fldCharType="end"/>
            </w:r>
          </w:hyperlink>
        </w:p>
        <w:p w14:paraId="0239F62B" w14:textId="5236064F"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66" w:history="1">
            <w:r w:rsidRPr="001F62B4">
              <w:rPr>
                <w:rStyle w:val="Hyperlink"/>
                <w:noProof/>
                <w:color w:val="auto"/>
              </w:rPr>
              <w:t>5.4  Deliverable 3 – Solution Architecture</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_Toc237524866 \h </w:instrText>
            </w:r>
            <w:r w:rsidRPr="001F62B4">
              <w:rPr>
                <w:noProof/>
                <w:webHidden/>
                <w:color w:val="auto"/>
              </w:rPr>
            </w:r>
            <w:r w:rsidRPr="001F62B4">
              <w:rPr>
                <w:noProof/>
                <w:webHidden/>
                <w:color w:val="auto"/>
              </w:rPr>
              <w:fldChar w:fldCharType="separate"/>
            </w:r>
            <w:r w:rsidRPr="001F62B4">
              <w:rPr>
                <w:noProof/>
                <w:webHidden/>
                <w:color w:val="auto"/>
              </w:rPr>
              <w:t>19</w:t>
            </w:r>
            <w:r w:rsidRPr="001F62B4">
              <w:rPr>
                <w:noProof/>
                <w:webHidden/>
                <w:color w:val="auto"/>
              </w:rPr>
              <w:fldChar w:fldCharType="end"/>
            </w:r>
          </w:hyperlink>
        </w:p>
        <w:p w14:paraId="04A589D8" w14:textId="087F09E0"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67" w:history="1">
            <w:r w:rsidRPr="001F62B4">
              <w:rPr>
                <w:rStyle w:val="Hyperlink"/>
                <w:noProof/>
                <w:color w:val="auto"/>
              </w:rPr>
              <w:t>5.5  Deliverable 4 – TRUST SDK</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_Toc237524867 \h </w:instrText>
            </w:r>
            <w:r w:rsidRPr="001F62B4">
              <w:rPr>
                <w:noProof/>
                <w:webHidden/>
                <w:color w:val="auto"/>
              </w:rPr>
            </w:r>
            <w:r w:rsidRPr="001F62B4">
              <w:rPr>
                <w:noProof/>
                <w:webHidden/>
                <w:color w:val="auto"/>
              </w:rPr>
              <w:fldChar w:fldCharType="separate"/>
            </w:r>
            <w:r w:rsidRPr="001F62B4">
              <w:rPr>
                <w:noProof/>
                <w:webHidden/>
                <w:color w:val="auto"/>
              </w:rPr>
              <w:t>20</w:t>
            </w:r>
            <w:r w:rsidRPr="001F62B4">
              <w:rPr>
                <w:noProof/>
                <w:webHidden/>
                <w:color w:val="auto"/>
              </w:rPr>
              <w:fldChar w:fldCharType="end"/>
            </w:r>
          </w:hyperlink>
        </w:p>
        <w:p w14:paraId="5DA5DC1E" w14:textId="043B1019"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68" w:history="1">
            <w:r w:rsidRPr="001F62B4">
              <w:rPr>
                <w:rStyle w:val="Hyperlink"/>
                <w:noProof/>
                <w:color w:val="auto"/>
              </w:rPr>
              <w:t>5.6  Deliverable 5 – AI Trust Scoring Engine</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_Toc237524868 \h </w:instrText>
            </w:r>
            <w:r w:rsidRPr="001F62B4">
              <w:rPr>
                <w:noProof/>
                <w:webHidden/>
                <w:color w:val="auto"/>
              </w:rPr>
            </w:r>
            <w:r w:rsidRPr="001F62B4">
              <w:rPr>
                <w:noProof/>
                <w:webHidden/>
                <w:color w:val="auto"/>
              </w:rPr>
              <w:fldChar w:fldCharType="separate"/>
            </w:r>
            <w:r w:rsidRPr="001F62B4">
              <w:rPr>
                <w:noProof/>
                <w:webHidden/>
                <w:color w:val="auto"/>
              </w:rPr>
              <w:t>20</w:t>
            </w:r>
            <w:r w:rsidRPr="001F62B4">
              <w:rPr>
                <w:noProof/>
                <w:webHidden/>
                <w:color w:val="auto"/>
              </w:rPr>
              <w:fldChar w:fldCharType="end"/>
            </w:r>
          </w:hyperlink>
        </w:p>
        <w:p w14:paraId="3EFA41A9" w14:textId="3D17C68E"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69" w:history="1">
            <w:r w:rsidRPr="001F62B4">
              <w:rPr>
                <w:rStyle w:val="Hyperlink"/>
                <w:noProof/>
                <w:color w:val="auto"/>
              </w:rPr>
              <w:t>5.7  Deliverable 6 – Pilot Implementation</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_Toc237524869 \h </w:instrText>
            </w:r>
            <w:r w:rsidRPr="001F62B4">
              <w:rPr>
                <w:noProof/>
                <w:webHidden/>
                <w:color w:val="auto"/>
              </w:rPr>
            </w:r>
            <w:r w:rsidRPr="001F62B4">
              <w:rPr>
                <w:noProof/>
                <w:webHidden/>
                <w:color w:val="auto"/>
              </w:rPr>
              <w:fldChar w:fldCharType="separate"/>
            </w:r>
            <w:r w:rsidRPr="001F62B4">
              <w:rPr>
                <w:noProof/>
                <w:webHidden/>
                <w:color w:val="auto"/>
              </w:rPr>
              <w:t>21</w:t>
            </w:r>
            <w:r w:rsidRPr="001F62B4">
              <w:rPr>
                <w:noProof/>
                <w:webHidden/>
                <w:color w:val="auto"/>
              </w:rPr>
              <w:fldChar w:fldCharType="end"/>
            </w:r>
          </w:hyperlink>
        </w:p>
        <w:p w14:paraId="21B5CFA1" w14:textId="44B4EC1E"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70" w:history="1">
            <w:r w:rsidRPr="001F62B4">
              <w:rPr>
                <w:rStyle w:val="Hyperlink"/>
                <w:noProof/>
                <w:color w:val="auto"/>
              </w:rPr>
              <w:t>5.8  Deliverable 7 – Governance Framework</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_Toc237524870 \h </w:instrText>
            </w:r>
            <w:r w:rsidRPr="001F62B4">
              <w:rPr>
                <w:noProof/>
                <w:webHidden/>
                <w:color w:val="auto"/>
              </w:rPr>
            </w:r>
            <w:r w:rsidRPr="001F62B4">
              <w:rPr>
                <w:noProof/>
                <w:webHidden/>
                <w:color w:val="auto"/>
              </w:rPr>
              <w:fldChar w:fldCharType="separate"/>
            </w:r>
            <w:r w:rsidRPr="001F62B4">
              <w:rPr>
                <w:noProof/>
                <w:webHidden/>
                <w:color w:val="auto"/>
              </w:rPr>
              <w:t>21</w:t>
            </w:r>
            <w:r w:rsidRPr="001F62B4">
              <w:rPr>
                <w:noProof/>
                <w:webHidden/>
                <w:color w:val="auto"/>
              </w:rPr>
              <w:fldChar w:fldCharType="end"/>
            </w:r>
          </w:hyperlink>
        </w:p>
        <w:p w14:paraId="56EB2828" w14:textId="1ABB74C0"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71" w:history="1">
            <w:r w:rsidRPr="001F62B4">
              <w:rPr>
                <w:rStyle w:val="Hyperlink"/>
                <w:noProof/>
                <w:color w:val="auto"/>
              </w:rPr>
              <w:t>5.9  Deliverable 8 – Training &amp; Knowledge Transfer</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_Toc237524871 \h </w:instrText>
            </w:r>
            <w:r w:rsidRPr="001F62B4">
              <w:rPr>
                <w:noProof/>
                <w:webHidden/>
                <w:color w:val="auto"/>
              </w:rPr>
            </w:r>
            <w:r w:rsidRPr="001F62B4">
              <w:rPr>
                <w:noProof/>
                <w:webHidden/>
                <w:color w:val="auto"/>
              </w:rPr>
              <w:fldChar w:fldCharType="separate"/>
            </w:r>
            <w:r w:rsidRPr="001F62B4">
              <w:rPr>
                <w:noProof/>
                <w:webHidden/>
                <w:color w:val="auto"/>
              </w:rPr>
              <w:t>22</w:t>
            </w:r>
            <w:r w:rsidRPr="001F62B4">
              <w:rPr>
                <w:noProof/>
                <w:webHidden/>
                <w:color w:val="auto"/>
              </w:rPr>
              <w:fldChar w:fldCharType="end"/>
            </w:r>
          </w:hyperlink>
        </w:p>
        <w:p w14:paraId="16706A1D" w14:textId="10A937D4"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72" w:history="1">
            <w:r w:rsidRPr="001F62B4">
              <w:rPr>
                <w:rStyle w:val="Hyperlink"/>
                <w:noProof/>
                <w:color w:val="auto"/>
              </w:rPr>
              <w:t>5.10  Deliverable 9 – Final Handover</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_Toc237524872 \h </w:instrText>
            </w:r>
            <w:r w:rsidRPr="001F62B4">
              <w:rPr>
                <w:noProof/>
                <w:webHidden/>
                <w:color w:val="auto"/>
              </w:rPr>
            </w:r>
            <w:r w:rsidRPr="001F62B4">
              <w:rPr>
                <w:noProof/>
                <w:webHidden/>
                <w:color w:val="auto"/>
              </w:rPr>
              <w:fldChar w:fldCharType="separate"/>
            </w:r>
            <w:r w:rsidRPr="001F62B4">
              <w:rPr>
                <w:noProof/>
                <w:webHidden/>
                <w:color w:val="auto"/>
              </w:rPr>
              <w:t>22</w:t>
            </w:r>
            <w:r w:rsidRPr="001F62B4">
              <w:rPr>
                <w:noProof/>
                <w:webHidden/>
                <w:color w:val="auto"/>
              </w:rPr>
              <w:fldChar w:fldCharType="end"/>
            </w:r>
          </w:hyperlink>
        </w:p>
        <w:p w14:paraId="71A39D5E" w14:textId="221DDCF6"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73" w:history="1">
            <w:r w:rsidRPr="001F62B4">
              <w:rPr>
                <w:rStyle w:val="Hyperlink"/>
                <w:noProof/>
                <w:color w:val="auto"/>
              </w:rPr>
              <w:t>5.11  Deliverables Summary</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_Toc237524873 \h </w:instrText>
            </w:r>
            <w:r w:rsidRPr="001F62B4">
              <w:rPr>
                <w:noProof/>
                <w:webHidden/>
                <w:color w:val="auto"/>
              </w:rPr>
            </w:r>
            <w:r w:rsidRPr="001F62B4">
              <w:rPr>
                <w:noProof/>
                <w:webHidden/>
                <w:color w:val="auto"/>
              </w:rPr>
              <w:fldChar w:fldCharType="separate"/>
            </w:r>
            <w:r w:rsidRPr="001F62B4">
              <w:rPr>
                <w:noProof/>
                <w:webHidden/>
                <w:color w:val="auto"/>
              </w:rPr>
              <w:t>23</w:t>
            </w:r>
            <w:r w:rsidRPr="001F62B4">
              <w:rPr>
                <w:noProof/>
                <w:webHidden/>
                <w:color w:val="auto"/>
              </w:rPr>
              <w:fldChar w:fldCharType="end"/>
            </w:r>
          </w:hyperlink>
        </w:p>
        <w:p w14:paraId="2CD92040" w14:textId="53465B4A" w:rsidR="00D74554" w:rsidRPr="001F62B4" w:rsidRDefault="00D74554">
          <w:pPr>
            <w:pStyle w:val="TOC1"/>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74" w:history="1">
            <w:r w:rsidRPr="001F62B4">
              <w:rPr>
                <w:rStyle w:val="Hyperlink"/>
                <w:noProof/>
                <w:color w:val="auto"/>
              </w:rPr>
              <w:t>6  Solution Architecture and Functional Requirements</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_Toc237524874 \h </w:instrText>
            </w:r>
            <w:r w:rsidRPr="001F62B4">
              <w:rPr>
                <w:noProof/>
                <w:webHidden/>
                <w:color w:val="auto"/>
              </w:rPr>
            </w:r>
            <w:r w:rsidRPr="001F62B4">
              <w:rPr>
                <w:noProof/>
                <w:webHidden/>
                <w:color w:val="auto"/>
              </w:rPr>
              <w:fldChar w:fldCharType="separate"/>
            </w:r>
            <w:r w:rsidRPr="001F62B4">
              <w:rPr>
                <w:noProof/>
                <w:webHidden/>
                <w:color w:val="auto"/>
              </w:rPr>
              <w:t>23</w:t>
            </w:r>
            <w:r w:rsidRPr="001F62B4">
              <w:rPr>
                <w:noProof/>
                <w:webHidden/>
                <w:color w:val="auto"/>
              </w:rPr>
              <w:fldChar w:fldCharType="end"/>
            </w:r>
          </w:hyperlink>
        </w:p>
        <w:p w14:paraId="20B70FE4" w14:textId="3CF1FF52"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75" w:history="1">
            <w:r w:rsidRPr="001F62B4">
              <w:rPr>
                <w:rStyle w:val="Hyperlink"/>
                <w:noProof/>
                <w:color w:val="auto"/>
              </w:rPr>
              <w:t>6.1  Overall Solution Vision</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_Toc237524875 \h </w:instrText>
            </w:r>
            <w:r w:rsidRPr="001F62B4">
              <w:rPr>
                <w:noProof/>
                <w:webHidden/>
                <w:color w:val="auto"/>
              </w:rPr>
            </w:r>
            <w:r w:rsidRPr="001F62B4">
              <w:rPr>
                <w:noProof/>
                <w:webHidden/>
                <w:color w:val="auto"/>
              </w:rPr>
              <w:fldChar w:fldCharType="separate"/>
            </w:r>
            <w:r w:rsidRPr="001F62B4">
              <w:rPr>
                <w:noProof/>
                <w:webHidden/>
                <w:color w:val="auto"/>
              </w:rPr>
              <w:t>23</w:t>
            </w:r>
            <w:r w:rsidRPr="001F62B4">
              <w:rPr>
                <w:noProof/>
                <w:webHidden/>
                <w:color w:val="auto"/>
              </w:rPr>
              <w:fldChar w:fldCharType="end"/>
            </w:r>
          </w:hyperlink>
        </w:p>
        <w:p w14:paraId="29E97319" w14:textId="748E8B35"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76" w:history="1">
            <w:r w:rsidRPr="001F62B4">
              <w:rPr>
                <w:rStyle w:val="Hyperlink"/>
                <w:noProof/>
                <w:color w:val="auto"/>
              </w:rPr>
              <w:t>6.2  Conceptual Architecture</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_Toc237524876 \h </w:instrText>
            </w:r>
            <w:r w:rsidRPr="001F62B4">
              <w:rPr>
                <w:noProof/>
                <w:webHidden/>
                <w:color w:val="auto"/>
              </w:rPr>
            </w:r>
            <w:r w:rsidRPr="001F62B4">
              <w:rPr>
                <w:noProof/>
                <w:webHidden/>
                <w:color w:val="auto"/>
              </w:rPr>
              <w:fldChar w:fldCharType="separate"/>
            </w:r>
            <w:r w:rsidRPr="001F62B4">
              <w:rPr>
                <w:noProof/>
                <w:webHidden/>
                <w:color w:val="auto"/>
              </w:rPr>
              <w:t>24</w:t>
            </w:r>
            <w:r w:rsidRPr="001F62B4">
              <w:rPr>
                <w:noProof/>
                <w:webHidden/>
                <w:color w:val="auto"/>
              </w:rPr>
              <w:fldChar w:fldCharType="end"/>
            </w:r>
          </w:hyperlink>
        </w:p>
        <w:p w14:paraId="7BF154AE" w14:textId="00A8A5AC"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77" w:history="1">
            <w:r w:rsidRPr="001F62B4">
              <w:rPr>
                <w:rStyle w:val="Hyperlink"/>
                <w:noProof/>
                <w:color w:val="auto"/>
              </w:rPr>
              <w:t>6.3  Functional Requirements</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_Toc237524877 \h </w:instrText>
            </w:r>
            <w:r w:rsidRPr="001F62B4">
              <w:rPr>
                <w:noProof/>
                <w:webHidden/>
                <w:color w:val="auto"/>
              </w:rPr>
            </w:r>
            <w:r w:rsidRPr="001F62B4">
              <w:rPr>
                <w:noProof/>
                <w:webHidden/>
                <w:color w:val="auto"/>
              </w:rPr>
              <w:fldChar w:fldCharType="separate"/>
            </w:r>
            <w:r w:rsidRPr="001F62B4">
              <w:rPr>
                <w:noProof/>
                <w:webHidden/>
                <w:color w:val="auto"/>
              </w:rPr>
              <w:t>25</w:t>
            </w:r>
            <w:r w:rsidRPr="001F62B4">
              <w:rPr>
                <w:noProof/>
                <w:webHidden/>
                <w:color w:val="auto"/>
              </w:rPr>
              <w:fldChar w:fldCharType="end"/>
            </w:r>
          </w:hyperlink>
        </w:p>
        <w:p w14:paraId="744A85CD" w14:textId="4F08D4CA"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78" w:history="1">
            <w:r w:rsidRPr="001F62B4">
              <w:rPr>
                <w:rStyle w:val="Hyperlink"/>
                <w:noProof/>
                <w:color w:val="auto"/>
              </w:rPr>
              <w:t>6.4  Supported Deployment Models</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_Toc237524878 \h </w:instrText>
            </w:r>
            <w:r w:rsidRPr="001F62B4">
              <w:rPr>
                <w:noProof/>
                <w:webHidden/>
                <w:color w:val="auto"/>
              </w:rPr>
            </w:r>
            <w:r w:rsidRPr="001F62B4">
              <w:rPr>
                <w:noProof/>
                <w:webHidden/>
                <w:color w:val="auto"/>
              </w:rPr>
              <w:fldChar w:fldCharType="separate"/>
            </w:r>
            <w:r w:rsidRPr="001F62B4">
              <w:rPr>
                <w:noProof/>
                <w:webHidden/>
                <w:color w:val="auto"/>
              </w:rPr>
              <w:t>26</w:t>
            </w:r>
            <w:r w:rsidRPr="001F62B4">
              <w:rPr>
                <w:noProof/>
                <w:webHidden/>
                <w:color w:val="auto"/>
              </w:rPr>
              <w:fldChar w:fldCharType="end"/>
            </w:r>
          </w:hyperlink>
        </w:p>
        <w:p w14:paraId="69FC0D92" w14:textId="211C38BD"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79" w:history="1">
            <w:r w:rsidRPr="001F62B4">
              <w:rPr>
                <w:rStyle w:val="Hyperlink"/>
                <w:noProof/>
                <w:color w:val="auto"/>
              </w:rPr>
              <w:t>6.5  High-Level Transaction Flow</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_Toc237524879 \h </w:instrText>
            </w:r>
            <w:r w:rsidRPr="001F62B4">
              <w:rPr>
                <w:noProof/>
                <w:webHidden/>
                <w:color w:val="auto"/>
              </w:rPr>
            </w:r>
            <w:r w:rsidRPr="001F62B4">
              <w:rPr>
                <w:noProof/>
                <w:webHidden/>
                <w:color w:val="auto"/>
              </w:rPr>
              <w:fldChar w:fldCharType="separate"/>
            </w:r>
            <w:r w:rsidRPr="001F62B4">
              <w:rPr>
                <w:noProof/>
                <w:webHidden/>
                <w:color w:val="auto"/>
              </w:rPr>
              <w:t>27</w:t>
            </w:r>
            <w:r w:rsidRPr="001F62B4">
              <w:rPr>
                <w:noProof/>
                <w:webHidden/>
                <w:color w:val="auto"/>
              </w:rPr>
              <w:fldChar w:fldCharType="end"/>
            </w:r>
          </w:hyperlink>
        </w:p>
        <w:p w14:paraId="05A17CE0" w14:textId="314DFD7C"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80" w:history="1">
            <w:r w:rsidRPr="001F62B4">
              <w:rPr>
                <w:rStyle w:val="Hyperlink"/>
                <w:noProof/>
                <w:color w:val="auto"/>
              </w:rPr>
              <w:t>6.6  Telemetry and Impact Measurement</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_Toc237524880 \h </w:instrText>
            </w:r>
            <w:r w:rsidRPr="001F62B4">
              <w:rPr>
                <w:noProof/>
                <w:webHidden/>
                <w:color w:val="auto"/>
              </w:rPr>
            </w:r>
            <w:r w:rsidRPr="001F62B4">
              <w:rPr>
                <w:noProof/>
                <w:webHidden/>
                <w:color w:val="auto"/>
              </w:rPr>
              <w:fldChar w:fldCharType="separate"/>
            </w:r>
            <w:r w:rsidRPr="001F62B4">
              <w:rPr>
                <w:noProof/>
                <w:webHidden/>
                <w:color w:val="auto"/>
              </w:rPr>
              <w:t>27</w:t>
            </w:r>
            <w:r w:rsidRPr="001F62B4">
              <w:rPr>
                <w:noProof/>
                <w:webHidden/>
                <w:color w:val="auto"/>
              </w:rPr>
              <w:fldChar w:fldCharType="end"/>
            </w:r>
          </w:hyperlink>
        </w:p>
        <w:p w14:paraId="1F4040E5" w14:textId="2B5A4381" w:rsidR="00D74554" w:rsidRPr="001F62B4" w:rsidRDefault="00D74554">
          <w:pPr>
            <w:pStyle w:val="TOC1"/>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81" w:history="1">
            <w:r w:rsidRPr="001F62B4">
              <w:rPr>
                <w:rStyle w:val="Hyperlink"/>
                <w:noProof/>
                <w:color w:val="auto"/>
              </w:rPr>
              <w:t>7  Artificial Intelligence, Data Governance and Sovereignty Requirements</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_Toc237524881 \h </w:instrText>
            </w:r>
            <w:r w:rsidRPr="001F62B4">
              <w:rPr>
                <w:noProof/>
                <w:webHidden/>
                <w:color w:val="auto"/>
              </w:rPr>
            </w:r>
            <w:r w:rsidRPr="001F62B4">
              <w:rPr>
                <w:noProof/>
                <w:webHidden/>
                <w:color w:val="auto"/>
              </w:rPr>
              <w:fldChar w:fldCharType="separate"/>
            </w:r>
            <w:r w:rsidRPr="001F62B4">
              <w:rPr>
                <w:noProof/>
                <w:webHidden/>
                <w:color w:val="auto"/>
              </w:rPr>
              <w:t>28</w:t>
            </w:r>
            <w:r w:rsidRPr="001F62B4">
              <w:rPr>
                <w:noProof/>
                <w:webHidden/>
                <w:color w:val="auto"/>
              </w:rPr>
              <w:fldChar w:fldCharType="end"/>
            </w:r>
          </w:hyperlink>
        </w:p>
        <w:p w14:paraId="7F064869" w14:textId="62A6CE3D"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82" w:history="1">
            <w:r w:rsidRPr="001F62B4">
              <w:rPr>
                <w:rStyle w:val="Hyperlink"/>
                <w:noProof/>
                <w:color w:val="auto"/>
              </w:rPr>
              <w:t>7.1  Artificial Intelligence Principles</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_Toc237524882 \h </w:instrText>
            </w:r>
            <w:r w:rsidRPr="001F62B4">
              <w:rPr>
                <w:noProof/>
                <w:webHidden/>
                <w:color w:val="auto"/>
              </w:rPr>
            </w:r>
            <w:r w:rsidRPr="001F62B4">
              <w:rPr>
                <w:noProof/>
                <w:webHidden/>
                <w:color w:val="auto"/>
              </w:rPr>
              <w:fldChar w:fldCharType="separate"/>
            </w:r>
            <w:r w:rsidRPr="001F62B4">
              <w:rPr>
                <w:noProof/>
                <w:webHidden/>
                <w:color w:val="auto"/>
              </w:rPr>
              <w:t>28</w:t>
            </w:r>
            <w:r w:rsidRPr="001F62B4">
              <w:rPr>
                <w:noProof/>
                <w:webHidden/>
                <w:color w:val="auto"/>
              </w:rPr>
              <w:fldChar w:fldCharType="end"/>
            </w:r>
          </w:hyperlink>
        </w:p>
        <w:p w14:paraId="2F14DF54" w14:textId="06A2E972"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83" w:history="1">
            <w:r w:rsidRPr="001F62B4">
              <w:rPr>
                <w:rStyle w:val="Hyperlink"/>
                <w:noProof/>
                <w:color w:val="auto"/>
              </w:rPr>
              <w:t>7.2  AI Functional Requirements</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_Toc237524883 \h </w:instrText>
            </w:r>
            <w:r w:rsidRPr="001F62B4">
              <w:rPr>
                <w:noProof/>
                <w:webHidden/>
                <w:color w:val="auto"/>
              </w:rPr>
            </w:r>
            <w:r w:rsidRPr="001F62B4">
              <w:rPr>
                <w:noProof/>
                <w:webHidden/>
                <w:color w:val="auto"/>
              </w:rPr>
              <w:fldChar w:fldCharType="separate"/>
            </w:r>
            <w:r w:rsidRPr="001F62B4">
              <w:rPr>
                <w:noProof/>
                <w:webHidden/>
                <w:color w:val="auto"/>
              </w:rPr>
              <w:t>28</w:t>
            </w:r>
            <w:r w:rsidRPr="001F62B4">
              <w:rPr>
                <w:noProof/>
                <w:webHidden/>
                <w:color w:val="auto"/>
              </w:rPr>
              <w:fldChar w:fldCharType="end"/>
            </w:r>
          </w:hyperlink>
        </w:p>
        <w:p w14:paraId="4EC864AB" w14:textId="350E84F2"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84" w:history="1">
            <w:r w:rsidRPr="001F62B4">
              <w:rPr>
                <w:rStyle w:val="Hyperlink"/>
                <w:noProof/>
                <w:color w:val="auto"/>
              </w:rPr>
              <w:t>7.3  Data Requirements</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_Toc237524884 \h </w:instrText>
            </w:r>
            <w:r w:rsidRPr="001F62B4">
              <w:rPr>
                <w:noProof/>
                <w:webHidden/>
                <w:color w:val="auto"/>
              </w:rPr>
            </w:r>
            <w:r w:rsidRPr="001F62B4">
              <w:rPr>
                <w:noProof/>
                <w:webHidden/>
                <w:color w:val="auto"/>
              </w:rPr>
              <w:fldChar w:fldCharType="separate"/>
            </w:r>
            <w:r w:rsidRPr="001F62B4">
              <w:rPr>
                <w:noProof/>
                <w:webHidden/>
                <w:color w:val="auto"/>
              </w:rPr>
              <w:t>29</w:t>
            </w:r>
            <w:r w:rsidRPr="001F62B4">
              <w:rPr>
                <w:noProof/>
                <w:webHidden/>
                <w:color w:val="auto"/>
              </w:rPr>
              <w:fldChar w:fldCharType="end"/>
            </w:r>
          </w:hyperlink>
        </w:p>
        <w:p w14:paraId="78CAD513" w14:textId="23879B02"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85" w:history="1">
            <w:r w:rsidRPr="001F62B4">
              <w:rPr>
                <w:rStyle w:val="Hyperlink"/>
                <w:noProof/>
                <w:color w:val="auto"/>
              </w:rPr>
              <w:t>7.4  Data Governance</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_Toc237524885 \h </w:instrText>
            </w:r>
            <w:r w:rsidRPr="001F62B4">
              <w:rPr>
                <w:noProof/>
                <w:webHidden/>
                <w:color w:val="auto"/>
              </w:rPr>
            </w:r>
            <w:r w:rsidRPr="001F62B4">
              <w:rPr>
                <w:noProof/>
                <w:webHidden/>
                <w:color w:val="auto"/>
              </w:rPr>
              <w:fldChar w:fldCharType="separate"/>
            </w:r>
            <w:r w:rsidRPr="001F62B4">
              <w:rPr>
                <w:noProof/>
                <w:webHidden/>
                <w:color w:val="auto"/>
              </w:rPr>
              <w:t>29</w:t>
            </w:r>
            <w:r w:rsidRPr="001F62B4">
              <w:rPr>
                <w:noProof/>
                <w:webHidden/>
                <w:color w:val="auto"/>
              </w:rPr>
              <w:fldChar w:fldCharType="end"/>
            </w:r>
          </w:hyperlink>
        </w:p>
        <w:p w14:paraId="185D3BC1" w14:textId="09C8951C"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86" w:history="1">
            <w:r w:rsidRPr="001F62B4">
              <w:rPr>
                <w:rStyle w:val="Hyperlink"/>
                <w:noProof/>
                <w:color w:val="auto"/>
              </w:rPr>
              <w:t>7.5  Data Sovereignty</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_Toc237524886 \h </w:instrText>
            </w:r>
            <w:r w:rsidRPr="001F62B4">
              <w:rPr>
                <w:noProof/>
                <w:webHidden/>
                <w:color w:val="auto"/>
              </w:rPr>
            </w:r>
            <w:r w:rsidRPr="001F62B4">
              <w:rPr>
                <w:noProof/>
                <w:webHidden/>
                <w:color w:val="auto"/>
              </w:rPr>
              <w:fldChar w:fldCharType="separate"/>
            </w:r>
            <w:r w:rsidRPr="001F62B4">
              <w:rPr>
                <w:noProof/>
                <w:webHidden/>
                <w:color w:val="auto"/>
              </w:rPr>
              <w:t>29</w:t>
            </w:r>
            <w:r w:rsidRPr="001F62B4">
              <w:rPr>
                <w:noProof/>
                <w:webHidden/>
                <w:color w:val="auto"/>
              </w:rPr>
              <w:fldChar w:fldCharType="end"/>
            </w:r>
          </w:hyperlink>
        </w:p>
        <w:p w14:paraId="4BCA2CB6" w14:textId="64430344"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87" w:history="1">
            <w:r w:rsidRPr="001F62B4">
              <w:rPr>
                <w:rStyle w:val="Hyperlink"/>
                <w:noProof/>
                <w:color w:val="auto"/>
              </w:rPr>
              <w:t>7.6  Operational Sovereignty</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_Toc237524887 \h </w:instrText>
            </w:r>
            <w:r w:rsidRPr="001F62B4">
              <w:rPr>
                <w:noProof/>
                <w:webHidden/>
                <w:color w:val="auto"/>
              </w:rPr>
            </w:r>
            <w:r w:rsidRPr="001F62B4">
              <w:rPr>
                <w:noProof/>
                <w:webHidden/>
                <w:color w:val="auto"/>
              </w:rPr>
              <w:fldChar w:fldCharType="separate"/>
            </w:r>
            <w:r w:rsidRPr="001F62B4">
              <w:rPr>
                <w:noProof/>
                <w:webHidden/>
                <w:color w:val="auto"/>
              </w:rPr>
              <w:t>30</w:t>
            </w:r>
            <w:r w:rsidRPr="001F62B4">
              <w:rPr>
                <w:noProof/>
                <w:webHidden/>
                <w:color w:val="auto"/>
              </w:rPr>
              <w:fldChar w:fldCharType="end"/>
            </w:r>
          </w:hyperlink>
        </w:p>
        <w:p w14:paraId="2622148A" w14:textId="4D9F99DB"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88" w:history="1">
            <w:r w:rsidRPr="001F62B4">
              <w:rPr>
                <w:rStyle w:val="Hyperlink"/>
                <w:noProof/>
                <w:color w:val="auto"/>
              </w:rPr>
              <w:t>7.7  Telemetry and Privacy</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_Toc237524888 \h </w:instrText>
            </w:r>
            <w:r w:rsidRPr="001F62B4">
              <w:rPr>
                <w:noProof/>
                <w:webHidden/>
                <w:color w:val="auto"/>
              </w:rPr>
            </w:r>
            <w:r w:rsidRPr="001F62B4">
              <w:rPr>
                <w:noProof/>
                <w:webHidden/>
                <w:color w:val="auto"/>
              </w:rPr>
              <w:fldChar w:fldCharType="separate"/>
            </w:r>
            <w:r w:rsidRPr="001F62B4">
              <w:rPr>
                <w:noProof/>
                <w:webHidden/>
                <w:color w:val="auto"/>
              </w:rPr>
              <w:t>30</w:t>
            </w:r>
            <w:r w:rsidRPr="001F62B4">
              <w:rPr>
                <w:noProof/>
                <w:webHidden/>
                <w:color w:val="auto"/>
              </w:rPr>
              <w:fldChar w:fldCharType="end"/>
            </w:r>
          </w:hyperlink>
        </w:p>
        <w:p w14:paraId="047AC47C" w14:textId="30CF09EA"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89" w:history="1">
            <w:r w:rsidRPr="001F62B4">
              <w:rPr>
                <w:rStyle w:val="Hyperlink"/>
                <w:noProof/>
                <w:color w:val="auto"/>
              </w:rPr>
              <w:t>7.8  AI Ethics and Responsible AI</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_Toc237524889 \h </w:instrText>
            </w:r>
            <w:r w:rsidRPr="001F62B4">
              <w:rPr>
                <w:noProof/>
                <w:webHidden/>
                <w:color w:val="auto"/>
              </w:rPr>
            </w:r>
            <w:r w:rsidRPr="001F62B4">
              <w:rPr>
                <w:noProof/>
                <w:webHidden/>
                <w:color w:val="auto"/>
              </w:rPr>
              <w:fldChar w:fldCharType="separate"/>
            </w:r>
            <w:r w:rsidRPr="001F62B4">
              <w:rPr>
                <w:noProof/>
                <w:webHidden/>
                <w:color w:val="auto"/>
              </w:rPr>
              <w:t>30</w:t>
            </w:r>
            <w:r w:rsidRPr="001F62B4">
              <w:rPr>
                <w:noProof/>
                <w:webHidden/>
                <w:color w:val="auto"/>
              </w:rPr>
              <w:fldChar w:fldCharType="end"/>
            </w:r>
          </w:hyperlink>
        </w:p>
        <w:p w14:paraId="74D06E0F" w14:textId="7BA6E7F3"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90" w:history="1">
            <w:r w:rsidRPr="001F62B4">
              <w:rPr>
                <w:rStyle w:val="Hyperlink"/>
                <w:noProof/>
                <w:color w:val="auto"/>
              </w:rPr>
              <w:t>7.9  Intellectual Property of AI Assets</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_Toc237524890 \h </w:instrText>
            </w:r>
            <w:r w:rsidRPr="001F62B4">
              <w:rPr>
                <w:noProof/>
                <w:webHidden/>
                <w:color w:val="auto"/>
              </w:rPr>
            </w:r>
            <w:r w:rsidRPr="001F62B4">
              <w:rPr>
                <w:noProof/>
                <w:webHidden/>
                <w:color w:val="auto"/>
              </w:rPr>
              <w:fldChar w:fldCharType="separate"/>
            </w:r>
            <w:r w:rsidRPr="001F62B4">
              <w:rPr>
                <w:noProof/>
                <w:webHidden/>
                <w:color w:val="auto"/>
              </w:rPr>
              <w:t>31</w:t>
            </w:r>
            <w:r w:rsidRPr="001F62B4">
              <w:rPr>
                <w:noProof/>
                <w:webHidden/>
                <w:color w:val="auto"/>
              </w:rPr>
              <w:fldChar w:fldCharType="end"/>
            </w:r>
          </w:hyperlink>
        </w:p>
        <w:p w14:paraId="7B1B2B4F" w14:textId="77AA7558" w:rsidR="00D74554" w:rsidRPr="001F62B4" w:rsidRDefault="00D74554">
          <w:pPr>
            <w:pStyle w:val="TOC1"/>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91" w:history="1">
            <w:r w:rsidRPr="001F62B4">
              <w:rPr>
                <w:rStyle w:val="Hyperlink"/>
                <w:noProof/>
                <w:color w:val="auto"/>
              </w:rPr>
              <w:t>8  Implementation Methodology and Project Approach</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_Toc237524891 \h </w:instrText>
            </w:r>
            <w:r w:rsidRPr="001F62B4">
              <w:rPr>
                <w:noProof/>
                <w:webHidden/>
                <w:color w:val="auto"/>
              </w:rPr>
            </w:r>
            <w:r w:rsidRPr="001F62B4">
              <w:rPr>
                <w:noProof/>
                <w:webHidden/>
                <w:color w:val="auto"/>
              </w:rPr>
              <w:fldChar w:fldCharType="separate"/>
            </w:r>
            <w:r w:rsidRPr="001F62B4">
              <w:rPr>
                <w:noProof/>
                <w:webHidden/>
                <w:color w:val="auto"/>
              </w:rPr>
              <w:t>31</w:t>
            </w:r>
            <w:r w:rsidRPr="001F62B4">
              <w:rPr>
                <w:noProof/>
                <w:webHidden/>
                <w:color w:val="auto"/>
              </w:rPr>
              <w:fldChar w:fldCharType="end"/>
            </w:r>
          </w:hyperlink>
        </w:p>
        <w:p w14:paraId="5C596B43" w14:textId="6D4729AA"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92" w:history="1">
            <w:r w:rsidRPr="001F62B4">
              <w:rPr>
                <w:rStyle w:val="Hyperlink"/>
                <w:noProof/>
                <w:color w:val="auto"/>
              </w:rPr>
              <w:t>8.1  General Approach</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_Toc237524892 \h </w:instrText>
            </w:r>
            <w:r w:rsidRPr="001F62B4">
              <w:rPr>
                <w:noProof/>
                <w:webHidden/>
                <w:color w:val="auto"/>
              </w:rPr>
            </w:r>
            <w:r w:rsidRPr="001F62B4">
              <w:rPr>
                <w:noProof/>
                <w:webHidden/>
                <w:color w:val="auto"/>
              </w:rPr>
              <w:fldChar w:fldCharType="separate"/>
            </w:r>
            <w:r w:rsidRPr="001F62B4">
              <w:rPr>
                <w:noProof/>
                <w:webHidden/>
                <w:color w:val="auto"/>
              </w:rPr>
              <w:t>31</w:t>
            </w:r>
            <w:r w:rsidRPr="001F62B4">
              <w:rPr>
                <w:noProof/>
                <w:webHidden/>
                <w:color w:val="auto"/>
              </w:rPr>
              <w:fldChar w:fldCharType="end"/>
            </w:r>
          </w:hyperlink>
        </w:p>
        <w:p w14:paraId="6D74C307" w14:textId="1A0103A8"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93" w:history="1">
            <w:r w:rsidRPr="001F62B4">
              <w:rPr>
                <w:rStyle w:val="Hyperlink"/>
                <w:noProof/>
                <w:color w:val="auto"/>
              </w:rPr>
              <w:t>8.2  Project Phases</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_Toc237524893 \h </w:instrText>
            </w:r>
            <w:r w:rsidRPr="001F62B4">
              <w:rPr>
                <w:noProof/>
                <w:webHidden/>
                <w:color w:val="auto"/>
              </w:rPr>
            </w:r>
            <w:r w:rsidRPr="001F62B4">
              <w:rPr>
                <w:noProof/>
                <w:webHidden/>
                <w:color w:val="auto"/>
              </w:rPr>
              <w:fldChar w:fldCharType="separate"/>
            </w:r>
            <w:r w:rsidRPr="001F62B4">
              <w:rPr>
                <w:noProof/>
                <w:webHidden/>
                <w:color w:val="auto"/>
              </w:rPr>
              <w:t>31</w:t>
            </w:r>
            <w:r w:rsidRPr="001F62B4">
              <w:rPr>
                <w:noProof/>
                <w:webHidden/>
                <w:color w:val="auto"/>
              </w:rPr>
              <w:fldChar w:fldCharType="end"/>
            </w:r>
          </w:hyperlink>
        </w:p>
        <w:p w14:paraId="336ACDA4" w14:textId="7EDFDF7D"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94" w:history="1">
            <w:r w:rsidRPr="001F62B4">
              <w:rPr>
                <w:rStyle w:val="Hyperlink"/>
                <w:noProof/>
                <w:color w:val="auto"/>
              </w:rPr>
              <w:t>8.3  Project Governance</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_Toc237524894 \h </w:instrText>
            </w:r>
            <w:r w:rsidRPr="001F62B4">
              <w:rPr>
                <w:noProof/>
                <w:webHidden/>
                <w:color w:val="auto"/>
              </w:rPr>
            </w:r>
            <w:r w:rsidRPr="001F62B4">
              <w:rPr>
                <w:noProof/>
                <w:webHidden/>
                <w:color w:val="auto"/>
              </w:rPr>
              <w:fldChar w:fldCharType="separate"/>
            </w:r>
            <w:r w:rsidRPr="001F62B4">
              <w:rPr>
                <w:noProof/>
                <w:webHidden/>
                <w:color w:val="auto"/>
              </w:rPr>
              <w:t>32</w:t>
            </w:r>
            <w:r w:rsidRPr="001F62B4">
              <w:rPr>
                <w:noProof/>
                <w:webHidden/>
                <w:color w:val="auto"/>
              </w:rPr>
              <w:fldChar w:fldCharType="end"/>
            </w:r>
          </w:hyperlink>
        </w:p>
        <w:p w14:paraId="235FEE36" w14:textId="71DEFE51"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95" w:history="1">
            <w:r w:rsidRPr="001F62B4">
              <w:rPr>
                <w:rStyle w:val="Hyperlink"/>
                <w:noProof/>
                <w:color w:val="auto"/>
              </w:rPr>
              <w:t>8.4  Quality Assurance</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_Toc237524895 \h </w:instrText>
            </w:r>
            <w:r w:rsidRPr="001F62B4">
              <w:rPr>
                <w:noProof/>
                <w:webHidden/>
                <w:color w:val="auto"/>
              </w:rPr>
            </w:r>
            <w:r w:rsidRPr="001F62B4">
              <w:rPr>
                <w:noProof/>
                <w:webHidden/>
                <w:color w:val="auto"/>
              </w:rPr>
              <w:fldChar w:fldCharType="separate"/>
            </w:r>
            <w:r w:rsidRPr="001F62B4">
              <w:rPr>
                <w:noProof/>
                <w:webHidden/>
                <w:color w:val="auto"/>
              </w:rPr>
              <w:t>33</w:t>
            </w:r>
            <w:r w:rsidRPr="001F62B4">
              <w:rPr>
                <w:noProof/>
                <w:webHidden/>
                <w:color w:val="auto"/>
              </w:rPr>
              <w:fldChar w:fldCharType="end"/>
            </w:r>
          </w:hyperlink>
        </w:p>
        <w:p w14:paraId="32425B18" w14:textId="382B6D39"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96" w:history="1">
            <w:r w:rsidRPr="001F62B4">
              <w:rPr>
                <w:rStyle w:val="Hyperlink"/>
                <w:noProof/>
                <w:color w:val="auto"/>
              </w:rPr>
              <w:t>8.5  Risk Management</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_Toc237524896 \h </w:instrText>
            </w:r>
            <w:r w:rsidRPr="001F62B4">
              <w:rPr>
                <w:noProof/>
                <w:webHidden/>
                <w:color w:val="auto"/>
              </w:rPr>
            </w:r>
            <w:r w:rsidRPr="001F62B4">
              <w:rPr>
                <w:noProof/>
                <w:webHidden/>
                <w:color w:val="auto"/>
              </w:rPr>
              <w:fldChar w:fldCharType="separate"/>
            </w:r>
            <w:r w:rsidRPr="001F62B4">
              <w:rPr>
                <w:noProof/>
                <w:webHidden/>
                <w:color w:val="auto"/>
              </w:rPr>
              <w:t>33</w:t>
            </w:r>
            <w:r w:rsidRPr="001F62B4">
              <w:rPr>
                <w:noProof/>
                <w:webHidden/>
                <w:color w:val="auto"/>
              </w:rPr>
              <w:fldChar w:fldCharType="end"/>
            </w:r>
          </w:hyperlink>
        </w:p>
        <w:p w14:paraId="36AD7A84" w14:textId="180C3B2B"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97" w:history="1">
            <w:r w:rsidRPr="001F62B4">
              <w:rPr>
                <w:rStyle w:val="Hyperlink"/>
                <w:noProof/>
                <w:color w:val="auto"/>
              </w:rPr>
              <w:t>8.6  Stakeholder Engagement</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_Toc237524897 \h </w:instrText>
            </w:r>
            <w:r w:rsidRPr="001F62B4">
              <w:rPr>
                <w:noProof/>
                <w:webHidden/>
                <w:color w:val="auto"/>
              </w:rPr>
            </w:r>
            <w:r w:rsidRPr="001F62B4">
              <w:rPr>
                <w:noProof/>
                <w:webHidden/>
                <w:color w:val="auto"/>
              </w:rPr>
              <w:fldChar w:fldCharType="separate"/>
            </w:r>
            <w:r w:rsidRPr="001F62B4">
              <w:rPr>
                <w:noProof/>
                <w:webHidden/>
                <w:color w:val="auto"/>
              </w:rPr>
              <w:t>33</w:t>
            </w:r>
            <w:r w:rsidRPr="001F62B4">
              <w:rPr>
                <w:noProof/>
                <w:webHidden/>
                <w:color w:val="auto"/>
              </w:rPr>
              <w:fldChar w:fldCharType="end"/>
            </w:r>
          </w:hyperlink>
        </w:p>
        <w:p w14:paraId="3841E8C7" w14:textId="381C4433"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98" w:history="1">
            <w:r w:rsidRPr="001F62B4">
              <w:rPr>
                <w:rStyle w:val="Hyperlink"/>
                <w:noProof/>
                <w:color w:val="auto"/>
              </w:rPr>
              <w:t>8.7  Reporting Requirements</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_Toc237524898 \h </w:instrText>
            </w:r>
            <w:r w:rsidRPr="001F62B4">
              <w:rPr>
                <w:noProof/>
                <w:webHidden/>
                <w:color w:val="auto"/>
              </w:rPr>
            </w:r>
            <w:r w:rsidRPr="001F62B4">
              <w:rPr>
                <w:noProof/>
                <w:webHidden/>
                <w:color w:val="auto"/>
              </w:rPr>
              <w:fldChar w:fldCharType="separate"/>
            </w:r>
            <w:r w:rsidRPr="001F62B4">
              <w:rPr>
                <w:noProof/>
                <w:webHidden/>
                <w:color w:val="auto"/>
              </w:rPr>
              <w:t>33</w:t>
            </w:r>
            <w:r w:rsidRPr="001F62B4">
              <w:rPr>
                <w:noProof/>
                <w:webHidden/>
                <w:color w:val="auto"/>
              </w:rPr>
              <w:fldChar w:fldCharType="end"/>
            </w:r>
          </w:hyperlink>
        </w:p>
        <w:p w14:paraId="538BF76E" w14:textId="2604C20B"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899" w:history="1">
            <w:r w:rsidRPr="001F62B4">
              <w:rPr>
                <w:rStyle w:val="Hyperlink"/>
                <w:noProof/>
                <w:color w:val="auto"/>
              </w:rPr>
              <w:t>8.8  Project Schedule</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_Toc237524899 \h </w:instrText>
            </w:r>
            <w:r w:rsidRPr="001F62B4">
              <w:rPr>
                <w:noProof/>
                <w:webHidden/>
                <w:color w:val="auto"/>
              </w:rPr>
            </w:r>
            <w:r w:rsidRPr="001F62B4">
              <w:rPr>
                <w:noProof/>
                <w:webHidden/>
                <w:color w:val="auto"/>
              </w:rPr>
              <w:fldChar w:fldCharType="separate"/>
            </w:r>
            <w:r w:rsidRPr="001F62B4">
              <w:rPr>
                <w:noProof/>
                <w:webHidden/>
                <w:color w:val="auto"/>
              </w:rPr>
              <w:t>33</w:t>
            </w:r>
            <w:r w:rsidRPr="001F62B4">
              <w:rPr>
                <w:noProof/>
                <w:webHidden/>
                <w:color w:val="auto"/>
              </w:rPr>
              <w:fldChar w:fldCharType="end"/>
            </w:r>
          </w:hyperlink>
        </w:p>
        <w:p w14:paraId="3BA00855" w14:textId="3094E02D" w:rsidR="00D74554" w:rsidRPr="001F62B4" w:rsidRDefault="00D74554">
          <w:pPr>
            <w:pStyle w:val="TOC1"/>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900" w:history="1">
            <w:r w:rsidRPr="001F62B4">
              <w:rPr>
                <w:rStyle w:val="Hyperlink"/>
                <w:noProof/>
                <w:color w:val="auto"/>
              </w:rPr>
              <w:t>9  Testing, Acceptance and Performance Validation</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_Toc237524900 \h </w:instrText>
            </w:r>
            <w:r w:rsidRPr="001F62B4">
              <w:rPr>
                <w:noProof/>
                <w:webHidden/>
                <w:color w:val="auto"/>
              </w:rPr>
            </w:r>
            <w:r w:rsidRPr="001F62B4">
              <w:rPr>
                <w:noProof/>
                <w:webHidden/>
                <w:color w:val="auto"/>
              </w:rPr>
              <w:fldChar w:fldCharType="separate"/>
            </w:r>
            <w:r w:rsidRPr="001F62B4">
              <w:rPr>
                <w:noProof/>
                <w:webHidden/>
                <w:color w:val="auto"/>
              </w:rPr>
              <w:t>34</w:t>
            </w:r>
            <w:r w:rsidRPr="001F62B4">
              <w:rPr>
                <w:noProof/>
                <w:webHidden/>
                <w:color w:val="auto"/>
              </w:rPr>
              <w:fldChar w:fldCharType="end"/>
            </w:r>
          </w:hyperlink>
        </w:p>
        <w:p w14:paraId="056C88C3" w14:textId="04C4809E"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901" w:history="1">
            <w:r w:rsidRPr="001F62B4">
              <w:rPr>
                <w:rStyle w:val="Hyperlink"/>
                <w:noProof/>
                <w:color w:val="auto"/>
              </w:rPr>
              <w:t>9.1  Objectives</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_Toc237524901 \h </w:instrText>
            </w:r>
            <w:r w:rsidRPr="001F62B4">
              <w:rPr>
                <w:noProof/>
                <w:webHidden/>
                <w:color w:val="auto"/>
              </w:rPr>
            </w:r>
            <w:r w:rsidRPr="001F62B4">
              <w:rPr>
                <w:noProof/>
                <w:webHidden/>
                <w:color w:val="auto"/>
              </w:rPr>
              <w:fldChar w:fldCharType="separate"/>
            </w:r>
            <w:r w:rsidRPr="001F62B4">
              <w:rPr>
                <w:noProof/>
                <w:webHidden/>
                <w:color w:val="auto"/>
              </w:rPr>
              <w:t>34</w:t>
            </w:r>
            <w:r w:rsidRPr="001F62B4">
              <w:rPr>
                <w:noProof/>
                <w:webHidden/>
                <w:color w:val="auto"/>
              </w:rPr>
              <w:fldChar w:fldCharType="end"/>
            </w:r>
          </w:hyperlink>
        </w:p>
        <w:p w14:paraId="2FC75930" w14:textId="2F3CB9BD"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902" w:history="1">
            <w:r w:rsidRPr="001F62B4">
              <w:rPr>
                <w:rStyle w:val="Hyperlink"/>
                <w:noProof/>
                <w:color w:val="auto"/>
              </w:rPr>
              <w:t>9.2  Testing Strategy</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_Toc237524902 \h </w:instrText>
            </w:r>
            <w:r w:rsidRPr="001F62B4">
              <w:rPr>
                <w:noProof/>
                <w:webHidden/>
                <w:color w:val="auto"/>
              </w:rPr>
            </w:r>
            <w:r w:rsidRPr="001F62B4">
              <w:rPr>
                <w:noProof/>
                <w:webHidden/>
                <w:color w:val="auto"/>
              </w:rPr>
              <w:fldChar w:fldCharType="separate"/>
            </w:r>
            <w:r w:rsidRPr="001F62B4">
              <w:rPr>
                <w:noProof/>
                <w:webHidden/>
                <w:color w:val="auto"/>
              </w:rPr>
              <w:t>34</w:t>
            </w:r>
            <w:r w:rsidRPr="001F62B4">
              <w:rPr>
                <w:noProof/>
                <w:webHidden/>
                <w:color w:val="auto"/>
              </w:rPr>
              <w:fldChar w:fldCharType="end"/>
            </w:r>
          </w:hyperlink>
        </w:p>
        <w:p w14:paraId="0DB550B2" w14:textId="03953A14"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903" w:history="1">
            <w:r w:rsidRPr="001F62B4">
              <w:rPr>
                <w:rStyle w:val="Hyperlink"/>
                <w:noProof/>
                <w:color w:val="auto"/>
              </w:rPr>
              <w:t>9.3  Functional Testing</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_Toc237524903 \h </w:instrText>
            </w:r>
            <w:r w:rsidRPr="001F62B4">
              <w:rPr>
                <w:noProof/>
                <w:webHidden/>
                <w:color w:val="auto"/>
              </w:rPr>
            </w:r>
            <w:r w:rsidRPr="001F62B4">
              <w:rPr>
                <w:noProof/>
                <w:webHidden/>
                <w:color w:val="auto"/>
              </w:rPr>
              <w:fldChar w:fldCharType="separate"/>
            </w:r>
            <w:r w:rsidRPr="001F62B4">
              <w:rPr>
                <w:noProof/>
                <w:webHidden/>
                <w:color w:val="auto"/>
              </w:rPr>
              <w:t>34</w:t>
            </w:r>
            <w:r w:rsidRPr="001F62B4">
              <w:rPr>
                <w:noProof/>
                <w:webHidden/>
                <w:color w:val="auto"/>
              </w:rPr>
              <w:fldChar w:fldCharType="end"/>
            </w:r>
          </w:hyperlink>
        </w:p>
        <w:p w14:paraId="7FE5705C" w14:textId="089B63CD"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904" w:history="1">
            <w:r w:rsidRPr="001F62B4">
              <w:rPr>
                <w:rStyle w:val="Hyperlink"/>
                <w:noProof/>
                <w:color w:val="auto"/>
              </w:rPr>
              <w:t>9.4  Integration Testing</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_Toc237524904 \h </w:instrText>
            </w:r>
            <w:r w:rsidRPr="001F62B4">
              <w:rPr>
                <w:noProof/>
                <w:webHidden/>
                <w:color w:val="auto"/>
              </w:rPr>
            </w:r>
            <w:r w:rsidRPr="001F62B4">
              <w:rPr>
                <w:noProof/>
                <w:webHidden/>
                <w:color w:val="auto"/>
              </w:rPr>
              <w:fldChar w:fldCharType="separate"/>
            </w:r>
            <w:r w:rsidRPr="001F62B4">
              <w:rPr>
                <w:noProof/>
                <w:webHidden/>
                <w:color w:val="auto"/>
              </w:rPr>
              <w:t>34</w:t>
            </w:r>
            <w:r w:rsidRPr="001F62B4">
              <w:rPr>
                <w:noProof/>
                <w:webHidden/>
                <w:color w:val="auto"/>
              </w:rPr>
              <w:fldChar w:fldCharType="end"/>
            </w:r>
          </w:hyperlink>
        </w:p>
        <w:p w14:paraId="2014865D" w14:textId="40E5AD7D"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905" w:history="1">
            <w:r w:rsidRPr="001F62B4">
              <w:rPr>
                <w:rStyle w:val="Hyperlink"/>
                <w:noProof/>
                <w:color w:val="auto"/>
              </w:rPr>
              <w:t>9.5  Artificial Intelligence Validation</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_Toc237524905 \h </w:instrText>
            </w:r>
            <w:r w:rsidRPr="001F62B4">
              <w:rPr>
                <w:noProof/>
                <w:webHidden/>
                <w:color w:val="auto"/>
              </w:rPr>
            </w:r>
            <w:r w:rsidRPr="001F62B4">
              <w:rPr>
                <w:noProof/>
                <w:webHidden/>
                <w:color w:val="auto"/>
              </w:rPr>
              <w:fldChar w:fldCharType="separate"/>
            </w:r>
            <w:r w:rsidRPr="001F62B4">
              <w:rPr>
                <w:noProof/>
                <w:webHidden/>
                <w:color w:val="auto"/>
              </w:rPr>
              <w:t>34</w:t>
            </w:r>
            <w:r w:rsidRPr="001F62B4">
              <w:rPr>
                <w:noProof/>
                <w:webHidden/>
                <w:color w:val="auto"/>
              </w:rPr>
              <w:fldChar w:fldCharType="end"/>
            </w:r>
          </w:hyperlink>
        </w:p>
        <w:p w14:paraId="4E736AE3" w14:textId="3B14FD72"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906" w:history="1">
            <w:r w:rsidRPr="001F62B4">
              <w:rPr>
                <w:rStyle w:val="Hyperlink"/>
                <w:noProof/>
                <w:color w:val="auto"/>
              </w:rPr>
              <w:t>9.6  Security Testing</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_Toc237524906 \h </w:instrText>
            </w:r>
            <w:r w:rsidRPr="001F62B4">
              <w:rPr>
                <w:noProof/>
                <w:webHidden/>
                <w:color w:val="auto"/>
              </w:rPr>
            </w:r>
            <w:r w:rsidRPr="001F62B4">
              <w:rPr>
                <w:noProof/>
                <w:webHidden/>
                <w:color w:val="auto"/>
              </w:rPr>
              <w:fldChar w:fldCharType="separate"/>
            </w:r>
            <w:r w:rsidRPr="001F62B4">
              <w:rPr>
                <w:noProof/>
                <w:webHidden/>
                <w:color w:val="auto"/>
              </w:rPr>
              <w:t>35</w:t>
            </w:r>
            <w:r w:rsidRPr="001F62B4">
              <w:rPr>
                <w:noProof/>
                <w:webHidden/>
                <w:color w:val="auto"/>
              </w:rPr>
              <w:fldChar w:fldCharType="end"/>
            </w:r>
          </w:hyperlink>
        </w:p>
        <w:p w14:paraId="3CD85CC8" w14:textId="07E87300"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907" w:history="1">
            <w:r w:rsidRPr="001F62B4">
              <w:rPr>
                <w:rStyle w:val="Hyperlink"/>
                <w:noProof/>
                <w:color w:val="auto"/>
              </w:rPr>
              <w:t>9.7  Performance Testing</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_Toc237524907 \h </w:instrText>
            </w:r>
            <w:r w:rsidRPr="001F62B4">
              <w:rPr>
                <w:noProof/>
                <w:webHidden/>
                <w:color w:val="auto"/>
              </w:rPr>
            </w:r>
            <w:r w:rsidRPr="001F62B4">
              <w:rPr>
                <w:noProof/>
                <w:webHidden/>
                <w:color w:val="auto"/>
              </w:rPr>
              <w:fldChar w:fldCharType="separate"/>
            </w:r>
            <w:r w:rsidRPr="001F62B4">
              <w:rPr>
                <w:noProof/>
                <w:webHidden/>
                <w:color w:val="auto"/>
              </w:rPr>
              <w:t>35</w:t>
            </w:r>
            <w:r w:rsidRPr="001F62B4">
              <w:rPr>
                <w:noProof/>
                <w:webHidden/>
                <w:color w:val="auto"/>
              </w:rPr>
              <w:fldChar w:fldCharType="end"/>
            </w:r>
          </w:hyperlink>
        </w:p>
        <w:p w14:paraId="536C4816" w14:textId="726C5855"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908" w:history="1">
            <w:r w:rsidRPr="001F62B4">
              <w:rPr>
                <w:rStyle w:val="Hyperlink"/>
                <w:noProof/>
                <w:color w:val="auto"/>
              </w:rPr>
              <w:t>9.8  Interoperability Testing</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_Toc237524908 \h </w:instrText>
            </w:r>
            <w:r w:rsidRPr="001F62B4">
              <w:rPr>
                <w:noProof/>
                <w:webHidden/>
                <w:color w:val="auto"/>
              </w:rPr>
            </w:r>
            <w:r w:rsidRPr="001F62B4">
              <w:rPr>
                <w:noProof/>
                <w:webHidden/>
                <w:color w:val="auto"/>
              </w:rPr>
              <w:fldChar w:fldCharType="separate"/>
            </w:r>
            <w:r w:rsidRPr="001F62B4">
              <w:rPr>
                <w:noProof/>
                <w:webHidden/>
                <w:color w:val="auto"/>
              </w:rPr>
              <w:t>35</w:t>
            </w:r>
            <w:r w:rsidRPr="001F62B4">
              <w:rPr>
                <w:noProof/>
                <w:webHidden/>
                <w:color w:val="auto"/>
              </w:rPr>
              <w:fldChar w:fldCharType="end"/>
            </w:r>
          </w:hyperlink>
        </w:p>
        <w:p w14:paraId="7C164F40" w14:textId="3F8C8EE1"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909" w:history="1">
            <w:r w:rsidRPr="001F62B4">
              <w:rPr>
                <w:rStyle w:val="Hyperlink"/>
                <w:noProof/>
                <w:color w:val="auto"/>
              </w:rPr>
              <w:t>9.9  User Acceptance Testing (UAT)</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_Toc237524909 \h </w:instrText>
            </w:r>
            <w:r w:rsidRPr="001F62B4">
              <w:rPr>
                <w:noProof/>
                <w:webHidden/>
                <w:color w:val="auto"/>
              </w:rPr>
            </w:r>
            <w:r w:rsidRPr="001F62B4">
              <w:rPr>
                <w:noProof/>
                <w:webHidden/>
                <w:color w:val="auto"/>
              </w:rPr>
              <w:fldChar w:fldCharType="separate"/>
            </w:r>
            <w:r w:rsidRPr="001F62B4">
              <w:rPr>
                <w:noProof/>
                <w:webHidden/>
                <w:color w:val="auto"/>
              </w:rPr>
              <w:t>35</w:t>
            </w:r>
            <w:r w:rsidRPr="001F62B4">
              <w:rPr>
                <w:noProof/>
                <w:webHidden/>
                <w:color w:val="auto"/>
              </w:rPr>
              <w:fldChar w:fldCharType="end"/>
            </w:r>
          </w:hyperlink>
        </w:p>
        <w:p w14:paraId="7EEB5397" w14:textId="7FF9139E"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910" w:history="1">
            <w:r w:rsidRPr="001F62B4">
              <w:rPr>
                <w:rStyle w:val="Hyperlink"/>
                <w:noProof/>
                <w:color w:val="auto"/>
              </w:rPr>
              <w:t>9.10  Pilot Validation</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_Toc237524910 \h </w:instrText>
            </w:r>
            <w:r w:rsidRPr="001F62B4">
              <w:rPr>
                <w:noProof/>
                <w:webHidden/>
                <w:color w:val="auto"/>
              </w:rPr>
            </w:r>
            <w:r w:rsidRPr="001F62B4">
              <w:rPr>
                <w:noProof/>
                <w:webHidden/>
                <w:color w:val="auto"/>
              </w:rPr>
              <w:fldChar w:fldCharType="separate"/>
            </w:r>
            <w:r w:rsidRPr="001F62B4">
              <w:rPr>
                <w:noProof/>
                <w:webHidden/>
                <w:color w:val="auto"/>
              </w:rPr>
              <w:t>35</w:t>
            </w:r>
            <w:r w:rsidRPr="001F62B4">
              <w:rPr>
                <w:noProof/>
                <w:webHidden/>
                <w:color w:val="auto"/>
              </w:rPr>
              <w:fldChar w:fldCharType="end"/>
            </w:r>
          </w:hyperlink>
        </w:p>
        <w:p w14:paraId="24F2C61D" w14:textId="71856317"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911" w:history="1">
            <w:r w:rsidRPr="001F62B4">
              <w:rPr>
                <w:rStyle w:val="Hyperlink"/>
                <w:noProof/>
                <w:color w:val="auto"/>
              </w:rPr>
              <w:t>9.11  Acceptance Criteria</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_Toc237524911 \h </w:instrText>
            </w:r>
            <w:r w:rsidRPr="001F62B4">
              <w:rPr>
                <w:noProof/>
                <w:webHidden/>
                <w:color w:val="auto"/>
              </w:rPr>
            </w:r>
            <w:r w:rsidRPr="001F62B4">
              <w:rPr>
                <w:noProof/>
                <w:webHidden/>
                <w:color w:val="auto"/>
              </w:rPr>
              <w:fldChar w:fldCharType="separate"/>
            </w:r>
            <w:r w:rsidRPr="001F62B4">
              <w:rPr>
                <w:noProof/>
                <w:webHidden/>
                <w:color w:val="auto"/>
              </w:rPr>
              <w:t>35</w:t>
            </w:r>
            <w:r w:rsidRPr="001F62B4">
              <w:rPr>
                <w:noProof/>
                <w:webHidden/>
                <w:color w:val="auto"/>
              </w:rPr>
              <w:fldChar w:fldCharType="end"/>
            </w:r>
          </w:hyperlink>
        </w:p>
        <w:p w14:paraId="10A6FC90" w14:textId="5AB6BAA9"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912" w:history="1">
            <w:r w:rsidRPr="001F62B4">
              <w:rPr>
                <w:rStyle w:val="Hyperlink"/>
                <w:noProof/>
                <w:color w:val="auto"/>
              </w:rPr>
              <w:t>9.12  Defect Management</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_Toc237524912 \h </w:instrText>
            </w:r>
            <w:r w:rsidRPr="001F62B4">
              <w:rPr>
                <w:noProof/>
                <w:webHidden/>
                <w:color w:val="auto"/>
              </w:rPr>
            </w:r>
            <w:r w:rsidRPr="001F62B4">
              <w:rPr>
                <w:noProof/>
                <w:webHidden/>
                <w:color w:val="auto"/>
              </w:rPr>
              <w:fldChar w:fldCharType="separate"/>
            </w:r>
            <w:r w:rsidRPr="001F62B4">
              <w:rPr>
                <w:noProof/>
                <w:webHidden/>
                <w:color w:val="auto"/>
              </w:rPr>
              <w:t>36</w:t>
            </w:r>
            <w:r w:rsidRPr="001F62B4">
              <w:rPr>
                <w:noProof/>
                <w:webHidden/>
                <w:color w:val="auto"/>
              </w:rPr>
              <w:fldChar w:fldCharType="end"/>
            </w:r>
          </w:hyperlink>
        </w:p>
        <w:p w14:paraId="7133D25D" w14:textId="0D8B2302"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913" w:history="1">
            <w:r w:rsidRPr="001F62B4">
              <w:rPr>
                <w:rStyle w:val="Hyperlink"/>
                <w:noProof/>
                <w:color w:val="auto"/>
              </w:rPr>
              <w:t>9.13  Final Acceptance</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_Toc237524913 \h </w:instrText>
            </w:r>
            <w:r w:rsidRPr="001F62B4">
              <w:rPr>
                <w:noProof/>
                <w:webHidden/>
                <w:color w:val="auto"/>
              </w:rPr>
            </w:r>
            <w:r w:rsidRPr="001F62B4">
              <w:rPr>
                <w:noProof/>
                <w:webHidden/>
                <w:color w:val="auto"/>
              </w:rPr>
              <w:fldChar w:fldCharType="separate"/>
            </w:r>
            <w:r w:rsidRPr="001F62B4">
              <w:rPr>
                <w:noProof/>
                <w:webHidden/>
                <w:color w:val="auto"/>
              </w:rPr>
              <w:t>36</w:t>
            </w:r>
            <w:r w:rsidRPr="001F62B4">
              <w:rPr>
                <w:noProof/>
                <w:webHidden/>
                <w:color w:val="auto"/>
              </w:rPr>
              <w:fldChar w:fldCharType="end"/>
            </w:r>
          </w:hyperlink>
        </w:p>
        <w:p w14:paraId="6C1A2082" w14:textId="5821D230"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914" w:history="1">
            <w:r w:rsidRPr="001F62B4">
              <w:rPr>
                <w:rStyle w:val="Hyperlink"/>
                <w:noProof/>
                <w:color w:val="auto"/>
              </w:rPr>
              <w:t>9.14  Warranty and Post-Implementation Support</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_Toc237524914 \h </w:instrText>
            </w:r>
            <w:r w:rsidRPr="001F62B4">
              <w:rPr>
                <w:noProof/>
                <w:webHidden/>
                <w:color w:val="auto"/>
              </w:rPr>
            </w:r>
            <w:r w:rsidRPr="001F62B4">
              <w:rPr>
                <w:noProof/>
                <w:webHidden/>
                <w:color w:val="auto"/>
              </w:rPr>
              <w:fldChar w:fldCharType="separate"/>
            </w:r>
            <w:r w:rsidRPr="001F62B4">
              <w:rPr>
                <w:noProof/>
                <w:webHidden/>
                <w:color w:val="auto"/>
              </w:rPr>
              <w:t>36</w:t>
            </w:r>
            <w:r w:rsidRPr="001F62B4">
              <w:rPr>
                <w:noProof/>
                <w:webHidden/>
                <w:color w:val="auto"/>
              </w:rPr>
              <w:fldChar w:fldCharType="end"/>
            </w:r>
          </w:hyperlink>
        </w:p>
        <w:p w14:paraId="415E1CA1" w14:textId="4345FA37"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915" w:history="1">
            <w:r w:rsidRPr="001F62B4">
              <w:rPr>
                <w:rStyle w:val="Hyperlink"/>
                <w:noProof/>
                <w:color w:val="auto"/>
              </w:rPr>
              <w:t>9.15  Conformance and Certification Testing</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_Toc237524915 \h </w:instrText>
            </w:r>
            <w:r w:rsidRPr="001F62B4">
              <w:rPr>
                <w:noProof/>
                <w:webHidden/>
                <w:color w:val="auto"/>
              </w:rPr>
            </w:r>
            <w:r w:rsidRPr="001F62B4">
              <w:rPr>
                <w:noProof/>
                <w:webHidden/>
                <w:color w:val="auto"/>
              </w:rPr>
              <w:fldChar w:fldCharType="separate"/>
            </w:r>
            <w:r w:rsidRPr="001F62B4">
              <w:rPr>
                <w:noProof/>
                <w:webHidden/>
                <w:color w:val="auto"/>
              </w:rPr>
              <w:t>36</w:t>
            </w:r>
            <w:r w:rsidRPr="001F62B4">
              <w:rPr>
                <w:noProof/>
                <w:webHidden/>
                <w:color w:val="auto"/>
              </w:rPr>
              <w:fldChar w:fldCharType="end"/>
            </w:r>
          </w:hyperlink>
        </w:p>
        <w:p w14:paraId="527D1AA3" w14:textId="155B481C" w:rsidR="00D74554" w:rsidRPr="001F62B4" w:rsidRDefault="00D74554">
          <w:pPr>
            <w:pStyle w:val="TOC1"/>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916" w:history="1">
            <w:r w:rsidRPr="001F62B4">
              <w:rPr>
                <w:rStyle w:val="Hyperlink"/>
                <w:noProof/>
                <w:color w:val="auto"/>
              </w:rPr>
              <w:t>10  Team Composition and Consultant Qualifications</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_Toc237524916 \h </w:instrText>
            </w:r>
            <w:r w:rsidRPr="001F62B4">
              <w:rPr>
                <w:noProof/>
                <w:webHidden/>
                <w:color w:val="auto"/>
              </w:rPr>
            </w:r>
            <w:r w:rsidRPr="001F62B4">
              <w:rPr>
                <w:noProof/>
                <w:webHidden/>
                <w:color w:val="auto"/>
              </w:rPr>
              <w:fldChar w:fldCharType="separate"/>
            </w:r>
            <w:r w:rsidRPr="001F62B4">
              <w:rPr>
                <w:noProof/>
                <w:webHidden/>
                <w:color w:val="auto"/>
              </w:rPr>
              <w:t>36</w:t>
            </w:r>
            <w:r w:rsidRPr="001F62B4">
              <w:rPr>
                <w:noProof/>
                <w:webHidden/>
                <w:color w:val="auto"/>
              </w:rPr>
              <w:fldChar w:fldCharType="end"/>
            </w:r>
          </w:hyperlink>
        </w:p>
        <w:p w14:paraId="2473CA5D" w14:textId="54CF5751"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917" w:history="1">
            <w:r w:rsidRPr="001F62B4">
              <w:rPr>
                <w:rStyle w:val="Hyperlink"/>
                <w:noProof/>
                <w:color w:val="auto"/>
              </w:rPr>
              <w:t>10.1  General Requirements</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_Toc237524917 \h </w:instrText>
            </w:r>
            <w:r w:rsidRPr="001F62B4">
              <w:rPr>
                <w:noProof/>
                <w:webHidden/>
                <w:color w:val="auto"/>
              </w:rPr>
            </w:r>
            <w:r w:rsidRPr="001F62B4">
              <w:rPr>
                <w:noProof/>
                <w:webHidden/>
                <w:color w:val="auto"/>
              </w:rPr>
              <w:fldChar w:fldCharType="separate"/>
            </w:r>
            <w:r w:rsidRPr="001F62B4">
              <w:rPr>
                <w:noProof/>
                <w:webHidden/>
                <w:color w:val="auto"/>
              </w:rPr>
              <w:t>37</w:t>
            </w:r>
            <w:r w:rsidRPr="001F62B4">
              <w:rPr>
                <w:noProof/>
                <w:webHidden/>
                <w:color w:val="auto"/>
              </w:rPr>
              <w:fldChar w:fldCharType="end"/>
            </w:r>
          </w:hyperlink>
        </w:p>
        <w:p w14:paraId="092721E3" w14:textId="3F8ACEAA"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918" w:history="1">
            <w:r w:rsidRPr="001F62B4">
              <w:rPr>
                <w:rStyle w:val="Hyperlink"/>
                <w:noProof/>
                <w:color w:val="auto"/>
              </w:rPr>
              <w:t>10.2  Required Firm Experience</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_Toc237524918 \h </w:instrText>
            </w:r>
            <w:r w:rsidRPr="001F62B4">
              <w:rPr>
                <w:noProof/>
                <w:webHidden/>
                <w:color w:val="auto"/>
              </w:rPr>
            </w:r>
            <w:r w:rsidRPr="001F62B4">
              <w:rPr>
                <w:noProof/>
                <w:webHidden/>
                <w:color w:val="auto"/>
              </w:rPr>
              <w:fldChar w:fldCharType="separate"/>
            </w:r>
            <w:r w:rsidRPr="001F62B4">
              <w:rPr>
                <w:noProof/>
                <w:webHidden/>
                <w:color w:val="auto"/>
              </w:rPr>
              <w:t>37</w:t>
            </w:r>
            <w:r w:rsidRPr="001F62B4">
              <w:rPr>
                <w:noProof/>
                <w:webHidden/>
                <w:color w:val="auto"/>
              </w:rPr>
              <w:fldChar w:fldCharType="end"/>
            </w:r>
          </w:hyperlink>
        </w:p>
        <w:p w14:paraId="3D4BBB9C" w14:textId="369C3977"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919" w:history="1">
            <w:r w:rsidRPr="001F62B4">
              <w:rPr>
                <w:rStyle w:val="Hyperlink"/>
                <w:noProof/>
                <w:color w:val="auto"/>
              </w:rPr>
              <w:t>10.3  Key Experts</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_Toc237524919 \h </w:instrText>
            </w:r>
            <w:r w:rsidRPr="001F62B4">
              <w:rPr>
                <w:noProof/>
                <w:webHidden/>
                <w:color w:val="auto"/>
              </w:rPr>
            </w:r>
            <w:r w:rsidRPr="001F62B4">
              <w:rPr>
                <w:noProof/>
                <w:webHidden/>
                <w:color w:val="auto"/>
              </w:rPr>
              <w:fldChar w:fldCharType="separate"/>
            </w:r>
            <w:r w:rsidRPr="001F62B4">
              <w:rPr>
                <w:noProof/>
                <w:webHidden/>
                <w:color w:val="auto"/>
              </w:rPr>
              <w:t>37</w:t>
            </w:r>
            <w:r w:rsidRPr="001F62B4">
              <w:rPr>
                <w:noProof/>
                <w:webHidden/>
                <w:color w:val="auto"/>
              </w:rPr>
              <w:fldChar w:fldCharType="end"/>
            </w:r>
          </w:hyperlink>
        </w:p>
        <w:p w14:paraId="1D6927B7" w14:textId="3EA83256" w:rsidR="00D74554" w:rsidRPr="001F62B4" w:rsidRDefault="00D74554">
          <w:pPr>
            <w:pStyle w:val="TOC2"/>
            <w:rPr>
              <w:rFonts w:asciiTheme="minorHAnsi" w:eastAsiaTheme="minorEastAsia" w:hAnsiTheme="minorHAnsi" w:cstheme="minorBidi"/>
              <w:noProof/>
              <w:color w:val="auto"/>
              <w:kern w:val="2"/>
              <w:sz w:val="24"/>
              <w:szCs w:val="24"/>
              <w:lang w:val="en-RW" w:eastAsia="en-US" w:bidi="ar-SA"/>
              <w14:ligatures w14:val="standardContextual"/>
            </w:rPr>
          </w:pPr>
          <w:hyperlink w:anchor="_Toc237524920" w:history="1">
            <w:r w:rsidRPr="001F62B4">
              <w:rPr>
                <w:rStyle w:val="Hyperlink"/>
                <w:noProof/>
                <w:color w:val="auto"/>
              </w:rPr>
              <w:t>10.4  Desirable Experience</w:t>
            </w:r>
            <w:r w:rsidRPr="001F62B4">
              <w:rPr>
                <w:noProof/>
                <w:webHidden/>
                <w:color w:val="auto"/>
              </w:rPr>
              <w:tab/>
            </w:r>
            <w:r w:rsidRPr="001F62B4">
              <w:rPr>
                <w:noProof/>
                <w:webHidden/>
                <w:color w:val="auto"/>
              </w:rPr>
              <w:fldChar w:fldCharType="begin"/>
            </w:r>
            <w:r w:rsidRPr="001F62B4">
              <w:rPr>
                <w:noProof/>
                <w:webHidden/>
                <w:color w:val="auto"/>
              </w:rPr>
              <w:instrText xml:space="preserve"> PAGEREF _Toc237524920 \h </w:instrText>
            </w:r>
            <w:r w:rsidRPr="001F62B4">
              <w:rPr>
                <w:noProof/>
                <w:webHidden/>
                <w:color w:val="auto"/>
              </w:rPr>
            </w:r>
            <w:r w:rsidRPr="001F62B4">
              <w:rPr>
                <w:noProof/>
                <w:webHidden/>
                <w:color w:val="auto"/>
              </w:rPr>
              <w:fldChar w:fldCharType="separate"/>
            </w:r>
            <w:r w:rsidRPr="001F62B4">
              <w:rPr>
                <w:noProof/>
                <w:webHidden/>
                <w:color w:val="auto"/>
              </w:rPr>
              <w:t>39</w:t>
            </w:r>
            <w:r w:rsidRPr="001F62B4">
              <w:rPr>
                <w:noProof/>
                <w:webHidden/>
                <w:color w:val="auto"/>
              </w:rPr>
              <w:fldChar w:fldCharType="end"/>
            </w:r>
          </w:hyperlink>
        </w:p>
        <w:p w14:paraId="16933CFB" w14:textId="66255B5D" w:rsidR="008124EE" w:rsidRPr="001F62B4" w:rsidRDefault="00D74554" w:rsidP="00D74554">
          <w:pPr>
            <w:pStyle w:val="TOC1"/>
            <w:rPr>
              <w:color w:val="auto"/>
            </w:rPr>
          </w:pPr>
          <w:r w:rsidRPr="001F62B4">
            <w:rPr>
              <w:color w:val="auto"/>
            </w:rPr>
            <w:fldChar w:fldCharType="end"/>
          </w:r>
        </w:p>
      </w:sdtContent>
    </w:sdt>
    <w:p w14:paraId="26DCD4EE" w14:textId="51057A5E" w:rsidR="008124EE" w:rsidRPr="001F62B4" w:rsidRDefault="008124EE">
      <w:pPr>
        <w:rPr>
          <w:color w:val="auto"/>
        </w:rPr>
        <w:sectPr w:rsidR="008124EE" w:rsidRPr="001F62B4" w:rsidSect="001F62B4">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193" w:left="1440" w:header="708" w:footer="708" w:gutter="0"/>
          <w:cols w:space="720"/>
          <w:formProt w:val="0"/>
          <w:docGrid w:linePitch="360"/>
        </w:sectPr>
      </w:pPr>
    </w:p>
    <w:p w14:paraId="00E182AF" w14:textId="4C35A73D" w:rsidR="008124EE" w:rsidRPr="001F62B4" w:rsidRDefault="00000000">
      <w:pPr>
        <w:pStyle w:val="Heading1"/>
        <w:rPr>
          <w:color w:val="auto"/>
        </w:rPr>
      </w:pPr>
      <w:bookmarkStart w:id="0" w:name="_Toc237524828"/>
      <w:proofErr w:type="gramStart"/>
      <w:r w:rsidRPr="001F62B4">
        <w:rPr>
          <w:color w:val="auto"/>
        </w:rPr>
        <w:lastRenderedPageBreak/>
        <w:t>1  Background</w:t>
      </w:r>
      <w:bookmarkEnd w:id="0"/>
      <w:proofErr w:type="gramEnd"/>
    </w:p>
    <w:p w14:paraId="665F2D58" w14:textId="77777777" w:rsidR="008124EE" w:rsidRPr="001F62B4" w:rsidRDefault="00000000">
      <w:pPr>
        <w:pStyle w:val="Heading2"/>
        <w:rPr>
          <w:color w:val="auto"/>
        </w:rPr>
      </w:pPr>
      <w:bookmarkStart w:id="1" w:name="_Toc237524829"/>
      <w:proofErr w:type="gramStart"/>
      <w:r w:rsidRPr="001F62B4">
        <w:rPr>
          <w:color w:val="auto"/>
        </w:rPr>
        <w:t>1.1  Project</w:t>
      </w:r>
      <w:proofErr w:type="gramEnd"/>
      <w:r w:rsidRPr="001F62B4">
        <w:rPr>
          <w:color w:val="auto"/>
        </w:rPr>
        <w:t xml:space="preserve"> Background</w:t>
      </w:r>
      <w:bookmarkEnd w:id="1"/>
    </w:p>
    <w:p w14:paraId="6C5B6488" w14:textId="77777777" w:rsidR="008124EE" w:rsidRPr="001F62B4" w:rsidRDefault="00000000">
      <w:pPr>
        <w:spacing w:after="140" w:line="276" w:lineRule="auto"/>
        <w:jc w:val="both"/>
        <w:rPr>
          <w:color w:val="auto"/>
        </w:rPr>
      </w:pPr>
      <w:r w:rsidRPr="001F62B4">
        <w:rPr>
          <w:color w:val="auto"/>
        </w:rPr>
        <w:t>The Smart Africa Alliance is implementing the Institutional Support for Digital Payments and E-Commerce Policies for Cross-Border Trade (IDECT) Project, financed by the African Development Bank (AfDB). The project aims to strengthen Africa's digital payment ecosystem by supporting the harmonization of digital payment policies, improving interoperability, and enabling secure digital trade under the African Continental Free Trade Area (</w:t>
      </w:r>
      <w:proofErr w:type="spellStart"/>
      <w:r w:rsidRPr="001F62B4">
        <w:rPr>
          <w:color w:val="auto"/>
        </w:rPr>
        <w:t>AfCFTA</w:t>
      </w:r>
      <w:proofErr w:type="spellEnd"/>
      <w:r w:rsidRPr="001F62B4">
        <w:rPr>
          <w:color w:val="auto"/>
        </w:rPr>
        <w:t>).</w:t>
      </w:r>
    </w:p>
    <w:p w14:paraId="092C995D" w14:textId="77777777" w:rsidR="008124EE" w:rsidRPr="001F62B4" w:rsidRDefault="00000000">
      <w:pPr>
        <w:spacing w:after="140" w:line="276" w:lineRule="auto"/>
        <w:jc w:val="both"/>
        <w:rPr>
          <w:color w:val="auto"/>
        </w:rPr>
      </w:pPr>
      <w:r w:rsidRPr="001F62B4">
        <w:rPr>
          <w:color w:val="auto"/>
        </w:rPr>
        <w:t>As part of the IDECT Project, Smart Africa conducted a comprehensive Gap Analysis across ten Member States to assess the maturity of digital payment ecosystems and identify barriers affecting cross-border digital payments and e-commerce.</w:t>
      </w:r>
    </w:p>
    <w:p w14:paraId="0F04441A" w14:textId="77777777" w:rsidR="008124EE" w:rsidRPr="001F62B4" w:rsidRDefault="00000000">
      <w:pPr>
        <w:spacing w:after="140" w:line="276" w:lineRule="auto"/>
        <w:jc w:val="both"/>
        <w:rPr>
          <w:color w:val="auto"/>
        </w:rPr>
      </w:pPr>
      <w:r w:rsidRPr="001F62B4">
        <w:rPr>
          <w:color w:val="auto"/>
        </w:rPr>
        <w:t>The assessment confirmed that while considerable progress has been made in expanding digital payment services across Africa, significant challenges remain in enabling trusted and interoperable payment ecosystems.</w:t>
      </w:r>
    </w:p>
    <w:p w14:paraId="31B55F94" w14:textId="77777777" w:rsidR="008124EE" w:rsidRPr="001F62B4" w:rsidRDefault="00000000">
      <w:pPr>
        <w:pStyle w:val="Heading2"/>
        <w:rPr>
          <w:color w:val="auto"/>
        </w:rPr>
      </w:pPr>
      <w:bookmarkStart w:id="2" w:name="_Toc237524830"/>
      <w:proofErr w:type="gramStart"/>
      <w:r w:rsidRPr="001F62B4">
        <w:rPr>
          <w:color w:val="auto"/>
        </w:rPr>
        <w:t>1.2  Problem</w:t>
      </w:r>
      <w:proofErr w:type="gramEnd"/>
      <w:r w:rsidRPr="001F62B4">
        <w:rPr>
          <w:color w:val="auto"/>
        </w:rPr>
        <w:t xml:space="preserve"> Statement</w:t>
      </w:r>
      <w:bookmarkEnd w:id="2"/>
    </w:p>
    <w:p w14:paraId="16208B35" w14:textId="77777777" w:rsidR="008124EE" w:rsidRPr="001F62B4" w:rsidRDefault="00000000">
      <w:pPr>
        <w:spacing w:after="140" w:line="276" w:lineRule="auto"/>
        <w:jc w:val="both"/>
        <w:rPr>
          <w:color w:val="auto"/>
        </w:rPr>
      </w:pPr>
      <w:r w:rsidRPr="001F62B4">
        <w:rPr>
          <w:color w:val="auto"/>
        </w:rPr>
        <w:t>The IDECT Gap Analysis identified a recurring challenge across participating Member States.</w:t>
      </w:r>
    </w:p>
    <w:p w14:paraId="79892CF1" w14:textId="77777777" w:rsidR="008124EE" w:rsidRPr="001F62B4" w:rsidRDefault="00000000">
      <w:pPr>
        <w:spacing w:after="140" w:line="276" w:lineRule="auto"/>
        <w:jc w:val="both"/>
        <w:rPr>
          <w:color w:val="auto"/>
        </w:rPr>
      </w:pPr>
      <w:r w:rsidRPr="001F62B4">
        <w:rPr>
          <w:color w:val="auto"/>
        </w:rPr>
        <w:t xml:space="preserve">Banks, mobile money operators, payment switches, and </w:t>
      </w:r>
      <w:proofErr w:type="spellStart"/>
      <w:r w:rsidRPr="001F62B4">
        <w:rPr>
          <w:color w:val="auto"/>
        </w:rPr>
        <w:t>fintechs</w:t>
      </w:r>
      <w:proofErr w:type="spellEnd"/>
      <w:r w:rsidRPr="001F62B4">
        <w:rPr>
          <w:color w:val="auto"/>
        </w:rPr>
        <w:t xml:space="preserve"> have invested considerably in fraud detection, transaction monitoring, Know Your Customer (KYC), and Anti-Money Laundering/Counter Financing of Terrorism (AML/CFT) controls. These mechanisms are generally effective within individual payment systems and institutions.</w:t>
      </w:r>
    </w:p>
    <w:p w14:paraId="1E8E1EB3" w14:textId="77777777" w:rsidR="008124EE" w:rsidRPr="001F62B4" w:rsidRDefault="00000000">
      <w:pPr>
        <w:spacing w:after="140" w:line="276" w:lineRule="auto"/>
        <w:jc w:val="both"/>
        <w:rPr>
          <w:color w:val="auto"/>
        </w:rPr>
      </w:pPr>
      <w:r w:rsidRPr="001F62B4">
        <w:rPr>
          <w:color w:val="auto"/>
        </w:rPr>
        <w:t>However, when digital transactions traverse multiple payment systems, operators, or jurisdictions, there is currently no common mechanism for assessing transaction trust across systems. This absence of a shared trust capability contributes to:</w:t>
      </w:r>
    </w:p>
    <w:p w14:paraId="4D3C8A53" w14:textId="77777777" w:rsidR="008124EE" w:rsidRPr="001F62B4" w:rsidRDefault="00000000">
      <w:pPr>
        <w:pStyle w:val="ListParagraph"/>
        <w:numPr>
          <w:ilvl w:val="0"/>
          <w:numId w:val="3"/>
        </w:numPr>
        <w:spacing w:after="60"/>
        <w:rPr>
          <w:color w:val="auto"/>
        </w:rPr>
      </w:pPr>
      <w:r w:rsidRPr="001F62B4">
        <w:rPr>
          <w:color w:val="auto"/>
        </w:rPr>
        <w:t xml:space="preserve">higher false-positive transaction </w:t>
      </w:r>
      <w:proofErr w:type="gramStart"/>
      <w:r w:rsidRPr="001F62B4">
        <w:rPr>
          <w:color w:val="auto"/>
        </w:rPr>
        <w:t>alerts;</w:t>
      </w:r>
      <w:proofErr w:type="gramEnd"/>
    </w:p>
    <w:p w14:paraId="26936F11" w14:textId="77777777" w:rsidR="008124EE" w:rsidRPr="001F62B4" w:rsidRDefault="00000000">
      <w:pPr>
        <w:pStyle w:val="ListParagraph"/>
        <w:numPr>
          <w:ilvl w:val="0"/>
          <w:numId w:val="1"/>
        </w:numPr>
        <w:spacing w:after="60"/>
        <w:rPr>
          <w:color w:val="auto"/>
        </w:rPr>
      </w:pPr>
      <w:r w:rsidRPr="001F62B4">
        <w:rPr>
          <w:color w:val="auto"/>
        </w:rPr>
        <w:t xml:space="preserve">increased manual </w:t>
      </w:r>
      <w:proofErr w:type="gramStart"/>
      <w:r w:rsidRPr="001F62B4">
        <w:rPr>
          <w:color w:val="auto"/>
        </w:rPr>
        <w:t>intervention;</w:t>
      </w:r>
      <w:proofErr w:type="gramEnd"/>
    </w:p>
    <w:p w14:paraId="01189BA6" w14:textId="77777777" w:rsidR="008124EE" w:rsidRPr="001F62B4" w:rsidRDefault="00000000">
      <w:pPr>
        <w:pStyle w:val="ListParagraph"/>
        <w:numPr>
          <w:ilvl w:val="0"/>
          <w:numId w:val="1"/>
        </w:numPr>
        <w:spacing w:after="60"/>
        <w:rPr>
          <w:color w:val="auto"/>
        </w:rPr>
      </w:pPr>
      <w:r w:rsidRPr="001F62B4">
        <w:rPr>
          <w:color w:val="auto"/>
        </w:rPr>
        <w:t xml:space="preserve">transaction delays and </w:t>
      </w:r>
      <w:proofErr w:type="gramStart"/>
      <w:r w:rsidRPr="001F62B4">
        <w:rPr>
          <w:color w:val="auto"/>
        </w:rPr>
        <w:t>failures;</w:t>
      </w:r>
      <w:proofErr w:type="gramEnd"/>
    </w:p>
    <w:p w14:paraId="2817D2D3" w14:textId="77777777" w:rsidR="008124EE" w:rsidRPr="001F62B4" w:rsidRDefault="00000000">
      <w:pPr>
        <w:pStyle w:val="ListParagraph"/>
        <w:numPr>
          <w:ilvl w:val="0"/>
          <w:numId w:val="1"/>
        </w:numPr>
        <w:spacing w:after="60"/>
        <w:rPr>
          <w:color w:val="auto"/>
        </w:rPr>
      </w:pPr>
      <w:r w:rsidRPr="001F62B4">
        <w:rPr>
          <w:color w:val="auto"/>
        </w:rPr>
        <w:t xml:space="preserve">reduced confidence in interoperable payment </w:t>
      </w:r>
      <w:proofErr w:type="gramStart"/>
      <w:r w:rsidRPr="001F62B4">
        <w:rPr>
          <w:color w:val="auto"/>
        </w:rPr>
        <w:t>ecosystems;</w:t>
      </w:r>
      <w:proofErr w:type="gramEnd"/>
    </w:p>
    <w:p w14:paraId="34FF9FE0" w14:textId="77777777" w:rsidR="008124EE" w:rsidRPr="001F62B4" w:rsidRDefault="00000000">
      <w:pPr>
        <w:pStyle w:val="ListParagraph"/>
        <w:numPr>
          <w:ilvl w:val="0"/>
          <w:numId w:val="1"/>
        </w:numPr>
        <w:spacing w:after="60"/>
        <w:rPr>
          <w:color w:val="auto"/>
        </w:rPr>
      </w:pPr>
      <w:r w:rsidRPr="001F62B4">
        <w:rPr>
          <w:color w:val="auto"/>
        </w:rPr>
        <w:t>increased operational costs; and</w:t>
      </w:r>
    </w:p>
    <w:p w14:paraId="4DA534B2" w14:textId="77777777" w:rsidR="008124EE" w:rsidRPr="001F62B4" w:rsidRDefault="00000000">
      <w:pPr>
        <w:pStyle w:val="ListParagraph"/>
        <w:numPr>
          <w:ilvl w:val="0"/>
          <w:numId w:val="1"/>
        </w:numPr>
        <w:spacing w:after="60"/>
        <w:rPr>
          <w:color w:val="auto"/>
        </w:rPr>
      </w:pPr>
      <w:r w:rsidRPr="001F62B4">
        <w:rPr>
          <w:color w:val="auto"/>
        </w:rPr>
        <w:t>barriers to regional digital trade.</w:t>
      </w:r>
    </w:p>
    <w:p w14:paraId="55E36A77" w14:textId="77777777" w:rsidR="008124EE" w:rsidRPr="001F62B4" w:rsidRDefault="00000000">
      <w:pPr>
        <w:spacing w:after="140" w:line="276" w:lineRule="auto"/>
        <w:jc w:val="both"/>
        <w:rPr>
          <w:color w:val="auto"/>
        </w:rPr>
      </w:pPr>
      <w:r w:rsidRPr="001F62B4">
        <w:rPr>
          <w:color w:val="auto"/>
        </w:rPr>
        <w:t>The challenge is particularly evident in mobile money ecosystems where transactions increasingly span multiple operators, payment platforms, and national jurisdictions.</w:t>
      </w:r>
    </w:p>
    <w:p w14:paraId="107838A4" w14:textId="77777777" w:rsidR="008124EE" w:rsidRPr="001F62B4" w:rsidRDefault="00000000">
      <w:pPr>
        <w:spacing w:after="140" w:line="276" w:lineRule="auto"/>
        <w:jc w:val="both"/>
        <w:rPr>
          <w:color w:val="auto"/>
        </w:rPr>
      </w:pPr>
      <w:r w:rsidRPr="001F62B4">
        <w:rPr>
          <w:color w:val="auto"/>
        </w:rPr>
        <w:t>The problem is therefore not the absence of fraud detection, but rather the absence of a trusted, interoperable mechanism capable of supporting transaction risk assessment across different payment ecosystems while preserving the autonomy, sovereignty, and regulatory responsibilities of participating institutions.</w:t>
      </w:r>
    </w:p>
    <w:p w14:paraId="6F21A425" w14:textId="77777777" w:rsidR="008124EE" w:rsidRPr="001F62B4" w:rsidRDefault="00000000">
      <w:pPr>
        <w:pStyle w:val="Heading2"/>
        <w:rPr>
          <w:color w:val="auto"/>
        </w:rPr>
      </w:pPr>
      <w:bookmarkStart w:id="3" w:name="_Toc237524831"/>
      <w:proofErr w:type="gramStart"/>
      <w:r w:rsidRPr="001F62B4">
        <w:rPr>
          <w:color w:val="auto"/>
        </w:rPr>
        <w:lastRenderedPageBreak/>
        <w:t>1.3  Rationale</w:t>
      </w:r>
      <w:bookmarkEnd w:id="3"/>
      <w:proofErr w:type="gramEnd"/>
    </w:p>
    <w:p w14:paraId="78A324F6" w14:textId="77777777" w:rsidR="008124EE" w:rsidRPr="001F62B4" w:rsidRDefault="00000000">
      <w:pPr>
        <w:spacing w:after="140" w:line="276" w:lineRule="auto"/>
        <w:jc w:val="both"/>
        <w:rPr>
          <w:color w:val="auto"/>
        </w:rPr>
      </w:pPr>
      <w:r w:rsidRPr="001F62B4">
        <w:rPr>
          <w:color w:val="auto"/>
        </w:rPr>
        <w:t>To address this challenge, Smart Africa intends to develop the Transaction Risk and User Scoring Toolkit (TRUST SDK).</w:t>
      </w:r>
    </w:p>
    <w:p w14:paraId="25CDE56F" w14:textId="77777777" w:rsidR="008124EE" w:rsidRPr="001F62B4" w:rsidRDefault="00000000">
      <w:pPr>
        <w:spacing w:after="140" w:line="276" w:lineRule="auto"/>
        <w:jc w:val="both"/>
        <w:rPr>
          <w:color w:val="auto"/>
        </w:rPr>
      </w:pPr>
      <w:r w:rsidRPr="001F62B4">
        <w:rPr>
          <w:color w:val="auto"/>
        </w:rPr>
        <w:t>The TRUST SDK is envisaged as a reusable Artificial Intelligence (AI)-enabled Software Development Kit that enables participating payment ecosystem actors to generate explainable transaction trust scores using agreed transaction metadata.</w:t>
      </w:r>
    </w:p>
    <w:p w14:paraId="66E794BC" w14:textId="77777777" w:rsidR="008124EE" w:rsidRPr="001F62B4" w:rsidRDefault="00000000">
      <w:pPr>
        <w:spacing w:after="140" w:line="276" w:lineRule="auto"/>
        <w:jc w:val="both"/>
        <w:rPr>
          <w:color w:val="auto"/>
        </w:rPr>
      </w:pPr>
      <w:r w:rsidRPr="001F62B4">
        <w:rPr>
          <w:color w:val="auto"/>
        </w:rPr>
        <w:t>The TRUST SDK is intended to complement—not replace—existing fraud detection, transaction monitoring, and AML/CFT systems by providing an additional trust assessment capability for transactions involving multiple payment ecosystems.</w:t>
      </w:r>
    </w:p>
    <w:p w14:paraId="5D41E017" w14:textId="77777777" w:rsidR="008124EE" w:rsidRDefault="00000000">
      <w:pPr>
        <w:spacing w:after="140" w:line="276" w:lineRule="auto"/>
        <w:jc w:val="both"/>
        <w:rPr>
          <w:color w:val="auto"/>
        </w:rPr>
      </w:pPr>
      <w:r w:rsidRPr="001F62B4">
        <w:rPr>
          <w:color w:val="auto"/>
        </w:rPr>
        <w:t>The solution will be developed as a reusable Digital Public Infrastructure (DPI) component capable of supporting future interoperability initiatives across Africa.</w:t>
      </w:r>
    </w:p>
    <w:p w14:paraId="2D593694" w14:textId="3BE9F33F" w:rsidR="00D662C5" w:rsidRPr="001F62B4" w:rsidRDefault="00D662C5">
      <w:pPr>
        <w:spacing w:after="140" w:line="276" w:lineRule="auto"/>
        <w:jc w:val="both"/>
        <w:rPr>
          <w:color w:val="auto"/>
        </w:rPr>
      </w:pPr>
      <w:r>
        <w:rPr>
          <w:i/>
          <w:iCs/>
          <w:color w:val="auto"/>
        </w:rPr>
        <w:t xml:space="preserve">Note: </w:t>
      </w:r>
      <w:r w:rsidRPr="00D662C5">
        <w:rPr>
          <w:i/>
          <w:iCs/>
          <w:color w:val="auto"/>
        </w:rPr>
        <w:t>For purposes of this PoC, TRUST will primarily assess transaction-level trust and risk. It is not intended to provide credit scoring or generalized profiling of individual users</w:t>
      </w:r>
      <w:r w:rsidRPr="00D662C5">
        <w:rPr>
          <w:color w:val="auto"/>
        </w:rPr>
        <w:t>.</w:t>
      </w:r>
    </w:p>
    <w:p w14:paraId="433EAC7F" w14:textId="77777777" w:rsidR="008124EE" w:rsidRPr="001F62B4" w:rsidRDefault="00000000">
      <w:pPr>
        <w:pStyle w:val="Heading2"/>
        <w:rPr>
          <w:color w:val="auto"/>
        </w:rPr>
      </w:pPr>
      <w:bookmarkStart w:id="4" w:name="_Toc237524832"/>
      <w:proofErr w:type="gramStart"/>
      <w:r w:rsidRPr="001F62B4">
        <w:rPr>
          <w:color w:val="auto"/>
        </w:rPr>
        <w:t>1.4  Vision</w:t>
      </w:r>
      <w:bookmarkEnd w:id="4"/>
      <w:proofErr w:type="gramEnd"/>
    </w:p>
    <w:p w14:paraId="566C4B51" w14:textId="77777777" w:rsidR="008124EE" w:rsidRPr="001F62B4" w:rsidRDefault="00000000">
      <w:pPr>
        <w:spacing w:after="140" w:line="276" w:lineRule="auto"/>
        <w:jc w:val="both"/>
        <w:rPr>
          <w:color w:val="auto"/>
        </w:rPr>
      </w:pPr>
      <w:r w:rsidRPr="001F62B4">
        <w:rPr>
          <w:color w:val="auto"/>
        </w:rPr>
        <w:t>The long-term vision is to establish the TRUST SDK as a continental digital trust capability that:</w:t>
      </w:r>
    </w:p>
    <w:p w14:paraId="139251B3" w14:textId="77777777" w:rsidR="008124EE" w:rsidRPr="001F62B4" w:rsidRDefault="00000000">
      <w:pPr>
        <w:pStyle w:val="ListParagraph"/>
        <w:numPr>
          <w:ilvl w:val="0"/>
          <w:numId w:val="1"/>
        </w:numPr>
        <w:spacing w:after="60"/>
        <w:rPr>
          <w:color w:val="auto"/>
        </w:rPr>
      </w:pPr>
      <w:r w:rsidRPr="001F62B4">
        <w:rPr>
          <w:color w:val="auto"/>
        </w:rPr>
        <w:t xml:space="preserve">strengthens confidence in interoperable digital payment </w:t>
      </w:r>
      <w:proofErr w:type="gramStart"/>
      <w:r w:rsidRPr="001F62B4">
        <w:rPr>
          <w:color w:val="auto"/>
        </w:rPr>
        <w:t>ecosystems;</w:t>
      </w:r>
      <w:proofErr w:type="gramEnd"/>
    </w:p>
    <w:p w14:paraId="6F54E963" w14:textId="77777777" w:rsidR="008124EE" w:rsidRPr="001F62B4" w:rsidRDefault="00000000">
      <w:pPr>
        <w:pStyle w:val="ListParagraph"/>
        <w:numPr>
          <w:ilvl w:val="0"/>
          <w:numId w:val="1"/>
        </w:numPr>
        <w:spacing w:after="60"/>
        <w:rPr>
          <w:color w:val="auto"/>
        </w:rPr>
      </w:pPr>
      <w:r w:rsidRPr="001F62B4">
        <w:rPr>
          <w:color w:val="auto"/>
        </w:rPr>
        <w:t xml:space="preserve">improves transaction reliability across payment </w:t>
      </w:r>
      <w:proofErr w:type="gramStart"/>
      <w:r w:rsidRPr="001F62B4">
        <w:rPr>
          <w:color w:val="auto"/>
        </w:rPr>
        <w:t>systems;</w:t>
      </w:r>
      <w:proofErr w:type="gramEnd"/>
    </w:p>
    <w:p w14:paraId="278A5EFF" w14:textId="77777777" w:rsidR="008124EE" w:rsidRPr="001F62B4" w:rsidRDefault="00000000">
      <w:pPr>
        <w:pStyle w:val="ListParagraph"/>
        <w:numPr>
          <w:ilvl w:val="0"/>
          <w:numId w:val="1"/>
        </w:numPr>
        <w:spacing w:after="60"/>
        <w:rPr>
          <w:color w:val="auto"/>
        </w:rPr>
      </w:pPr>
      <w:r w:rsidRPr="001F62B4">
        <w:rPr>
          <w:color w:val="auto"/>
        </w:rPr>
        <w:t xml:space="preserve">supports regional and continental digital payment </w:t>
      </w:r>
      <w:proofErr w:type="gramStart"/>
      <w:r w:rsidRPr="001F62B4">
        <w:rPr>
          <w:color w:val="auto"/>
        </w:rPr>
        <w:t>initiatives;</w:t>
      </w:r>
      <w:proofErr w:type="gramEnd"/>
    </w:p>
    <w:p w14:paraId="026B2300" w14:textId="77777777" w:rsidR="008124EE" w:rsidRPr="001F62B4" w:rsidRDefault="00000000">
      <w:pPr>
        <w:pStyle w:val="ListParagraph"/>
        <w:numPr>
          <w:ilvl w:val="0"/>
          <w:numId w:val="1"/>
        </w:numPr>
        <w:spacing w:after="60"/>
        <w:rPr>
          <w:color w:val="auto"/>
        </w:rPr>
      </w:pPr>
      <w:r w:rsidRPr="001F62B4">
        <w:rPr>
          <w:color w:val="auto"/>
        </w:rPr>
        <w:t xml:space="preserve">promotes interoperability while preserving national </w:t>
      </w:r>
      <w:proofErr w:type="gramStart"/>
      <w:r w:rsidRPr="001F62B4">
        <w:rPr>
          <w:color w:val="auto"/>
        </w:rPr>
        <w:t>sovereignty;</w:t>
      </w:r>
      <w:proofErr w:type="gramEnd"/>
    </w:p>
    <w:p w14:paraId="632A599D" w14:textId="77777777" w:rsidR="008124EE" w:rsidRPr="001F62B4" w:rsidRDefault="00000000">
      <w:pPr>
        <w:pStyle w:val="ListParagraph"/>
        <w:numPr>
          <w:ilvl w:val="0"/>
          <w:numId w:val="1"/>
        </w:numPr>
        <w:spacing w:after="60"/>
        <w:rPr>
          <w:color w:val="auto"/>
        </w:rPr>
      </w:pPr>
      <w:r w:rsidRPr="001F62B4">
        <w:rPr>
          <w:color w:val="auto"/>
        </w:rPr>
        <w:t>enables countries and payment service providers to retain ownership of their infrastructure, data, and operational decisions; and</w:t>
      </w:r>
    </w:p>
    <w:p w14:paraId="6ABCD917" w14:textId="77777777" w:rsidR="008124EE" w:rsidRPr="001F62B4" w:rsidRDefault="00000000">
      <w:pPr>
        <w:pStyle w:val="ListParagraph"/>
        <w:numPr>
          <w:ilvl w:val="0"/>
          <w:numId w:val="1"/>
        </w:numPr>
        <w:spacing w:after="60"/>
        <w:rPr>
          <w:color w:val="auto"/>
        </w:rPr>
      </w:pPr>
      <w:r w:rsidRPr="001F62B4">
        <w:rPr>
          <w:color w:val="auto"/>
        </w:rPr>
        <w:t xml:space="preserve">contributes to the implementation of Africa's Single Digital Market and the </w:t>
      </w:r>
      <w:proofErr w:type="spellStart"/>
      <w:r w:rsidRPr="001F62B4">
        <w:rPr>
          <w:color w:val="auto"/>
        </w:rPr>
        <w:t>AfCFTA</w:t>
      </w:r>
      <w:proofErr w:type="spellEnd"/>
      <w:r w:rsidRPr="001F62B4">
        <w:rPr>
          <w:color w:val="auto"/>
        </w:rPr>
        <w:t xml:space="preserve"> Digital Trade Protocol.</w:t>
      </w:r>
    </w:p>
    <w:p w14:paraId="69E13E44" w14:textId="77777777" w:rsidR="008124EE" w:rsidRPr="001F62B4" w:rsidRDefault="00000000">
      <w:pPr>
        <w:pStyle w:val="Heading2"/>
        <w:rPr>
          <w:color w:val="auto"/>
        </w:rPr>
      </w:pPr>
      <w:bookmarkStart w:id="5" w:name="_Toc237524833"/>
      <w:proofErr w:type="gramStart"/>
      <w:r w:rsidRPr="001F62B4">
        <w:rPr>
          <w:color w:val="auto"/>
        </w:rPr>
        <w:t>1.5  Procurement</w:t>
      </w:r>
      <w:proofErr w:type="gramEnd"/>
      <w:r w:rsidRPr="001F62B4">
        <w:rPr>
          <w:color w:val="auto"/>
        </w:rPr>
        <w:t xml:space="preserve"> Objective</w:t>
      </w:r>
      <w:bookmarkEnd w:id="5"/>
    </w:p>
    <w:p w14:paraId="011E9AA9" w14:textId="77777777" w:rsidR="008124EE" w:rsidRPr="001F62B4" w:rsidRDefault="00000000">
      <w:pPr>
        <w:spacing w:after="140" w:line="276" w:lineRule="auto"/>
        <w:jc w:val="both"/>
        <w:rPr>
          <w:color w:val="auto"/>
        </w:rPr>
      </w:pPr>
      <w:r w:rsidRPr="001F62B4">
        <w:rPr>
          <w:color w:val="auto"/>
        </w:rPr>
        <w:t>The objective of this procurement is to recruit a qualified consulting firm to design, develop, validate, pilot, and transfer knowledge for the TRUST SDK.</w:t>
      </w:r>
    </w:p>
    <w:p w14:paraId="0E2004B6" w14:textId="41BA8D4E" w:rsidR="008124EE" w:rsidRPr="001F62B4" w:rsidRDefault="00000000">
      <w:pPr>
        <w:spacing w:after="140" w:line="276" w:lineRule="auto"/>
        <w:jc w:val="both"/>
        <w:rPr>
          <w:color w:val="auto"/>
        </w:rPr>
      </w:pPr>
      <w:r w:rsidRPr="001F62B4">
        <w:rPr>
          <w:color w:val="auto"/>
        </w:rPr>
        <w:t xml:space="preserve">The selected consultant will be responsible for delivering a </w:t>
      </w:r>
      <w:r w:rsidR="0015416D" w:rsidRPr="001F62B4">
        <w:rPr>
          <w:color w:val="auto"/>
        </w:rPr>
        <w:t>Pilot</w:t>
      </w:r>
      <w:r w:rsidRPr="001F62B4">
        <w:rPr>
          <w:color w:val="auto"/>
        </w:rPr>
        <w:t>-ready, modular, and reusable SDK together with the supporting technical architecture, AI models, documentation, testing framework, deployment guidance, and knowledge transfer necessary to enable Smart Africa to govern and scale the solution across participating Member States.</w:t>
      </w:r>
    </w:p>
    <w:p w14:paraId="7D61803F" w14:textId="77777777" w:rsidR="008124EE" w:rsidRPr="001F62B4" w:rsidRDefault="00000000">
      <w:pPr>
        <w:pStyle w:val="Heading2"/>
        <w:rPr>
          <w:color w:val="auto"/>
        </w:rPr>
      </w:pPr>
      <w:bookmarkStart w:id="6" w:name="_Toc237524834"/>
      <w:proofErr w:type="gramStart"/>
      <w:r w:rsidRPr="001F62B4">
        <w:rPr>
          <w:color w:val="auto"/>
        </w:rPr>
        <w:t>1.6  Guiding</w:t>
      </w:r>
      <w:proofErr w:type="gramEnd"/>
      <w:r w:rsidRPr="001F62B4">
        <w:rPr>
          <w:color w:val="auto"/>
        </w:rPr>
        <w:t xml:space="preserve"> Principles</w:t>
      </w:r>
      <w:bookmarkEnd w:id="6"/>
    </w:p>
    <w:p w14:paraId="2081FD31" w14:textId="77777777" w:rsidR="008124EE" w:rsidRPr="001F62B4" w:rsidRDefault="00000000">
      <w:pPr>
        <w:spacing w:after="140" w:line="276" w:lineRule="auto"/>
        <w:jc w:val="both"/>
        <w:rPr>
          <w:color w:val="auto"/>
        </w:rPr>
      </w:pPr>
      <w:r w:rsidRPr="001F62B4">
        <w:rPr>
          <w:color w:val="auto"/>
        </w:rPr>
        <w:t>The proposed solution shall be designed in accordance with the following principles:</w:t>
      </w:r>
    </w:p>
    <w:p w14:paraId="35DB0C1B" w14:textId="77777777" w:rsidR="008124EE" w:rsidRPr="001F62B4" w:rsidRDefault="00000000">
      <w:pPr>
        <w:pStyle w:val="ListParagraph"/>
        <w:numPr>
          <w:ilvl w:val="0"/>
          <w:numId w:val="1"/>
        </w:numPr>
        <w:spacing w:after="60"/>
        <w:rPr>
          <w:color w:val="auto"/>
        </w:rPr>
      </w:pPr>
      <w:r w:rsidRPr="001F62B4">
        <w:rPr>
          <w:color w:val="auto"/>
        </w:rPr>
        <w:t>Interoperability by Design – Support seamless interaction across heterogeneous payment ecosystems.</w:t>
      </w:r>
    </w:p>
    <w:p w14:paraId="2F6C3057" w14:textId="77777777" w:rsidR="008124EE" w:rsidRPr="001F62B4" w:rsidRDefault="00000000">
      <w:pPr>
        <w:pStyle w:val="ListParagraph"/>
        <w:numPr>
          <w:ilvl w:val="0"/>
          <w:numId w:val="1"/>
        </w:numPr>
        <w:spacing w:after="60"/>
        <w:rPr>
          <w:color w:val="auto"/>
        </w:rPr>
      </w:pPr>
      <w:r w:rsidRPr="001F62B4">
        <w:rPr>
          <w:color w:val="auto"/>
        </w:rPr>
        <w:t>Sovereignty by Design – Preserve national and institutional ownership of data, infrastructure, and operational decisions.</w:t>
      </w:r>
    </w:p>
    <w:p w14:paraId="64874CD9" w14:textId="77777777" w:rsidR="008124EE" w:rsidRPr="001F62B4" w:rsidRDefault="00000000">
      <w:pPr>
        <w:pStyle w:val="ListParagraph"/>
        <w:numPr>
          <w:ilvl w:val="0"/>
          <w:numId w:val="1"/>
        </w:numPr>
        <w:spacing w:after="60"/>
        <w:rPr>
          <w:color w:val="auto"/>
        </w:rPr>
      </w:pPr>
      <w:r w:rsidRPr="001F62B4">
        <w:rPr>
          <w:color w:val="auto"/>
        </w:rPr>
        <w:lastRenderedPageBreak/>
        <w:t>Privacy by Design – Minimize the processing and sharing of sensitive information and comply with applicable data protection regulations.</w:t>
      </w:r>
    </w:p>
    <w:p w14:paraId="359C1978" w14:textId="77777777" w:rsidR="008124EE" w:rsidRPr="001F62B4" w:rsidRDefault="00000000">
      <w:pPr>
        <w:pStyle w:val="ListParagraph"/>
        <w:numPr>
          <w:ilvl w:val="0"/>
          <w:numId w:val="1"/>
        </w:numPr>
        <w:spacing w:after="60"/>
        <w:rPr>
          <w:color w:val="auto"/>
        </w:rPr>
      </w:pPr>
      <w:r w:rsidRPr="001F62B4">
        <w:rPr>
          <w:color w:val="auto"/>
        </w:rPr>
        <w:t>Security by Design – Incorporate cybersecurity controls throughout the solution lifecycle.</w:t>
      </w:r>
    </w:p>
    <w:p w14:paraId="4089D501" w14:textId="77777777" w:rsidR="008124EE" w:rsidRPr="001F62B4" w:rsidRDefault="00000000">
      <w:pPr>
        <w:pStyle w:val="ListParagraph"/>
        <w:numPr>
          <w:ilvl w:val="0"/>
          <w:numId w:val="1"/>
        </w:numPr>
        <w:spacing w:after="60"/>
        <w:rPr>
          <w:color w:val="auto"/>
        </w:rPr>
      </w:pPr>
      <w:r w:rsidRPr="001F62B4">
        <w:rPr>
          <w:color w:val="auto"/>
        </w:rPr>
        <w:t>Explainability by Design – Ensure that AI-generated recommendations are transparent, auditable, and understandable.</w:t>
      </w:r>
    </w:p>
    <w:p w14:paraId="02BD5AFD" w14:textId="77777777" w:rsidR="008124EE" w:rsidRPr="001F62B4" w:rsidRDefault="00000000">
      <w:pPr>
        <w:pStyle w:val="ListParagraph"/>
        <w:numPr>
          <w:ilvl w:val="0"/>
          <w:numId w:val="1"/>
        </w:numPr>
        <w:spacing w:after="60"/>
        <w:rPr>
          <w:color w:val="auto"/>
        </w:rPr>
      </w:pPr>
      <w:r w:rsidRPr="001F62B4">
        <w:rPr>
          <w:color w:val="auto"/>
        </w:rPr>
        <w:t>Vendor Neutrality – Avoid proprietary dependencies that limit future adoption or interoperability.</w:t>
      </w:r>
    </w:p>
    <w:p w14:paraId="3558444C" w14:textId="77777777" w:rsidR="008124EE" w:rsidRPr="001F62B4" w:rsidRDefault="00000000">
      <w:pPr>
        <w:pStyle w:val="ListParagraph"/>
        <w:numPr>
          <w:ilvl w:val="0"/>
          <w:numId w:val="1"/>
        </w:numPr>
        <w:spacing w:after="60"/>
        <w:rPr>
          <w:color w:val="auto"/>
        </w:rPr>
      </w:pPr>
      <w:r w:rsidRPr="001F62B4">
        <w:rPr>
          <w:color w:val="auto"/>
        </w:rPr>
        <w:t>Scalability by Design – Support deployment across multiple countries, operators, and payment ecosystems.</w:t>
      </w:r>
    </w:p>
    <w:p w14:paraId="1640EDC8" w14:textId="5DA72EB8" w:rsidR="008124EE" w:rsidRPr="001F62B4" w:rsidRDefault="00000000">
      <w:pPr>
        <w:pStyle w:val="Heading1"/>
        <w:rPr>
          <w:color w:val="auto"/>
        </w:rPr>
      </w:pPr>
      <w:bookmarkStart w:id="7" w:name="_Toc237524835"/>
      <w:proofErr w:type="gramStart"/>
      <w:r w:rsidRPr="001F62B4">
        <w:rPr>
          <w:color w:val="auto"/>
        </w:rPr>
        <w:t>2  Objectives</w:t>
      </w:r>
      <w:proofErr w:type="gramEnd"/>
      <w:r w:rsidRPr="001F62B4">
        <w:rPr>
          <w:color w:val="auto"/>
        </w:rPr>
        <w:t xml:space="preserve"> of the Assignment</w:t>
      </w:r>
      <w:bookmarkEnd w:id="7"/>
    </w:p>
    <w:p w14:paraId="53EED7CA" w14:textId="77777777" w:rsidR="008124EE" w:rsidRPr="001F62B4" w:rsidRDefault="00000000">
      <w:pPr>
        <w:pStyle w:val="Heading2"/>
        <w:rPr>
          <w:color w:val="auto"/>
        </w:rPr>
      </w:pPr>
      <w:bookmarkStart w:id="8" w:name="_Toc237524836"/>
      <w:proofErr w:type="gramStart"/>
      <w:r w:rsidRPr="001F62B4">
        <w:rPr>
          <w:color w:val="auto"/>
        </w:rPr>
        <w:t>2.1  Overall</w:t>
      </w:r>
      <w:proofErr w:type="gramEnd"/>
      <w:r w:rsidRPr="001F62B4">
        <w:rPr>
          <w:color w:val="auto"/>
        </w:rPr>
        <w:t xml:space="preserve"> Objective</w:t>
      </w:r>
      <w:bookmarkEnd w:id="8"/>
    </w:p>
    <w:p w14:paraId="0CD93AD3" w14:textId="77777777" w:rsidR="008124EE" w:rsidRPr="001F62B4" w:rsidRDefault="00000000">
      <w:pPr>
        <w:spacing w:after="140" w:line="276" w:lineRule="auto"/>
        <w:jc w:val="both"/>
        <w:rPr>
          <w:color w:val="auto"/>
        </w:rPr>
      </w:pPr>
      <w:r w:rsidRPr="001F62B4">
        <w:rPr>
          <w:color w:val="auto"/>
        </w:rPr>
        <w:t>The overall objective of this assignment is to design, develop, pilot, validate, and transfer to Smart Africa a reusable, AI-enabled Transaction Risk and User Scoring Toolkit (TRUST SDK) that strengthens trust across digital payment ecosystems by providing explainable transaction risk assessments while preserving the sovereignty of participating institutions over their infrastructure, data, and operational decisions.</w:t>
      </w:r>
    </w:p>
    <w:p w14:paraId="04B26D59" w14:textId="77777777" w:rsidR="008124EE" w:rsidRDefault="00000000">
      <w:pPr>
        <w:spacing w:after="140" w:line="276" w:lineRule="auto"/>
        <w:jc w:val="both"/>
        <w:rPr>
          <w:color w:val="auto"/>
        </w:rPr>
      </w:pPr>
      <w:r w:rsidRPr="001F62B4">
        <w:rPr>
          <w:color w:val="auto"/>
        </w:rPr>
        <w:t xml:space="preserve">The TRUST SDK shall be developed as a modular Digital Public Infrastructure (DPI) component that can be deployed by payment service providers, financial institutions, </w:t>
      </w:r>
      <w:proofErr w:type="spellStart"/>
      <w:r w:rsidRPr="001F62B4">
        <w:rPr>
          <w:color w:val="auto"/>
        </w:rPr>
        <w:t>fintechs</w:t>
      </w:r>
      <w:proofErr w:type="spellEnd"/>
      <w:r w:rsidRPr="001F62B4">
        <w:rPr>
          <w:color w:val="auto"/>
        </w:rPr>
        <w:t>, national payment switches, and other authorized stakeholders to support interoperable digital payments.</w:t>
      </w:r>
    </w:p>
    <w:p w14:paraId="018541B3" w14:textId="180D96BA" w:rsidR="00CE4581" w:rsidRPr="001F62B4" w:rsidRDefault="00CE4581">
      <w:pPr>
        <w:spacing w:after="140" w:line="276" w:lineRule="auto"/>
        <w:jc w:val="both"/>
        <w:rPr>
          <w:color w:val="auto"/>
        </w:rPr>
      </w:pPr>
      <w:r w:rsidRPr="00CE4581">
        <w:rPr>
          <w:color w:val="auto"/>
        </w:rPr>
        <w:t xml:space="preserve">The TRUST SDK shall be validated through a controlled pilot involving selected participating institutions in one or more IDECT Member States. Smart Africa will facilitate engagement with the participating institutions. The final pilot institutions and transaction use cases will be confirmed during the inception phase. For proposal and costing purposes, bidders shall assume integration with a minimum of </w:t>
      </w:r>
      <w:r w:rsidR="00A2202F">
        <w:rPr>
          <w:color w:val="auto"/>
        </w:rPr>
        <w:t xml:space="preserve">3 </w:t>
      </w:r>
      <w:r w:rsidRPr="00CE4581">
        <w:rPr>
          <w:color w:val="auto"/>
        </w:rPr>
        <w:t>participating payment systems/institutions.</w:t>
      </w:r>
    </w:p>
    <w:p w14:paraId="4C19A7C1" w14:textId="77777777" w:rsidR="008124EE" w:rsidRPr="001F62B4" w:rsidRDefault="00000000">
      <w:pPr>
        <w:pStyle w:val="Heading2"/>
        <w:rPr>
          <w:color w:val="auto"/>
        </w:rPr>
      </w:pPr>
      <w:bookmarkStart w:id="9" w:name="_Toc237524837"/>
      <w:proofErr w:type="gramStart"/>
      <w:r w:rsidRPr="001F62B4">
        <w:rPr>
          <w:color w:val="auto"/>
        </w:rPr>
        <w:t>2.2  Specific</w:t>
      </w:r>
      <w:proofErr w:type="gramEnd"/>
      <w:r w:rsidRPr="001F62B4">
        <w:rPr>
          <w:color w:val="auto"/>
        </w:rPr>
        <w:t xml:space="preserve"> Objectives</w:t>
      </w:r>
      <w:bookmarkEnd w:id="9"/>
    </w:p>
    <w:p w14:paraId="0F456857" w14:textId="77777777" w:rsidR="008124EE" w:rsidRPr="001F62B4" w:rsidRDefault="00000000">
      <w:pPr>
        <w:spacing w:after="140" w:line="276" w:lineRule="auto"/>
        <w:jc w:val="both"/>
        <w:rPr>
          <w:color w:val="auto"/>
        </w:rPr>
      </w:pPr>
      <w:r w:rsidRPr="001F62B4">
        <w:rPr>
          <w:color w:val="auto"/>
        </w:rPr>
        <w:t>The selected Consultant shall:</w:t>
      </w:r>
    </w:p>
    <w:p w14:paraId="74C0812F" w14:textId="77777777" w:rsidR="008124EE" w:rsidRPr="001F62B4" w:rsidRDefault="00000000">
      <w:pPr>
        <w:pStyle w:val="Heading3"/>
        <w:rPr>
          <w:color w:val="auto"/>
        </w:rPr>
      </w:pPr>
      <w:r w:rsidRPr="001F62B4">
        <w:rPr>
          <w:color w:val="auto"/>
        </w:rPr>
        <w:t>Objective 1 – Design the TRUST Architecture</w:t>
      </w:r>
    </w:p>
    <w:p w14:paraId="1828CF07" w14:textId="77777777" w:rsidR="008124EE" w:rsidRPr="001F62B4" w:rsidRDefault="00000000">
      <w:pPr>
        <w:spacing w:after="140" w:line="276" w:lineRule="auto"/>
        <w:jc w:val="both"/>
        <w:rPr>
          <w:color w:val="auto"/>
        </w:rPr>
      </w:pPr>
      <w:r w:rsidRPr="001F62B4">
        <w:rPr>
          <w:color w:val="auto"/>
        </w:rPr>
        <w:t>Design a secure, modular, interoperable, and vendor-neutral technical architecture for the TRUST SDK, including its AI, security, interoperability, governance, deployment, and monitoring components.</w:t>
      </w:r>
    </w:p>
    <w:p w14:paraId="709B090C" w14:textId="77777777" w:rsidR="008124EE" w:rsidRPr="001F62B4" w:rsidRDefault="00000000">
      <w:pPr>
        <w:pStyle w:val="Heading3"/>
        <w:rPr>
          <w:color w:val="auto"/>
        </w:rPr>
      </w:pPr>
      <w:r w:rsidRPr="001F62B4">
        <w:rPr>
          <w:color w:val="auto"/>
        </w:rPr>
        <w:t>Objective 2 – Develop the TRUST SDK</w:t>
      </w:r>
    </w:p>
    <w:p w14:paraId="06B6F278" w14:textId="6467DA63" w:rsidR="008124EE" w:rsidRPr="001F62B4" w:rsidRDefault="00000000">
      <w:pPr>
        <w:spacing w:after="140" w:line="276" w:lineRule="auto"/>
        <w:jc w:val="both"/>
        <w:rPr>
          <w:color w:val="auto"/>
        </w:rPr>
      </w:pPr>
      <w:r w:rsidRPr="001F62B4">
        <w:rPr>
          <w:color w:val="auto"/>
        </w:rPr>
        <w:t xml:space="preserve">Develop a </w:t>
      </w:r>
      <w:r w:rsidR="0015416D" w:rsidRPr="001F62B4">
        <w:rPr>
          <w:color w:val="auto"/>
        </w:rPr>
        <w:t>Pilot</w:t>
      </w:r>
      <w:r w:rsidRPr="001F62B4">
        <w:rPr>
          <w:color w:val="auto"/>
        </w:rPr>
        <w:t>-ready SDK capable of being integrated into existing payment systems to generate explainable transaction trust scores using agreed transaction metadata. The SDK shall support multiple deployment models, including:</w:t>
      </w:r>
    </w:p>
    <w:p w14:paraId="3380A8A8" w14:textId="77777777" w:rsidR="008124EE" w:rsidRPr="001F62B4" w:rsidRDefault="00000000">
      <w:pPr>
        <w:pStyle w:val="ListParagraph"/>
        <w:numPr>
          <w:ilvl w:val="0"/>
          <w:numId w:val="1"/>
        </w:numPr>
        <w:spacing w:after="60"/>
        <w:rPr>
          <w:color w:val="auto"/>
        </w:rPr>
      </w:pPr>
      <w:r w:rsidRPr="001F62B4">
        <w:rPr>
          <w:color w:val="auto"/>
        </w:rPr>
        <w:t>Operator-hosted deployment</w:t>
      </w:r>
    </w:p>
    <w:p w14:paraId="69D2FE4F" w14:textId="77777777" w:rsidR="008124EE" w:rsidRPr="001F62B4" w:rsidRDefault="00000000">
      <w:pPr>
        <w:pStyle w:val="ListParagraph"/>
        <w:numPr>
          <w:ilvl w:val="0"/>
          <w:numId w:val="1"/>
        </w:numPr>
        <w:spacing w:after="60"/>
        <w:rPr>
          <w:color w:val="auto"/>
        </w:rPr>
      </w:pPr>
      <w:r w:rsidRPr="001F62B4">
        <w:rPr>
          <w:color w:val="auto"/>
        </w:rPr>
        <w:t>National sovereign cloud deployment</w:t>
      </w:r>
    </w:p>
    <w:p w14:paraId="5E730F43" w14:textId="77777777" w:rsidR="008124EE" w:rsidRPr="001F62B4" w:rsidRDefault="00000000">
      <w:pPr>
        <w:pStyle w:val="ListParagraph"/>
        <w:numPr>
          <w:ilvl w:val="0"/>
          <w:numId w:val="1"/>
        </w:numPr>
        <w:spacing w:after="60"/>
        <w:rPr>
          <w:color w:val="auto"/>
        </w:rPr>
      </w:pPr>
      <w:r w:rsidRPr="001F62B4">
        <w:rPr>
          <w:color w:val="auto"/>
        </w:rPr>
        <w:t>Regional deployment</w:t>
      </w:r>
    </w:p>
    <w:p w14:paraId="7F1D7320" w14:textId="77777777" w:rsidR="008124EE" w:rsidRPr="001F62B4" w:rsidRDefault="00000000">
      <w:pPr>
        <w:pStyle w:val="ListParagraph"/>
        <w:numPr>
          <w:ilvl w:val="0"/>
          <w:numId w:val="1"/>
        </w:numPr>
        <w:spacing w:after="60"/>
        <w:rPr>
          <w:color w:val="auto"/>
        </w:rPr>
      </w:pPr>
      <w:r w:rsidRPr="001F62B4">
        <w:rPr>
          <w:color w:val="auto"/>
        </w:rPr>
        <w:t>Smart Africa sandbox environment for testing and certification</w:t>
      </w:r>
    </w:p>
    <w:p w14:paraId="27D68125" w14:textId="77777777" w:rsidR="008124EE" w:rsidRPr="001F62B4" w:rsidRDefault="00000000">
      <w:pPr>
        <w:pStyle w:val="Heading3"/>
        <w:rPr>
          <w:color w:val="auto"/>
        </w:rPr>
      </w:pPr>
      <w:r w:rsidRPr="001F62B4">
        <w:rPr>
          <w:color w:val="auto"/>
        </w:rPr>
        <w:lastRenderedPageBreak/>
        <w:t>Objective 3 – Develop the AI Trust Scoring Engine</w:t>
      </w:r>
    </w:p>
    <w:p w14:paraId="6B253F48" w14:textId="77777777" w:rsidR="008124EE" w:rsidRPr="001F62B4" w:rsidRDefault="00000000">
      <w:pPr>
        <w:spacing w:after="140" w:line="276" w:lineRule="auto"/>
        <w:jc w:val="both"/>
        <w:rPr>
          <w:color w:val="auto"/>
        </w:rPr>
      </w:pPr>
      <w:r w:rsidRPr="001F62B4">
        <w:rPr>
          <w:color w:val="auto"/>
        </w:rPr>
        <w:t>Design, train, validate, and document an explainable Artificial Intelligence model capable of generating transaction trust scores using anonymized transaction metadata while minimizing bias and maintaining transparency. The AI model shall support continuous improvement through future model updates and governance processes.</w:t>
      </w:r>
    </w:p>
    <w:p w14:paraId="0EF99B01" w14:textId="77777777" w:rsidR="008124EE" w:rsidRPr="001F62B4" w:rsidRDefault="00000000">
      <w:pPr>
        <w:pStyle w:val="Heading3"/>
        <w:rPr>
          <w:color w:val="auto"/>
        </w:rPr>
      </w:pPr>
      <w:r w:rsidRPr="001F62B4">
        <w:rPr>
          <w:color w:val="auto"/>
        </w:rPr>
        <w:t>Objective 4 – Validate the Solution</w:t>
      </w:r>
    </w:p>
    <w:p w14:paraId="18BC33C8" w14:textId="77777777" w:rsidR="008124EE" w:rsidRPr="001F62B4" w:rsidRDefault="00000000">
      <w:pPr>
        <w:spacing w:after="140" w:line="276" w:lineRule="auto"/>
        <w:jc w:val="both"/>
        <w:rPr>
          <w:color w:val="auto"/>
        </w:rPr>
      </w:pPr>
      <w:r w:rsidRPr="001F62B4">
        <w:rPr>
          <w:color w:val="auto"/>
        </w:rPr>
        <w:t>Pilot the TRUST SDK in collaboration with participating institutions using anonymized transaction datasets and demonstrate the technical, operational, and governance feasibility of the proposed solution. Validation shall include technical performance, interoperability, explainability, scalability, security, and operational usability.</w:t>
      </w:r>
    </w:p>
    <w:p w14:paraId="071B3EE6" w14:textId="77777777" w:rsidR="008124EE" w:rsidRPr="001F62B4" w:rsidRDefault="00000000">
      <w:pPr>
        <w:pStyle w:val="Heading3"/>
        <w:rPr>
          <w:color w:val="auto"/>
        </w:rPr>
      </w:pPr>
      <w:r w:rsidRPr="001F62B4">
        <w:rPr>
          <w:color w:val="auto"/>
        </w:rPr>
        <w:t>Objective 5 – Establish Governance</w:t>
      </w:r>
    </w:p>
    <w:p w14:paraId="3B48BCB8" w14:textId="77777777" w:rsidR="008124EE" w:rsidRPr="001F62B4" w:rsidRDefault="00000000">
      <w:pPr>
        <w:spacing w:after="140" w:line="276" w:lineRule="auto"/>
        <w:jc w:val="both"/>
        <w:rPr>
          <w:color w:val="auto"/>
        </w:rPr>
      </w:pPr>
      <w:r w:rsidRPr="001F62B4">
        <w:rPr>
          <w:color w:val="auto"/>
        </w:rPr>
        <w:t>Develop the governance framework required for sustainable adoption of the TRUST SDK, including:</w:t>
      </w:r>
    </w:p>
    <w:p w14:paraId="707CBD67" w14:textId="77777777" w:rsidR="008124EE" w:rsidRPr="001F62B4" w:rsidRDefault="00000000">
      <w:pPr>
        <w:pStyle w:val="ListParagraph"/>
        <w:numPr>
          <w:ilvl w:val="0"/>
          <w:numId w:val="1"/>
        </w:numPr>
        <w:spacing w:after="60"/>
        <w:rPr>
          <w:color w:val="auto"/>
        </w:rPr>
      </w:pPr>
      <w:r w:rsidRPr="001F62B4">
        <w:rPr>
          <w:color w:val="auto"/>
        </w:rPr>
        <w:t xml:space="preserve">deployment </w:t>
      </w:r>
      <w:proofErr w:type="gramStart"/>
      <w:r w:rsidRPr="001F62B4">
        <w:rPr>
          <w:color w:val="auto"/>
        </w:rPr>
        <w:t>guidance;</w:t>
      </w:r>
      <w:proofErr w:type="gramEnd"/>
    </w:p>
    <w:p w14:paraId="7C7AFB18" w14:textId="77777777" w:rsidR="008124EE" w:rsidRPr="001F62B4" w:rsidRDefault="00000000">
      <w:pPr>
        <w:pStyle w:val="ListParagraph"/>
        <w:numPr>
          <w:ilvl w:val="0"/>
          <w:numId w:val="1"/>
        </w:numPr>
        <w:spacing w:after="60"/>
        <w:rPr>
          <w:color w:val="auto"/>
        </w:rPr>
      </w:pPr>
      <w:r w:rsidRPr="001F62B4">
        <w:rPr>
          <w:color w:val="auto"/>
        </w:rPr>
        <w:t xml:space="preserve">model </w:t>
      </w:r>
      <w:proofErr w:type="gramStart"/>
      <w:r w:rsidRPr="001F62B4">
        <w:rPr>
          <w:color w:val="auto"/>
        </w:rPr>
        <w:t>governance;</w:t>
      </w:r>
      <w:proofErr w:type="gramEnd"/>
    </w:p>
    <w:p w14:paraId="14FFD077" w14:textId="77777777" w:rsidR="008124EE" w:rsidRPr="001F62B4" w:rsidRDefault="00000000">
      <w:pPr>
        <w:pStyle w:val="ListParagraph"/>
        <w:numPr>
          <w:ilvl w:val="0"/>
          <w:numId w:val="1"/>
        </w:numPr>
        <w:spacing w:after="60"/>
        <w:rPr>
          <w:color w:val="auto"/>
        </w:rPr>
      </w:pPr>
      <w:r w:rsidRPr="001F62B4">
        <w:rPr>
          <w:color w:val="auto"/>
        </w:rPr>
        <w:t xml:space="preserve">version </w:t>
      </w:r>
      <w:proofErr w:type="gramStart"/>
      <w:r w:rsidRPr="001F62B4">
        <w:rPr>
          <w:color w:val="auto"/>
        </w:rPr>
        <w:t>management;</w:t>
      </w:r>
      <w:proofErr w:type="gramEnd"/>
    </w:p>
    <w:p w14:paraId="34ED2BBD" w14:textId="77777777" w:rsidR="008124EE" w:rsidRPr="001F62B4" w:rsidRDefault="00000000">
      <w:pPr>
        <w:pStyle w:val="ListParagraph"/>
        <w:numPr>
          <w:ilvl w:val="0"/>
          <w:numId w:val="1"/>
        </w:numPr>
        <w:spacing w:after="60"/>
        <w:rPr>
          <w:color w:val="auto"/>
        </w:rPr>
      </w:pPr>
      <w:r w:rsidRPr="001F62B4">
        <w:rPr>
          <w:color w:val="auto"/>
        </w:rPr>
        <w:t xml:space="preserve">operator </w:t>
      </w:r>
      <w:proofErr w:type="gramStart"/>
      <w:r w:rsidRPr="001F62B4">
        <w:rPr>
          <w:color w:val="auto"/>
        </w:rPr>
        <w:t>onboarding;</w:t>
      </w:r>
      <w:proofErr w:type="gramEnd"/>
    </w:p>
    <w:p w14:paraId="09B3C895" w14:textId="77777777" w:rsidR="008124EE" w:rsidRPr="001F62B4" w:rsidRDefault="00000000">
      <w:pPr>
        <w:pStyle w:val="ListParagraph"/>
        <w:numPr>
          <w:ilvl w:val="0"/>
          <w:numId w:val="1"/>
        </w:numPr>
        <w:spacing w:after="60"/>
        <w:rPr>
          <w:color w:val="auto"/>
        </w:rPr>
      </w:pPr>
      <w:r w:rsidRPr="001F62B4">
        <w:rPr>
          <w:color w:val="auto"/>
        </w:rPr>
        <w:t xml:space="preserve">certification </w:t>
      </w:r>
      <w:proofErr w:type="gramStart"/>
      <w:r w:rsidRPr="001F62B4">
        <w:rPr>
          <w:color w:val="auto"/>
        </w:rPr>
        <w:t>mechanisms;</w:t>
      </w:r>
      <w:proofErr w:type="gramEnd"/>
    </w:p>
    <w:p w14:paraId="5122A437" w14:textId="77777777" w:rsidR="008124EE" w:rsidRPr="001F62B4" w:rsidRDefault="00000000">
      <w:pPr>
        <w:pStyle w:val="ListParagraph"/>
        <w:numPr>
          <w:ilvl w:val="0"/>
          <w:numId w:val="1"/>
        </w:numPr>
        <w:spacing w:after="60"/>
        <w:rPr>
          <w:color w:val="auto"/>
        </w:rPr>
      </w:pPr>
      <w:proofErr w:type="gramStart"/>
      <w:r w:rsidRPr="001F62B4">
        <w:rPr>
          <w:color w:val="auto"/>
        </w:rPr>
        <w:t>monitoring;</w:t>
      </w:r>
      <w:proofErr w:type="gramEnd"/>
    </w:p>
    <w:p w14:paraId="3902B2A4" w14:textId="77777777" w:rsidR="008124EE" w:rsidRPr="001F62B4" w:rsidRDefault="00000000">
      <w:pPr>
        <w:pStyle w:val="ListParagraph"/>
        <w:numPr>
          <w:ilvl w:val="0"/>
          <w:numId w:val="1"/>
        </w:numPr>
        <w:spacing w:after="60"/>
        <w:rPr>
          <w:color w:val="auto"/>
        </w:rPr>
      </w:pPr>
      <w:proofErr w:type="gramStart"/>
      <w:r w:rsidRPr="001F62B4">
        <w:rPr>
          <w:color w:val="auto"/>
        </w:rPr>
        <w:t>telemetry;</w:t>
      </w:r>
      <w:proofErr w:type="gramEnd"/>
    </w:p>
    <w:p w14:paraId="378BFD31" w14:textId="77777777" w:rsidR="008124EE" w:rsidRPr="001F62B4" w:rsidRDefault="00000000">
      <w:pPr>
        <w:pStyle w:val="ListParagraph"/>
        <w:numPr>
          <w:ilvl w:val="0"/>
          <w:numId w:val="1"/>
        </w:numPr>
        <w:spacing w:after="60"/>
        <w:rPr>
          <w:color w:val="auto"/>
        </w:rPr>
      </w:pPr>
      <w:r w:rsidRPr="001F62B4">
        <w:rPr>
          <w:color w:val="auto"/>
        </w:rPr>
        <w:t>lifecycle management; and</w:t>
      </w:r>
    </w:p>
    <w:p w14:paraId="107D22CF" w14:textId="77777777" w:rsidR="008124EE" w:rsidRPr="001F62B4" w:rsidRDefault="00000000">
      <w:pPr>
        <w:pStyle w:val="ListParagraph"/>
        <w:numPr>
          <w:ilvl w:val="0"/>
          <w:numId w:val="1"/>
        </w:numPr>
        <w:spacing w:after="60"/>
        <w:rPr>
          <w:color w:val="auto"/>
        </w:rPr>
      </w:pPr>
      <w:r w:rsidRPr="001F62B4">
        <w:rPr>
          <w:color w:val="auto"/>
        </w:rPr>
        <w:t>operational support.</w:t>
      </w:r>
    </w:p>
    <w:p w14:paraId="2BAD2928" w14:textId="77777777" w:rsidR="008124EE" w:rsidRPr="001F62B4" w:rsidRDefault="00000000">
      <w:pPr>
        <w:pStyle w:val="Heading3"/>
        <w:rPr>
          <w:color w:val="auto"/>
        </w:rPr>
      </w:pPr>
      <w:r w:rsidRPr="001F62B4">
        <w:rPr>
          <w:color w:val="auto"/>
        </w:rPr>
        <w:t>Objective 6 – Transfer Knowledge</w:t>
      </w:r>
    </w:p>
    <w:p w14:paraId="2D10A1B9" w14:textId="77777777" w:rsidR="008124EE" w:rsidRPr="001F62B4" w:rsidRDefault="00000000">
      <w:pPr>
        <w:spacing w:after="140" w:line="276" w:lineRule="auto"/>
        <w:jc w:val="both"/>
        <w:rPr>
          <w:color w:val="auto"/>
        </w:rPr>
      </w:pPr>
      <w:r w:rsidRPr="001F62B4">
        <w:rPr>
          <w:color w:val="auto"/>
        </w:rPr>
        <w:t>Transfer the complete solution, including source code, technical documentation, deployment guidance, training materials, and operational knowledge, to Smart Africa to enable long-term ownership, maintenance, and future scaling.</w:t>
      </w:r>
    </w:p>
    <w:p w14:paraId="721906E7" w14:textId="77777777" w:rsidR="008124EE" w:rsidRPr="001F62B4" w:rsidRDefault="00000000">
      <w:pPr>
        <w:pStyle w:val="Heading2"/>
        <w:rPr>
          <w:color w:val="auto"/>
        </w:rPr>
      </w:pPr>
      <w:bookmarkStart w:id="10" w:name="_Toc237524838"/>
      <w:proofErr w:type="gramStart"/>
      <w:r w:rsidRPr="001F62B4">
        <w:rPr>
          <w:color w:val="auto"/>
        </w:rPr>
        <w:t>2.3  Expected</w:t>
      </w:r>
      <w:proofErr w:type="gramEnd"/>
      <w:r w:rsidRPr="001F62B4">
        <w:rPr>
          <w:color w:val="auto"/>
        </w:rPr>
        <w:t xml:space="preserve"> Outcomes</w:t>
      </w:r>
      <w:bookmarkEnd w:id="10"/>
    </w:p>
    <w:p w14:paraId="452ABDCF" w14:textId="77777777" w:rsidR="008124EE" w:rsidRPr="001F62B4" w:rsidRDefault="00000000">
      <w:pPr>
        <w:spacing w:after="140" w:line="276" w:lineRule="auto"/>
        <w:jc w:val="both"/>
        <w:rPr>
          <w:color w:val="auto"/>
        </w:rPr>
      </w:pPr>
      <w:r w:rsidRPr="001F62B4">
        <w:rPr>
          <w:color w:val="auto"/>
        </w:rPr>
        <w:t>At completion of the assignment, Smart Africa shall possess:</w:t>
      </w:r>
    </w:p>
    <w:p w14:paraId="13C08BA3" w14:textId="77777777" w:rsidR="008124EE" w:rsidRPr="001F62B4" w:rsidRDefault="00000000">
      <w:pPr>
        <w:pStyle w:val="Heading3"/>
        <w:rPr>
          <w:color w:val="auto"/>
        </w:rPr>
      </w:pPr>
      <w:r w:rsidRPr="001F62B4">
        <w:rPr>
          <w:color w:val="auto"/>
        </w:rPr>
        <w:t>Technical Outcomes</w:t>
      </w:r>
    </w:p>
    <w:p w14:paraId="5CB9B318" w14:textId="5058DCF8" w:rsidR="008124EE" w:rsidRPr="001F62B4" w:rsidRDefault="00000000">
      <w:pPr>
        <w:pStyle w:val="ListParagraph"/>
        <w:numPr>
          <w:ilvl w:val="0"/>
          <w:numId w:val="1"/>
        </w:numPr>
        <w:spacing w:after="60"/>
        <w:rPr>
          <w:color w:val="auto"/>
        </w:rPr>
      </w:pPr>
      <w:r w:rsidRPr="001F62B4">
        <w:rPr>
          <w:color w:val="auto"/>
        </w:rPr>
        <w:t xml:space="preserve">A </w:t>
      </w:r>
      <w:r w:rsidR="0015416D" w:rsidRPr="001F62B4">
        <w:rPr>
          <w:color w:val="auto"/>
        </w:rPr>
        <w:t>pilot-ready TRUST SDK suitable for operational validation and future production scaling.</w:t>
      </w:r>
    </w:p>
    <w:p w14:paraId="5B18997A" w14:textId="77777777" w:rsidR="008124EE" w:rsidRPr="001F62B4" w:rsidRDefault="00000000">
      <w:pPr>
        <w:pStyle w:val="ListParagraph"/>
        <w:numPr>
          <w:ilvl w:val="0"/>
          <w:numId w:val="1"/>
        </w:numPr>
        <w:spacing w:after="60"/>
        <w:rPr>
          <w:color w:val="auto"/>
        </w:rPr>
      </w:pPr>
      <w:r w:rsidRPr="001F62B4">
        <w:rPr>
          <w:color w:val="auto"/>
        </w:rPr>
        <w:t>A validated AI-powered trust scoring engine.</w:t>
      </w:r>
    </w:p>
    <w:p w14:paraId="59C4BD87" w14:textId="77777777" w:rsidR="008124EE" w:rsidRPr="001F62B4" w:rsidRDefault="00000000">
      <w:pPr>
        <w:pStyle w:val="ListParagraph"/>
        <w:numPr>
          <w:ilvl w:val="0"/>
          <w:numId w:val="1"/>
        </w:numPr>
        <w:spacing w:after="60"/>
        <w:rPr>
          <w:color w:val="auto"/>
        </w:rPr>
      </w:pPr>
      <w:r w:rsidRPr="001F62B4">
        <w:rPr>
          <w:color w:val="auto"/>
        </w:rPr>
        <w:t>A reusable integration toolkit.</w:t>
      </w:r>
    </w:p>
    <w:p w14:paraId="6BA7C692" w14:textId="77777777" w:rsidR="008124EE" w:rsidRPr="001F62B4" w:rsidRDefault="00000000">
      <w:pPr>
        <w:pStyle w:val="ListParagraph"/>
        <w:numPr>
          <w:ilvl w:val="0"/>
          <w:numId w:val="1"/>
        </w:numPr>
        <w:spacing w:after="60"/>
        <w:rPr>
          <w:color w:val="auto"/>
        </w:rPr>
      </w:pPr>
      <w:r w:rsidRPr="001F62B4">
        <w:rPr>
          <w:color w:val="auto"/>
        </w:rPr>
        <w:t>Standardized APIs.</w:t>
      </w:r>
    </w:p>
    <w:p w14:paraId="1E79C9C6" w14:textId="77777777" w:rsidR="008124EE" w:rsidRPr="001F62B4" w:rsidRDefault="00000000">
      <w:pPr>
        <w:pStyle w:val="ListParagraph"/>
        <w:numPr>
          <w:ilvl w:val="0"/>
          <w:numId w:val="1"/>
        </w:numPr>
        <w:spacing w:after="60"/>
        <w:rPr>
          <w:color w:val="auto"/>
        </w:rPr>
      </w:pPr>
      <w:r w:rsidRPr="001F62B4">
        <w:rPr>
          <w:color w:val="auto"/>
        </w:rPr>
        <w:t>A deployment framework supporting multiple hosting models.</w:t>
      </w:r>
    </w:p>
    <w:p w14:paraId="413E78A3" w14:textId="77777777" w:rsidR="008124EE" w:rsidRPr="001F62B4" w:rsidRDefault="00000000">
      <w:pPr>
        <w:pStyle w:val="ListParagraph"/>
        <w:numPr>
          <w:ilvl w:val="0"/>
          <w:numId w:val="1"/>
        </w:numPr>
        <w:spacing w:after="60"/>
        <w:rPr>
          <w:color w:val="auto"/>
        </w:rPr>
      </w:pPr>
      <w:r w:rsidRPr="001F62B4">
        <w:rPr>
          <w:color w:val="auto"/>
        </w:rPr>
        <w:t>Technical documentation sufficient for independent deployment.</w:t>
      </w:r>
    </w:p>
    <w:p w14:paraId="14A6D88A" w14:textId="77777777" w:rsidR="008124EE" w:rsidRPr="001F62B4" w:rsidRDefault="00000000">
      <w:pPr>
        <w:pStyle w:val="Heading3"/>
        <w:rPr>
          <w:color w:val="auto"/>
        </w:rPr>
      </w:pPr>
      <w:r w:rsidRPr="001F62B4">
        <w:rPr>
          <w:color w:val="auto"/>
        </w:rPr>
        <w:t>Operational Outcomes</w:t>
      </w:r>
    </w:p>
    <w:p w14:paraId="5FCDD902" w14:textId="77777777" w:rsidR="008124EE" w:rsidRPr="001F62B4" w:rsidRDefault="00000000">
      <w:pPr>
        <w:pStyle w:val="ListParagraph"/>
        <w:numPr>
          <w:ilvl w:val="0"/>
          <w:numId w:val="1"/>
        </w:numPr>
        <w:spacing w:after="60"/>
        <w:rPr>
          <w:color w:val="auto"/>
        </w:rPr>
      </w:pPr>
      <w:r w:rsidRPr="001F62B4">
        <w:rPr>
          <w:color w:val="auto"/>
        </w:rPr>
        <w:t>A successfully validated pilot implementation.</w:t>
      </w:r>
    </w:p>
    <w:p w14:paraId="770B0860" w14:textId="77777777" w:rsidR="008124EE" w:rsidRPr="001F62B4" w:rsidRDefault="00000000">
      <w:pPr>
        <w:pStyle w:val="ListParagraph"/>
        <w:numPr>
          <w:ilvl w:val="0"/>
          <w:numId w:val="1"/>
        </w:numPr>
        <w:spacing w:after="60"/>
        <w:rPr>
          <w:color w:val="auto"/>
        </w:rPr>
      </w:pPr>
      <w:r w:rsidRPr="001F62B4">
        <w:rPr>
          <w:color w:val="auto"/>
        </w:rPr>
        <w:t>Demonstrated interoperability with participating payment systems.</w:t>
      </w:r>
    </w:p>
    <w:p w14:paraId="7D4D453B" w14:textId="77777777" w:rsidR="008124EE" w:rsidRPr="001F62B4" w:rsidRDefault="00000000">
      <w:pPr>
        <w:pStyle w:val="ListParagraph"/>
        <w:numPr>
          <w:ilvl w:val="0"/>
          <w:numId w:val="1"/>
        </w:numPr>
        <w:spacing w:after="60"/>
        <w:rPr>
          <w:color w:val="auto"/>
        </w:rPr>
      </w:pPr>
      <w:r w:rsidRPr="001F62B4">
        <w:rPr>
          <w:color w:val="auto"/>
        </w:rPr>
        <w:lastRenderedPageBreak/>
        <w:t>Performance benchmarks and lessons learned.</w:t>
      </w:r>
    </w:p>
    <w:p w14:paraId="1865DA1A" w14:textId="77777777" w:rsidR="008124EE" w:rsidRPr="001F62B4" w:rsidRDefault="00000000">
      <w:pPr>
        <w:pStyle w:val="ListParagraph"/>
        <w:numPr>
          <w:ilvl w:val="0"/>
          <w:numId w:val="1"/>
        </w:numPr>
        <w:spacing w:after="60"/>
        <w:rPr>
          <w:color w:val="auto"/>
        </w:rPr>
      </w:pPr>
      <w:r w:rsidRPr="001F62B4">
        <w:rPr>
          <w:color w:val="auto"/>
        </w:rPr>
        <w:t>Operational procedures for onboarding future adopters.</w:t>
      </w:r>
    </w:p>
    <w:p w14:paraId="166CE00E" w14:textId="77777777" w:rsidR="008124EE" w:rsidRPr="001F62B4" w:rsidRDefault="00000000">
      <w:pPr>
        <w:pStyle w:val="Heading3"/>
        <w:rPr>
          <w:color w:val="auto"/>
        </w:rPr>
      </w:pPr>
      <w:r w:rsidRPr="001F62B4">
        <w:rPr>
          <w:color w:val="auto"/>
        </w:rPr>
        <w:t>Institutional Outcomes</w:t>
      </w:r>
    </w:p>
    <w:p w14:paraId="69DC2CEF" w14:textId="77777777" w:rsidR="008124EE" w:rsidRPr="001F62B4" w:rsidRDefault="00000000">
      <w:pPr>
        <w:pStyle w:val="ListParagraph"/>
        <w:numPr>
          <w:ilvl w:val="0"/>
          <w:numId w:val="1"/>
        </w:numPr>
        <w:spacing w:after="60"/>
        <w:rPr>
          <w:color w:val="auto"/>
        </w:rPr>
      </w:pPr>
      <w:r w:rsidRPr="001F62B4">
        <w:rPr>
          <w:color w:val="auto"/>
        </w:rPr>
        <w:t>Full ownership of the solution by Smart Africa.</w:t>
      </w:r>
    </w:p>
    <w:p w14:paraId="3EB4C157" w14:textId="77777777" w:rsidR="008124EE" w:rsidRPr="001F62B4" w:rsidRDefault="00000000">
      <w:pPr>
        <w:pStyle w:val="ListParagraph"/>
        <w:numPr>
          <w:ilvl w:val="0"/>
          <w:numId w:val="1"/>
        </w:numPr>
        <w:spacing w:after="60"/>
        <w:rPr>
          <w:color w:val="auto"/>
        </w:rPr>
      </w:pPr>
      <w:r w:rsidRPr="001F62B4">
        <w:rPr>
          <w:color w:val="auto"/>
        </w:rPr>
        <w:t>A governance framework supporting continental adoption.</w:t>
      </w:r>
    </w:p>
    <w:p w14:paraId="3769EB64" w14:textId="77777777" w:rsidR="008124EE" w:rsidRPr="001F62B4" w:rsidRDefault="00000000">
      <w:pPr>
        <w:pStyle w:val="ListParagraph"/>
        <w:numPr>
          <w:ilvl w:val="0"/>
          <w:numId w:val="1"/>
        </w:numPr>
        <w:spacing w:after="60"/>
        <w:rPr>
          <w:color w:val="auto"/>
        </w:rPr>
      </w:pPr>
      <w:r w:rsidRPr="001F62B4">
        <w:rPr>
          <w:color w:val="auto"/>
        </w:rPr>
        <w:t>A foundation for future interoperability initiatives.</w:t>
      </w:r>
    </w:p>
    <w:p w14:paraId="75782B6C" w14:textId="77777777" w:rsidR="008124EE" w:rsidRPr="001F62B4" w:rsidRDefault="00000000">
      <w:pPr>
        <w:pStyle w:val="ListParagraph"/>
        <w:numPr>
          <w:ilvl w:val="0"/>
          <w:numId w:val="1"/>
        </w:numPr>
        <w:spacing w:after="60"/>
        <w:rPr>
          <w:color w:val="auto"/>
        </w:rPr>
      </w:pPr>
      <w:r w:rsidRPr="001F62B4">
        <w:rPr>
          <w:color w:val="auto"/>
        </w:rPr>
        <w:t>A reusable Digital Public Infrastructure asset supporting Africa's digital payment ecosystem.</w:t>
      </w:r>
    </w:p>
    <w:p w14:paraId="1E26D51C" w14:textId="77777777" w:rsidR="008124EE" w:rsidRPr="001F62B4" w:rsidRDefault="00000000">
      <w:pPr>
        <w:pStyle w:val="Heading2"/>
        <w:rPr>
          <w:color w:val="auto"/>
        </w:rPr>
      </w:pPr>
      <w:bookmarkStart w:id="11" w:name="_Toc237524839"/>
      <w:proofErr w:type="gramStart"/>
      <w:r w:rsidRPr="001F62B4">
        <w:rPr>
          <w:color w:val="auto"/>
        </w:rPr>
        <w:t>2.4  Guiding</w:t>
      </w:r>
      <w:proofErr w:type="gramEnd"/>
      <w:r w:rsidRPr="001F62B4">
        <w:rPr>
          <w:color w:val="auto"/>
        </w:rPr>
        <w:t xml:space="preserve"> Principles for the Assignment</w:t>
      </w:r>
      <w:bookmarkEnd w:id="11"/>
    </w:p>
    <w:p w14:paraId="52CA44D9" w14:textId="77777777" w:rsidR="008124EE" w:rsidRPr="001F62B4" w:rsidRDefault="00000000">
      <w:pPr>
        <w:spacing w:after="140" w:line="276" w:lineRule="auto"/>
        <w:jc w:val="both"/>
        <w:rPr>
          <w:color w:val="auto"/>
        </w:rPr>
      </w:pPr>
      <w:r w:rsidRPr="001F62B4">
        <w:rPr>
          <w:color w:val="auto"/>
        </w:rPr>
        <w:t>Throughout the assignment, the Consultant shall ensure that the proposed solution:</w:t>
      </w:r>
    </w:p>
    <w:p w14:paraId="34C02315" w14:textId="77777777" w:rsidR="008124EE" w:rsidRPr="001F62B4" w:rsidRDefault="00000000">
      <w:pPr>
        <w:pStyle w:val="ListParagraph"/>
        <w:numPr>
          <w:ilvl w:val="0"/>
          <w:numId w:val="1"/>
        </w:numPr>
        <w:spacing w:after="60"/>
        <w:rPr>
          <w:color w:val="auto"/>
        </w:rPr>
      </w:pPr>
      <w:r w:rsidRPr="001F62B4">
        <w:rPr>
          <w:color w:val="auto"/>
        </w:rPr>
        <w:t xml:space="preserve">complements existing fraud management systems rather than replacing </w:t>
      </w:r>
      <w:proofErr w:type="gramStart"/>
      <w:r w:rsidRPr="001F62B4">
        <w:rPr>
          <w:color w:val="auto"/>
        </w:rPr>
        <w:t>them;</w:t>
      </w:r>
      <w:proofErr w:type="gramEnd"/>
    </w:p>
    <w:p w14:paraId="4A0EA5D5" w14:textId="77777777" w:rsidR="008124EE" w:rsidRPr="001F62B4" w:rsidRDefault="00000000">
      <w:pPr>
        <w:pStyle w:val="ListParagraph"/>
        <w:numPr>
          <w:ilvl w:val="0"/>
          <w:numId w:val="1"/>
        </w:numPr>
        <w:spacing w:after="60"/>
        <w:rPr>
          <w:color w:val="auto"/>
        </w:rPr>
      </w:pPr>
      <w:r w:rsidRPr="001F62B4">
        <w:rPr>
          <w:color w:val="auto"/>
        </w:rPr>
        <w:t xml:space="preserve">preserves institutional autonomy and national </w:t>
      </w:r>
      <w:proofErr w:type="gramStart"/>
      <w:r w:rsidRPr="001F62B4">
        <w:rPr>
          <w:color w:val="auto"/>
        </w:rPr>
        <w:t>sovereignty;</w:t>
      </w:r>
      <w:proofErr w:type="gramEnd"/>
    </w:p>
    <w:p w14:paraId="2EFCC7FA" w14:textId="77777777" w:rsidR="008124EE" w:rsidRPr="001F62B4" w:rsidRDefault="00000000">
      <w:pPr>
        <w:pStyle w:val="ListParagraph"/>
        <w:numPr>
          <w:ilvl w:val="0"/>
          <w:numId w:val="1"/>
        </w:numPr>
        <w:spacing w:after="60"/>
        <w:rPr>
          <w:color w:val="auto"/>
        </w:rPr>
      </w:pPr>
      <w:r w:rsidRPr="001F62B4">
        <w:rPr>
          <w:color w:val="auto"/>
        </w:rPr>
        <w:t xml:space="preserve">minimizes the exchange of sensitive transaction </w:t>
      </w:r>
      <w:proofErr w:type="gramStart"/>
      <w:r w:rsidRPr="001F62B4">
        <w:rPr>
          <w:color w:val="auto"/>
        </w:rPr>
        <w:t>data;</w:t>
      </w:r>
      <w:proofErr w:type="gramEnd"/>
    </w:p>
    <w:p w14:paraId="3290955E" w14:textId="77777777" w:rsidR="008124EE" w:rsidRPr="001F62B4" w:rsidRDefault="00000000">
      <w:pPr>
        <w:pStyle w:val="ListParagraph"/>
        <w:numPr>
          <w:ilvl w:val="0"/>
          <w:numId w:val="1"/>
        </w:numPr>
        <w:spacing w:after="60"/>
        <w:rPr>
          <w:color w:val="auto"/>
        </w:rPr>
      </w:pPr>
      <w:r w:rsidRPr="001F62B4">
        <w:rPr>
          <w:color w:val="auto"/>
        </w:rPr>
        <w:t xml:space="preserve">promotes interoperability through open </w:t>
      </w:r>
      <w:proofErr w:type="gramStart"/>
      <w:r w:rsidRPr="001F62B4">
        <w:rPr>
          <w:color w:val="auto"/>
        </w:rPr>
        <w:t>standards;</w:t>
      </w:r>
      <w:proofErr w:type="gramEnd"/>
    </w:p>
    <w:p w14:paraId="6FBEFEED" w14:textId="77777777" w:rsidR="008124EE" w:rsidRPr="001F62B4" w:rsidRDefault="00000000">
      <w:pPr>
        <w:pStyle w:val="ListParagraph"/>
        <w:numPr>
          <w:ilvl w:val="0"/>
          <w:numId w:val="1"/>
        </w:numPr>
        <w:spacing w:after="60"/>
        <w:rPr>
          <w:color w:val="auto"/>
        </w:rPr>
      </w:pPr>
      <w:r w:rsidRPr="001F62B4">
        <w:rPr>
          <w:color w:val="auto"/>
        </w:rPr>
        <w:t>remains vendor-</w:t>
      </w:r>
      <w:proofErr w:type="gramStart"/>
      <w:r w:rsidRPr="001F62B4">
        <w:rPr>
          <w:color w:val="auto"/>
        </w:rPr>
        <w:t>neutral;</w:t>
      </w:r>
      <w:proofErr w:type="gramEnd"/>
    </w:p>
    <w:p w14:paraId="0D46CAC1" w14:textId="77777777" w:rsidR="008124EE" w:rsidRPr="001F62B4" w:rsidRDefault="00000000">
      <w:pPr>
        <w:pStyle w:val="ListParagraph"/>
        <w:numPr>
          <w:ilvl w:val="0"/>
          <w:numId w:val="1"/>
        </w:numPr>
        <w:spacing w:after="60"/>
        <w:rPr>
          <w:color w:val="auto"/>
        </w:rPr>
      </w:pPr>
      <w:r w:rsidRPr="001F62B4">
        <w:rPr>
          <w:color w:val="auto"/>
        </w:rPr>
        <w:t xml:space="preserve">supports explainable and auditable </w:t>
      </w:r>
      <w:proofErr w:type="gramStart"/>
      <w:r w:rsidRPr="001F62B4">
        <w:rPr>
          <w:color w:val="auto"/>
        </w:rPr>
        <w:t>AI;</w:t>
      </w:r>
      <w:proofErr w:type="gramEnd"/>
    </w:p>
    <w:p w14:paraId="6FDCFCF1" w14:textId="77777777" w:rsidR="008124EE" w:rsidRPr="001F62B4" w:rsidRDefault="00000000">
      <w:pPr>
        <w:pStyle w:val="ListParagraph"/>
        <w:numPr>
          <w:ilvl w:val="0"/>
          <w:numId w:val="1"/>
        </w:numPr>
        <w:spacing w:after="60"/>
        <w:rPr>
          <w:color w:val="auto"/>
        </w:rPr>
      </w:pPr>
      <w:r w:rsidRPr="001F62B4">
        <w:rPr>
          <w:color w:val="auto"/>
        </w:rPr>
        <w:t xml:space="preserve">can be deployed within different regulatory and infrastructure </w:t>
      </w:r>
      <w:proofErr w:type="gramStart"/>
      <w:r w:rsidRPr="001F62B4">
        <w:rPr>
          <w:color w:val="auto"/>
        </w:rPr>
        <w:t>environments;</w:t>
      </w:r>
      <w:proofErr w:type="gramEnd"/>
    </w:p>
    <w:p w14:paraId="0BE0978D" w14:textId="77777777" w:rsidR="008124EE" w:rsidRPr="001F62B4" w:rsidRDefault="00000000">
      <w:pPr>
        <w:pStyle w:val="ListParagraph"/>
        <w:numPr>
          <w:ilvl w:val="0"/>
          <w:numId w:val="1"/>
        </w:numPr>
        <w:spacing w:after="60"/>
        <w:rPr>
          <w:color w:val="auto"/>
        </w:rPr>
      </w:pPr>
      <w:r w:rsidRPr="001F62B4">
        <w:rPr>
          <w:color w:val="auto"/>
        </w:rPr>
        <w:t>is scalable across multiple countries and payment ecosystems; and</w:t>
      </w:r>
    </w:p>
    <w:p w14:paraId="4222A236" w14:textId="77777777" w:rsidR="008124EE" w:rsidRPr="001F62B4" w:rsidRDefault="00000000">
      <w:pPr>
        <w:pStyle w:val="ListParagraph"/>
        <w:numPr>
          <w:ilvl w:val="0"/>
          <w:numId w:val="1"/>
        </w:numPr>
        <w:spacing w:after="60"/>
        <w:rPr>
          <w:color w:val="auto"/>
        </w:rPr>
      </w:pPr>
      <w:r w:rsidRPr="001F62B4">
        <w:rPr>
          <w:color w:val="auto"/>
        </w:rPr>
        <w:t>is designed for long-term sustainability and reuse.</w:t>
      </w:r>
    </w:p>
    <w:p w14:paraId="45B5CEFA" w14:textId="77777777" w:rsidR="008124EE" w:rsidRPr="001F62B4" w:rsidRDefault="00000000">
      <w:pPr>
        <w:pStyle w:val="Heading2"/>
        <w:rPr>
          <w:color w:val="auto"/>
        </w:rPr>
      </w:pPr>
      <w:bookmarkStart w:id="12" w:name="_Toc237524840"/>
      <w:proofErr w:type="gramStart"/>
      <w:r w:rsidRPr="001F62B4">
        <w:rPr>
          <w:color w:val="auto"/>
        </w:rPr>
        <w:t>2.5  Out</w:t>
      </w:r>
      <w:proofErr w:type="gramEnd"/>
      <w:r w:rsidRPr="001F62B4">
        <w:rPr>
          <w:color w:val="auto"/>
        </w:rPr>
        <w:t xml:space="preserve"> of Scope</w:t>
      </w:r>
      <w:bookmarkEnd w:id="12"/>
    </w:p>
    <w:p w14:paraId="6AD23318" w14:textId="77777777" w:rsidR="008124EE" w:rsidRPr="001F62B4" w:rsidRDefault="00000000">
      <w:pPr>
        <w:spacing w:after="140" w:line="276" w:lineRule="auto"/>
        <w:jc w:val="both"/>
        <w:rPr>
          <w:color w:val="auto"/>
        </w:rPr>
      </w:pPr>
      <w:r w:rsidRPr="001F62B4">
        <w:rPr>
          <w:color w:val="auto"/>
        </w:rPr>
        <w:t>The assignment does not include:</w:t>
      </w:r>
    </w:p>
    <w:p w14:paraId="1CFF1D9A" w14:textId="77777777" w:rsidR="008124EE" w:rsidRPr="001F62B4" w:rsidRDefault="00000000">
      <w:pPr>
        <w:pStyle w:val="ListParagraph"/>
        <w:numPr>
          <w:ilvl w:val="0"/>
          <w:numId w:val="1"/>
        </w:numPr>
        <w:spacing w:after="60"/>
        <w:rPr>
          <w:color w:val="auto"/>
        </w:rPr>
      </w:pPr>
      <w:r w:rsidRPr="001F62B4">
        <w:rPr>
          <w:color w:val="auto"/>
        </w:rPr>
        <w:t>Development of a payment switch or payment gateway.</w:t>
      </w:r>
    </w:p>
    <w:p w14:paraId="021F566B" w14:textId="77777777" w:rsidR="008124EE" w:rsidRPr="001F62B4" w:rsidRDefault="00000000">
      <w:pPr>
        <w:pStyle w:val="ListParagraph"/>
        <w:numPr>
          <w:ilvl w:val="0"/>
          <w:numId w:val="1"/>
        </w:numPr>
        <w:spacing w:after="60"/>
        <w:rPr>
          <w:color w:val="auto"/>
        </w:rPr>
      </w:pPr>
      <w:r w:rsidRPr="001F62B4">
        <w:rPr>
          <w:color w:val="auto"/>
        </w:rPr>
        <w:t>Replacement of existing fraud detection or AML/CFT systems.</w:t>
      </w:r>
    </w:p>
    <w:p w14:paraId="07430690" w14:textId="77777777" w:rsidR="008124EE" w:rsidRPr="001F62B4" w:rsidRDefault="00000000">
      <w:pPr>
        <w:pStyle w:val="ListParagraph"/>
        <w:numPr>
          <w:ilvl w:val="0"/>
          <w:numId w:val="1"/>
        </w:numPr>
        <w:spacing w:after="60"/>
        <w:rPr>
          <w:color w:val="auto"/>
        </w:rPr>
      </w:pPr>
      <w:r w:rsidRPr="001F62B4">
        <w:rPr>
          <w:color w:val="auto"/>
        </w:rPr>
        <w:t>Development of customer-facing payment applications.</w:t>
      </w:r>
    </w:p>
    <w:p w14:paraId="315F84ED" w14:textId="77777777" w:rsidR="008124EE" w:rsidRPr="001F62B4" w:rsidRDefault="00000000">
      <w:pPr>
        <w:pStyle w:val="ListParagraph"/>
        <w:numPr>
          <w:ilvl w:val="0"/>
          <w:numId w:val="1"/>
        </w:numPr>
        <w:spacing w:after="60"/>
        <w:rPr>
          <w:color w:val="auto"/>
        </w:rPr>
      </w:pPr>
      <w:r w:rsidRPr="001F62B4">
        <w:rPr>
          <w:color w:val="auto"/>
        </w:rPr>
        <w:t>Transaction settlement or clearing services.</w:t>
      </w:r>
    </w:p>
    <w:p w14:paraId="387B54ED" w14:textId="77777777" w:rsidR="008124EE" w:rsidRPr="001F62B4" w:rsidRDefault="00000000">
      <w:pPr>
        <w:pStyle w:val="ListParagraph"/>
        <w:numPr>
          <w:ilvl w:val="0"/>
          <w:numId w:val="1"/>
        </w:numPr>
        <w:spacing w:after="60"/>
        <w:rPr>
          <w:color w:val="auto"/>
        </w:rPr>
      </w:pPr>
      <w:r w:rsidRPr="001F62B4">
        <w:rPr>
          <w:color w:val="auto"/>
        </w:rPr>
        <w:t>Hosting or operation of production payment infrastructure by Smart Africa.</w:t>
      </w:r>
    </w:p>
    <w:p w14:paraId="6E75D4B6" w14:textId="77777777" w:rsidR="008124EE" w:rsidRPr="001F62B4" w:rsidRDefault="00000000">
      <w:pPr>
        <w:pStyle w:val="ListParagraph"/>
        <w:numPr>
          <w:ilvl w:val="0"/>
          <w:numId w:val="1"/>
        </w:numPr>
        <w:spacing w:after="60"/>
        <w:rPr>
          <w:color w:val="auto"/>
        </w:rPr>
      </w:pPr>
      <w:r w:rsidRPr="001F62B4">
        <w:rPr>
          <w:color w:val="auto"/>
        </w:rPr>
        <w:t>Regulatory supervision or transaction authorization functions.</w:t>
      </w:r>
    </w:p>
    <w:p w14:paraId="396E2CB9" w14:textId="77777777" w:rsidR="008124EE" w:rsidRPr="001F62B4" w:rsidRDefault="00000000">
      <w:pPr>
        <w:pStyle w:val="ListParagraph"/>
        <w:numPr>
          <w:ilvl w:val="0"/>
          <w:numId w:val="1"/>
        </w:numPr>
        <w:spacing w:after="60"/>
        <w:rPr>
          <w:color w:val="auto"/>
        </w:rPr>
      </w:pPr>
      <w:r w:rsidRPr="001F62B4">
        <w:rPr>
          <w:color w:val="auto"/>
        </w:rPr>
        <w:t>Centralized storage of participating institutions' production transaction data.</w:t>
      </w:r>
    </w:p>
    <w:p w14:paraId="52B6908B" w14:textId="65DC9297" w:rsidR="008124EE" w:rsidRPr="001F62B4" w:rsidRDefault="00000000">
      <w:pPr>
        <w:pStyle w:val="Heading1"/>
        <w:rPr>
          <w:color w:val="auto"/>
        </w:rPr>
      </w:pPr>
      <w:bookmarkStart w:id="13" w:name="_Toc237524841"/>
      <w:proofErr w:type="gramStart"/>
      <w:r w:rsidRPr="001F62B4">
        <w:rPr>
          <w:color w:val="auto"/>
        </w:rPr>
        <w:t>3  Scope</w:t>
      </w:r>
      <w:proofErr w:type="gramEnd"/>
      <w:r w:rsidRPr="001F62B4">
        <w:rPr>
          <w:color w:val="auto"/>
        </w:rPr>
        <w:t xml:space="preserve"> of Work</w:t>
      </w:r>
      <w:bookmarkEnd w:id="13"/>
    </w:p>
    <w:p w14:paraId="40D40E72" w14:textId="77777777" w:rsidR="008124EE" w:rsidRPr="001F62B4" w:rsidRDefault="00000000">
      <w:pPr>
        <w:pStyle w:val="Heading2"/>
        <w:rPr>
          <w:color w:val="auto"/>
        </w:rPr>
      </w:pPr>
      <w:bookmarkStart w:id="14" w:name="_Toc237524842"/>
      <w:proofErr w:type="gramStart"/>
      <w:r w:rsidRPr="001F62B4">
        <w:rPr>
          <w:color w:val="auto"/>
        </w:rPr>
        <w:t>3.1  Overview</w:t>
      </w:r>
      <w:bookmarkEnd w:id="14"/>
      <w:proofErr w:type="gramEnd"/>
    </w:p>
    <w:p w14:paraId="223AFF1C" w14:textId="77777777" w:rsidR="008124EE" w:rsidRPr="001F62B4" w:rsidRDefault="00000000">
      <w:pPr>
        <w:spacing w:after="140" w:line="276" w:lineRule="auto"/>
        <w:jc w:val="both"/>
        <w:rPr>
          <w:color w:val="auto"/>
        </w:rPr>
      </w:pPr>
      <w:r w:rsidRPr="001F62B4">
        <w:rPr>
          <w:color w:val="auto"/>
        </w:rPr>
        <w:t>The selected Consultant shall be responsible for the end-to-end design, development, pilot validation, documentation, and knowledge transfer of the Transaction Risk and User Scoring Toolkit (TRUST SDK).</w:t>
      </w:r>
    </w:p>
    <w:p w14:paraId="4C59AAE4" w14:textId="77777777" w:rsidR="008124EE" w:rsidRPr="001F62B4" w:rsidRDefault="00000000">
      <w:pPr>
        <w:spacing w:after="140" w:line="276" w:lineRule="auto"/>
        <w:jc w:val="both"/>
        <w:rPr>
          <w:color w:val="auto"/>
        </w:rPr>
      </w:pPr>
      <w:r w:rsidRPr="001F62B4">
        <w:rPr>
          <w:color w:val="auto"/>
        </w:rPr>
        <w:t xml:space="preserve">The solution shall be delivered as a modular, secure, interoperable, AI-enabled Digital Public Infrastructure (DPI) component that can be deployed by payment service providers, financial institutions, </w:t>
      </w:r>
      <w:proofErr w:type="spellStart"/>
      <w:r w:rsidRPr="001F62B4">
        <w:rPr>
          <w:color w:val="auto"/>
        </w:rPr>
        <w:t>fintechs</w:t>
      </w:r>
      <w:proofErr w:type="spellEnd"/>
      <w:r w:rsidRPr="001F62B4">
        <w:rPr>
          <w:color w:val="auto"/>
        </w:rPr>
        <w:t>, national payment switches, and other authorized stakeholders. The assignment shall comprise five interrelated architectural domains.</w:t>
      </w:r>
    </w:p>
    <w:p w14:paraId="26FDBEE0" w14:textId="77777777" w:rsidR="008124EE" w:rsidRPr="001F62B4" w:rsidRDefault="00000000">
      <w:pPr>
        <w:pStyle w:val="Heading2"/>
        <w:rPr>
          <w:color w:val="auto"/>
        </w:rPr>
      </w:pPr>
      <w:bookmarkStart w:id="15" w:name="_Toc237524843"/>
      <w:proofErr w:type="gramStart"/>
      <w:r w:rsidRPr="001F62B4">
        <w:rPr>
          <w:color w:val="auto"/>
        </w:rPr>
        <w:lastRenderedPageBreak/>
        <w:t>3.2  Domain</w:t>
      </w:r>
      <w:proofErr w:type="gramEnd"/>
      <w:r w:rsidRPr="001F62B4">
        <w:rPr>
          <w:color w:val="auto"/>
        </w:rPr>
        <w:t xml:space="preserve"> 1 – Platform &amp; SDK</w:t>
      </w:r>
      <w:bookmarkEnd w:id="15"/>
    </w:p>
    <w:p w14:paraId="6F906D3E" w14:textId="77777777" w:rsidR="008124EE" w:rsidRPr="001F62B4" w:rsidRDefault="00000000">
      <w:pPr>
        <w:spacing w:after="140" w:line="276" w:lineRule="auto"/>
        <w:jc w:val="both"/>
        <w:rPr>
          <w:color w:val="auto"/>
        </w:rPr>
      </w:pPr>
      <w:r w:rsidRPr="001F62B4">
        <w:rPr>
          <w:color w:val="auto"/>
        </w:rPr>
        <w:t>The Consultant shall design and develop the TRUST SDK as a reusable software component that can be integrated into existing payment systems without requiring significant changes to their core infrastructure. The Platform &amp; SDK domain shall include, but not be limited to:</w:t>
      </w:r>
    </w:p>
    <w:p w14:paraId="12BBC382" w14:textId="77777777" w:rsidR="008124EE" w:rsidRPr="001F62B4" w:rsidRDefault="00000000">
      <w:pPr>
        <w:pStyle w:val="Heading3"/>
        <w:rPr>
          <w:color w:val="auto"/>
        </w:rPr>
      </w:pPr>
      <w:r w:rsidRPr="001F62B4">
        <w:rPr>
          <w:color w:val="auto"/>
        </w:rPr>
        <w:t>Solution Architecture</w:t>
      </w:r>
    </w:p>
    <w:p w14:paraId="48481FED" w14:textId="77777777" w:rsidR="008124EE" w:rsidRPr="001F62B4" w:rsidRDefault="00000000">
      <w:pPr>
        <w:pStyle w:val="ListParagraph"/>
        <w:numPr>
          <w:ilvl w:val="0"/>
          <w:numId w:val="1"/>
        </w:numPr>
        <w:spacing w:after="60"/>
        <w:rPr>
          <w:color w:val="auto"/>
        </w:rPr>
      </w:pPr>
      <w:r w:rsidRPr="001F62B4">
        <w:rPr>
          <w:color w:val="auto"/>
        </w:rPr>
        <w:t>Overall solution architecture</w:t>
      </w:r>
    </w:p>
    <w:p w14:paraId="11FDAECD" w14:textId="77777777" w:rsidR="008124EE" w:rsidRPr="001F62B4" w:rsidRDefault="00000000">
      <w:pPr>
        <w:pStyle w:val="ListParagraph"/>
        <w:numPr>
          <w:ilvl w:val="0"/>
          <w:numId w:val="1"/>
        </w:numPr>
        <w:spacing w:after="60"/>
        <w:rPr>
          <w:color w:val="auto"/>
        </w:rPr>
      </w:pPr>
      <w:r w:rsidRPr="001F62B4">
        <w:rPr>
          <w:color w:val="auto"/>
        </w:rPr>
        <w:t>Component architecture</w:t>
      </w:r>
    </w:p>
    <w:p w14:paraId="4C27B0EF" w14:textId="77777777" w:rsidR="008124EE" w:rsidRPr="001F62B4" w:rsidRDefault="00000000">
      <w:pPr>
        <w:pStyle w:val="ListParagraph"/>
        <w:numPr>
          <w:ilvl w:val="0"/>
          <w:numId w:val="1"/>
        </w:numPr>
        <w:spacing w:after="60"/>
        <w:rPr>
          <w:color w:val="auto"/>
        </w:rPr>
      </w:pPr>
      <w:r w:rsidRPr="001F62B4">
        <w:rPr>
          <w:color w:val="auto"/>
        </w:rPr>
        <w:t>Logical architecture</w:t>
      </w:r>
    </w:p>
    <w:p w14:paraId="29BB9F16" w14:textId="77777777" w:rsidR="008124EE" w:rsidRPr="001F62B4" w:rsidRDefault="00000000">
      <w:pPr>
        <w:pStyle w:val="ListParagraph"/>
        <w:numPr>
          <w:ilvl w:val="0"/>
          <w:numId w:val="1"/>
        </w:numPr>
        <w:spacing w:after="60"/>
        <w:rPr>
          <w:color w:val="auto"/>
        </w:rPr>
      </w:pPr>
      <w:r w:rsidRPr="001F62B4">
        <w:rPr>
          <w:color w:val="auto"/>
        </w:rPr>
        <w:t>Physical deployment architecture</w:t>
      </w:r>
    </w:p>
    <w:p w14:paraId="1DD2D5CD" w14:textId="77777777" w:rsidR="008124EE" w:rsidRPr="001F62B4" w:rsidRDefault="00000000">
      <w:pPr>
        <w:pStyle w:val="ListParagraph"/>
        <w:numPr>
          <w:ilvl w:val="0"/>
          <w:numId w:val="1"/>
        </w:numPr>
        <w:spacing w:after="60"/>
        <w:rPr>
          <w:color w:val="auto"/>
        </w:rPr>
      </w:pPr>
      <w:r w:rsidRPr="001F62B4">
        <w:rPr>
          <w:color w:val="auto"/>
        </w:rPr>
        <w:t>Cloud-neutral deployment architecture</w:t>
      </w:r>
    </w:p>
    <w:p w14:paraId="3C60E5E6" w14:textId="77777777" w:rsidR="008124EE" w:rsidRPr="001F62B4" w:rsidRDefault="00000000">
      <w:pPr>
        <w:pStyle w:val="ListParagraph"/>
        <w:numPr>
          <w:ilvl w:val="0"/>
          <w:numId w:val="1"/>
        </w:numPr>
        <w:spacing w:after="60"/>
        <w:rPr>
          <w:color w:val="auto"/>
        </w:rPr>
      </w:pPr>
      <w:r w:rsidRPr="001F62B4">
        <w:rPr>
          <w:color w:val="auto"/>
        </w:rPr>
        <w:t>Deployment reference models</w:t>
      </w:r>
    </w:p>
    <w:p w14:paraId="6C608CE2" w14:textId="77777777" w:rsidR="008124EE" w:rsidRPr="001F62B4" w:rsidRDefault="00000000">
      <w:pPr>
        <w:pStyle w:val="Heading3"/>
        <w:rPr>
          <w:color w:val="auto"/>
        </w:rPr>
      </w:pPr>
      <w:r w:rsidRPr="001F62B4">
        <w:rPr>
          <w:color w:val="auto"/>
        </w:rPr>
        <w:t>SDK Development</w:t>
      </w:r>
    </w:p>
    <w:p w14:paraId="4F099C42" w14:textId="1BCDFDDA" w:rsidR="008124EE" w:rsidRPr="001F62B4" w:rsidRDefault="00000000">
      <w:pPr>
        <w:spacing w:after="140" w:line="276" w:lineRule="auto"/>
        <w:jc w:val="both"/>
        <w:rPr>
          <w:color w:val="auto"/>
        </w:rPr>
      </w:pPr>
      <w:r w:rsidRPr="001F62B4">
        <w:rPr>
          <w:color w:val="auto"/>
        </w:rPr>
        <w:t xml:space="preserve">Develop a </w:t>
      </w:r>
      <w:r w:rsidR="0015416D" w:rsidRPr="001F62B4">
        <w:rPr>
          <w:color w:val="auto"/>
        </w:rPr>
        <w:t>Pilot</w:t>
      </w:r>
      <w:r w:rsidRPr="001F62B4">
        <w:rPr>
          <w:color w:val="auto"/>
        </w:rPr>
        <w:t>-ready SDK including:</w:t>
      </w:r>
    </w:p>
    <w:p w14:paraId="3EBC67DE" w14:textId="77777777" w:rsidR="008124EE" w:rsidRPr="001F62B4" w:rsidRDefault="00000000">
      <w:pPr>
        <w:pStyle w:val="ListParagraph"/>
        <w:numPr>
          <w:ilvl w:val="0"/>
          <w:numId w:val="1"/>
        </w:numPr>
        <w:spacing w:after="60"/>
        <w:rPr>
          <w:color w:val="auto"/>
        </w:rPr>
      </w:pPr>
      <w:r w:rsidRPr="001F62B4">
        <w:rPr>
          <w:color w:val="auto"/>
        </w:rPr>
        <w:t>Integration libraries</w:t>
      </w:r>
    </w:p>
    <w:p w14:paraId="5CE98BF5" w14:textId="77777777" w:rsidR="008124EE" w:rsidRPr="001F62B4" w:rsidRDefault="00000000">
      <w:pPr>
        <w:pStyle w:val="ListParagraph"/>
        <w:numPr>
          <w:ilvl w:val="0"/>
          <w:numId w:val="1"/>
        </w:numPr>
        <w:spacing w:after="60"/>
        <w:rPr>
          <w:color w:val="auto"/>
        </w:rPr>
      </w:pPr>
      <w:r w:rsidRPr="001F62B4">
        <w:rPr>
          <w:color w:val="auto"/>
        </w:rPr>
        <w:t>Client SDKs</w:t>
      </w:r>
    </w:p>
    <w:p w14:paraId="06AB2DD1" w14:textId="77777777" w:rsidR="008124EE" w:rsidRPr="001F62B4" w:rsidRDefault="00000000">
      <w:pPr>
        <w:pStyle w:val="ListParagraph"/>
        <w:numPr>
          <w:ilvl w:val="0"/>
          <w:numId w:val="1"/>
        </w:numPr>
        <w:spacing w:after="60"/>
        <w:rPr>
          <w:color w:val="auto"/>
        </w:rPr>
      </w:pPr>
      <w:r w:rsidRPr="001F62B4">
        <w:rPr>
          <w:color w:val="auto"/>
        </w:rPr>
        <w:t>Configuration framework</w:t>
      </w:r>
    </w:p>
    <w:p w14:paraId="70096F68" w14:textId="77777777" w:rsidR="008124EE" w:rsidRPr="001F62B4" w:rsidRDefault="00000000">
      <w:pPr>
        <w:pStyle w:val="ListParagraph"/>
        <w:numPr>
          <w:ilvl w:val="0"/>
          <w:numId w:val="1"/>
        </w:numPr>
        <w:spacing w:after="60"/>
        <w:rPr>
          <w:color w:val="auto"/>
        </w:rPr>
      </w:pPr>
      <w:r w:rsidRPr="001F62B4">
        <w:rPr>
          <w:color w:val="auto"/>
        </w:rPr>
        <w:t>Transaction metadata validation</w:t>
      </w:r>
    </w:p>
    <w:p w14:paraId="3503E9BC" w14:textId="77777777" w:rsidR="008124EE" w:rsidRPr="001F62B4" w:rsidRDefault="00000000">
      <w:pPr>
        <w:pStyle w:val="ListParagraph"/>
        <w:numPr>
          <w:ilvl w:val="0"/>
          <w:numId w:val="1"/>
        </w:numPr>
        <w:spacing w:after="60"/>
        <w:rPr>
          <w:color w:val="auto"/>
        </w:rPr>
      </w:pPr>
      <w:r w:rsidRPr="001F62B4">
        <w:rPr>
          <w:color w:val="auto"/>
        </w:rPr>
        <w:t>Logging framework</w:t>
      </w:r>
    </w:p>
    <w:p w14:paraId="722A9BFF" w14:textId="77777777" w:rsidR="008124EE" w:rsidRPr="001F62B4" w:rsidRDefault="00000000">
      <w:pPr>
        <w:pStyle w:val="ListParagraph"/>
        <w:numPr>
          <w:ilvl w:val="0"/>
          <w:numId w:val="1"/>
        </w:numPr>
        <w:spacing w:after="60"/>
        <w:rPr>
          <w:color w:val="auto"/>
        </w:rPr>
      </w:pPr>
      <w:r w:rsidRPr="001F62B4">
        <w:rPr>
          <w:color w:val="auto"/>
        </w:rPr>
        <w:t>Error handling</w:t>
      </w:r>
    </w:p>
    <w:p w14:paraId="67AF8982" w14:textId="77777777" w:rsidR="008124EE" w:rsidRPr="001F62B4" w:rsidRDefault="00000000">
      <w:pPr>
        <w:pStyle w:val="ListParagraph"/>
        <w:numPr>
          <w:ilvl w:val="0"/>
          <w:numId w:val="1"/>
        </w:numPr>
        <w:spacing w:after="60"/>
        <w:rPr>
          <w:color w:val="auto"/>
        </w:rPr>
      </w:pPr>
      <w:r w:rsidRPr="001F62B4">
        <w:rPr>
          <w:color w:val="auto"/>
        </w:rPr>
        <w:t>Monitoring hooks</w:t>
      </w:r>
    </w:p>
    <w:p w14:paraId="543B3470" w14:textId="77777777" w:rsidR="008124EE" w:rsidRPr="001F62B4" w:rsidRDefault="00000000">
      <w:pPr>
        <w:pStyle w:val="ListParagraph"/>
        <w:numPr>
          <w:ilvl w:val="0"/>
          <w:numId w:val="1"/>
        </w:numPr>
        <w:spacing w:after="60"/>
        <w:rPr>
          <w:color w:val="auto"/>
        </w:rPr>
      </w:pPr>
      <w:r w:rsidRPr="001F62B4">
        <w:rPr>
          <w:color w:val="auto"/>
        </w:rPr>
        <w:t>Sample applications</w:t>
      </w:r>
    </w:p>
    <w:p w14:paraId="7E57A252" w14:textId="77777777" w:rsidR="008124EE" w:rsidRPr="001F62B4" w:rsidRDefault="00000000">
      <w:pPr>
        <w:pStyle w:val="ListParagraph"/>
        <w:numPr>
          <w:ilvl w:val="0"/>
          <w:numId w:val="1"/>
        </w:numPr>
        <w:spacing w:after="60"/>
        <w:rPr>
          <w:color w:val="auto"/>
        </w:rPr>
      </w:pPr>
      <w:r w:rsidRPr="001F62B4">
        <w:rPr>
          <w:color w:val="auto"/>
        </w:rPr>
        <w:t>Developer documentation</w:t>
      </w:r>
    </w:p>
    <w:p w14:paraId="02FB2ABD" w14:textId="77777777" w:rsidR="008124EE" w:rsidRPr="001F62B4" w:rsidRDefault="00000000">
      <w:pPr>
        <w:pStyle w:val="ListParagraph"/>
        <w:numPr>
          <w:ilvl w:val="0"/>
          <w:numId w:val="1"/>
        </w:numPr>
        <w:spacing w:after="60"/>
        <w:rPr>
          <w:color w:val="auto"/>
        </w:rPr>
      </w:pPr>
      <w:r w:rsidRPr="001F62B4">
        <w:rPr>
          <w:color w:val="auto"/>
        </w:rPr>
        <w:t>Software packaging</w:t>
      </w:r>
    </w:p>
    <w:p w14:paraId="78A34D61" w14:textId="77777777" w:rsidR="008124EE" w:rsidRPr="001F62B4" w:rsidRDefault="00000000">
      <w:pPr>
        <w:pStyle w:val="Heading3"/>
        <w:rPr>
          <w:color w:val="auto"/>
        </w:rPr>
      </w:pPr>
      <w:r w:rsidRPr="001F62B4">
        <w:rPr>
          <w:color w:val="auto"/>
        </w:rPr>
        <w:t>APIs</w:t>
      </w:r>
    </w:p>
    <w:p w14:paraId="2BDC6F56" w14:textId="77777777" w:rsidR="008124EE" w:rsidRPr="001F62B4" w:rsidRDefault="00000000">
      <w:pPr>
        <w:spacing w:after="140" w:line="276" w:lineRule="auto"/>
        <w:jc w:val="both"/>
        <w:rPr>
          <w:color w:val="auto"/>
        </w:rPr>
      </w:pPr>
      <w:r w:rsidRPr="001F62B4">
        <w:rPr>
          <w:color w:val="auto"/>
        </w:rPr>
        <w:t>Design standardized APIs supporting:</w:t>
      </w:r>
    </w:p>
    <w:p w14:paraId="42A812A1" w14:textId="77777777" w:rsidR="008124EE" w:rsidRPr="001F62B4" w:rsidRDefault="00000000">
      <w:pPr>
        <w:pStyle w:val="ListParagraph"/>
        <w:numPr>
          <w:ilvl w:val="0"/>
          <w:numId w:val="1"/>
        </w:numPr>
        <w:spacing w:after="60"/>
        <w:rPr>
          <w:color w:val="auto"/>
        </w:rPr>
      </w:pPr>
      <w:r w:rsidRPr="001F62B4">
        <w:rPr>
          <w:color w:val="auto"/>
        </w:rPr>
        <w:t>Transaction scoring</w:t>
      </w:r>
    </w:p>
    <w:p w14:paraId="44DF82E7" w14:textId="77777777" w:rsidR="008124EE" w:rsidRPr="001F62B4" w:rsidRDefault="00000000">
      <w:pPr>
        <w:pStyle w:val="ListParagraph"/>
        <w:numPr>
          <w:ilvl w:val="0"/>
          <w:numId w:val="1"/>
        </w:numPr>
        <w:spacing w:after="60"/>
        <w:rPr>
          <w:color w:val="auto"/>
        </w:rPr>
      </w:pPr>
      <w:r w:rsidRPr="001F62B4">
        <w:rPr>
          <w:color w:val="auto"/>
        </w:rPr>
        <w:t>Health monitoring</w:t>
      </w:r>
    </w:p>
    <w:p w14:paraId="4DADBEA5" w14:textId="77777777" w:rsidR="008124EE" w:rsidRPr="001F62B4" w:rsidRDefault="00000000">
      <w:pPr>
        <w:pStyle w:val="ListParagraph"/>
        <w:numPr>
          <w:ilvl w:val="0"/>
          <w:numId w:val="1"/>
        </w:numPr>
        <w:spacing w:after="60"/>
        <w:rPr>
          <w:color w:val="auto"/>
        </w:rPr>
      </w:pPr>
      <w:r w:rsidRPr="001F62B4">
        <w:rPr>
          <w:color w:val="auto"/>
        </w:rPr>
        <w:t>Configuration</w:t>
      </w:r>
    </w:p>
    <w:p w14:paraId="1D779AE8" w14:textId="77777777" w:rsidR="008124EE" w:rsidRPr="001F62B4" w:rsidRDefault="00000000">
      <w:pPr>
        <w:pStyle w:val="ListParagraph"/>
        <w:numPr>
          <w:ilvl w:val="0"/>
          <w:numId w:val="1"/>
        </w:numPr>
        <w:spacing w:after="60"/>
        <w:rPr>
          <w:color w:val="auto"/>
        </w:rPr>
      </w:pPr>
      <w:r w:rsidRPr="001F62B4">
        <w:rPr>
          <w:color w:val="auto"/>
        </w:rPr>
        <w:t>Model versioning</w:t>
      </w:r>
    </w:p>
    <w:p w14:paraId="107E7D64" w14:textId="77777777" w:rsidR="008124EE" w:rsidRPr="001F62B4" w:rsidRDefault="00000000">
      <w:pPr>
        <w:pStyle w:val="ListParagraph"/>
        <w:numPr>
          <w:ilvl w:val="0"/>
          <w:numId w:val="1"/>
        </w:numPr>
        <w:spacing w:after="60"/>
        <w:rPr>
          <w:color w:val="auto"/>
        </w:rPr>
      </w:pPr>
      <w:r w:rsidRPr="001F62B4">
        <w:rPr>
          <w:color w:val="auto"/>
        </w:rPr>
        <w:t>Telemetry</w:t>
      </w:r>
    </w:p>
    <w:p w14:paraId="5F9D2743" w14:textId="77777777" w:rsidR="008124EE" w:rsidRPr="001F62B4" w:rsidRDefault="00000000">
      <w:pPr>
        <w:pStyle w:val="ListParagraph"/>
        <w:numPr>
          <w:ilvl w:val="0"/>
          <w:numId w:val="1"/>
        </w:numPr>
        <w:spacing w:after="60"/>
        <w:rPr>
          <w:color w:val="auto"/>
        </w:rPr>
      </w:pPr>
      <w:r w:rsidRPr="001F62B4">
        <w:rPr>
          <w:color w:val="auto"/>
        </w:rPr>
        <w:t>Administration</w:t>
      </w:r>
    </w:p>
    <w:p w14:paraId="2AF82F8D" w14:textId="77777777" w:rsidR="008124EE" w:rsidRPr="001F62B4" w:rsidRDefault="00000000">
      <w:pPr>
        <w:spacing w:after="140" w:line="276" w:lineRule="auto"/>
        <w:jc w:val="both"/>
        <w:rPr>
          <w:color w:val="auto"/>
        </w:rPr>
      </w:pPr>
      <w:r w:rsidRPr="001F62B4">
        <w:rPr>
          <w:color w:val="auto"/>
        </w:rPr>
        <w:t>The SDK shall support deployment within operator infrastructure, national sovereign cloud, regional cloud, and the Smart Africa testing sandbox.</w:t>
      </w:r>
    </w:p>
    <w:p w14:paraId="0E44F184" w14:textId="77777777" w:rsidR="008124EE" w:rsidRPr="001F62B4" w:rsidRDefault="00000000">
      <w:pPr>
        <w:pStyle w:val="Heading2"/>
        <w:rPr>
          <w:color w:val="auto"/>
        </w:rPr>
      </w:pPr>
      <w:bookmarkStart w:id="16" w:name="_Toc237524844"/>
      <w:proofErr w:type="gramStart"/>
      <w:r w:rsidRPr="001F62B4">
        <w:rPr>
          <w:color w:val="auto"/>
        </w:rPr>
        <w:t>3.3  Domain</w:t>
      </w:r>
      <w:proofErr w:type="gramEnd"/>
      <w:r w:rsidRPr="001F62B4">
        <w:rPr>
          <w:color w:val="auto"/>
        </w:rPr>
        <w:t xml:space="preserve"> 2 – Artificial Intelligence</w:t>
      </w:r>
      <w:bookmarkEnd w:id="16"/>
    </w:p>
    <w:p w14:paraId="05F21EC3" w14:textId="77777777" w:rsidR="008124EE" w:rsidRPr="001F62B4" w:rsidRDefault="00000000">
      <w:pPr>
        <w:spacing w:after="140" w:line="276" w:lineRule="auto"/>
        <w:jc w:val="both"/>
        <w:rPr>
          <w:color w:val="auto"/>
        </w:rPr>
      </w:pPr>
      <w:r w:rsidRPr="001F62B4">
        <w:rPr>
          <w:color w:val="auto"/>
        </w:rPr>
        <w:t>The Consultant shall design and implement an explainable AI trust scoring capability. The AI domain shall include:</w:t>
      </w:r>
    </w:p>
    <w:p w14:paraId="3492CF18" w14:textId="77777777" w:rsidR="008124EE" w:rsidRPr="001F62B4" w:rsidRDefault="00000000">
      <w:pPr>
        <w:pStyle w:val="Heading3"/>
        <w:rPr>
          <w:color w:val="auto"/>
        </w:rPr>
      </w:pPr>
      <w:r w:rsidRPr="001F62B4">
        <w:rPr>
          <w:color w:val="auto"/>
        </w:rPr>
        <w:lastRenderedPageBreak/>
        <w:t>AI Model</w:t>
      </w:r>
    </w:p>
    <w:p w14:paraId="7F1FA4A8" w14:textId="77777777" w:rsidR="008124EE" w:rsidRPr="001F62B4" w:rsidRDefault="00000000">
      <w:pPr>
        <w:pStyle w:val="ListParagraph"/>
        <w:numPr>
          <w:ilvl w:val="0"/>
          <w:numId w:val="1"/>
        </w:numPr>
        <w:spacing w:after="60"/>
        <w:rPr>
          <w:color w:val="auto"/>
        </w:rPr>
      </w:pPr>
      <w:r w:rsidRPr="001F62B4">
        <w:rPr>
          <w:color w:val="auto"/>
        </w:rPr>
        <w:t>Feature engineering</w:t>
      </w:r>
    </w:p>
    <w:p w14:paraId="7BFCB22B" w14:textId="77777777" w:rsidR="008124EE" w:rsidRPr="001F62B4" w:rsidRDefault="00000000">
      <w:pPr>
        <w:pStyle w:val="ListParagraph"/>
        <w:numPr>
          <w:ilvl w:val="0"/>
          <w:numId w:val="1"/>
        </w:numPr>
        <w:spacing w:after="60"/>
        <w:rPr>
          <w:color w:val="auto"/>
        </w:rPr>
      </w:pPr>
      <w:r w:rsidRPr="001F62B4">
        <w:rPr>
          <w:color w:val="auto"/>
        </w:rPr>
        <w:t>Model selection</w:t>
      </w:r>
    </w:p>
    <w:p w14:paraId="284C2677" w14:textId="77777777" w:rsidR="008124EE" w:rsidRPr="001F62B4" w:rsidRDefault="00000000">
      <w:pPr>
        <w:pStyle w:val="ListParagraph"/>
        <w:numPr>
          <w:ilvl w:val="0"/>
          <w:numId w:val="1"/>
        </w:numPr>
        <w:spacing w:after="60"/>
        <w:rPr>
          <w:color w:val="auto"/>
        </w:rPr>
      </w:pPr>
      <w:r w:rsidRPr="001F62B4">
        <w:rPr>
          <w:color w:val="auto"/>
        </w:rPr>
        <w:t>Model development</w:t>
      </w:r>
    </w:p>
    <w:p w14:paraId="0C6C6D0A" w14:textId="77777777" w:rsidR="008124EE" w:rsidRPr="001F62B4" w:rsidRDefault="00000000">
      <w:pPr>
        <w:pStyle w:val="ListParagraph"/>
        <w:numPr>
          <w:ilvl w:val="0"/>
          <w:numId w:val="1"/>
        </w:numPr>
        <w:spacing w:after="60"/>
        <w:rPr>
          <w:color w:val="auto"/>
        </w:rPr>
      </w:pPr>
      <w:r w:rsidRPr="001F62B4">
        <w:rPr>
          <w:color w:val="auto"/>
        </w:rPr>
        <w:t xml:space="preserve">Model </w:t>
      </w:r>
      <w:proofErr w:type="spellStart"/>
      <w:r w:rsidRPr="001F62B4">
        <w:rPr>
          <w:color w:val="auto"/>
        </w:rPr>
        <w:t>optimisation</w:t>
      </w:r>
      <w:proofErr w:type="spellEnd"/>
    </w:p>
    <w:p w14:paraId="369FC8E3" w14:textId="77777777" w:rsidR="008124EE" w:rsidRPr="001F62B4" w:rsidRDefault="00000000">
      <w:pPr>
        <w:pStyle w:val="ListParagraph"/>
        <w:numPr>
          <w:ilvl w:val="0"/>
          <w:numId w:val="1"/>
        </w:numPr>
        <w:spacing w:after="60"/>
        <w:rPr>
          <w:color w:val="auto"/>
        </w:rPr>
      </w:pPr>
      <w:r w:rsidRPr="001F62B4">
        <w:rPr>
          <w:color w:val="auto"/>
        </w:rPr>
        <w:t>Confidence scoring</w:t>
      </w:r>
    </w:p>
    <w:p w14:paraId="2AEA8568" w14:textId="77777777" w:rsidR="008124EE" w:rsidRPr="001F62B4" w:rsidRDefault="00000000">
      <w:pPr>
        <w:pStyle w:val="ListParagraph"/>
        <w:numPr>
          <w:ilvl w:val="0"/>
          <w:numId w:val="1"/>
        </w:numPr>
        <w:spacing w:after="60"/>
        <w:rPr>
          <w:color w:val="auto"/>
        </w:rPr>
      </w:pPr>
      <w:r w:rsidRPr="001F62B4">
        <w:rPr>
          <w:color w:val="auto"/>
        </w:rPr>
        <w:t>Model calibration</w:t>
      </w:r>
    </w:p>
    <w:p w14:paraId="020CB190" w14:textId="77777777" w:rsidR="008124EE" w:rsidRPr="001F62B4" w:rsidRDefault="00000000">
      <w:pPr>
        <w:pStyle w:val="ListParagraph"/>
        <w:numPr>
          <w:ilvl w:val="0"/>
          <w:numId w:val="1"/>
        </w:numPr>
        <w:spacing w:after="60"/>
        <w:rPr>
          <w:color w:val="auto"/>
        </w:rPr>
      </w:pPr>
      <w:r w:rsidRPr="001F62B4">
        <w:rPr>
          <w:color w:val="auto"/>
        </w:rPr>
        <w:t>Continuous improvement strategy</w:t>
      </w:r>
    </w:p>
    <w:p w14:paraId="3C049F6E" w14:textId="77777777" w:rsidR="008124EE" w:rsidRPr="001F62B4" w:rsidRDefault="00000000">
      <w:pPr>
        <w:pStyle w:val="Heading3"/>
        <w:rPr>
          <w:color w:val="auto"/>
        </w:rPr>
      </w:pPr>
      <w:r w:rsidRPr="001F62B4">
        <w:rPr>
          <w:color w:val="auto"/>
        </w:rPr>
        <w:t>Explainable AI</w:t>
      </w:r>
    </w:p>
    <w:p w14:paraId="186508B2" w14:textId="77777777" w:rsidR="008124EE" w:rsidRPr="001F62B4" w:rsidRDefault="00000000">
      <w:pPr>
        <w:spacing w:after="140" w:line="276" w:lineRule="auto"/>
        <w:jc w:val="both"/>
        <w:rPr>
          <w:color w:val="auto"/>
        </w:rPr>
      </w:pPr>
      <w:r w:rsidRPr="001F62B4">
        <w:rPr>
          <w:color w:val="auto"/>
        </w:rPr>
        <w:t>The proposed solution shall provide:</w:t>
      </w:r>
    </w:p>
    <w:p w14:paraId="770B54F3" w14:textId="77777777" w:rsidR="008124EE" w:rsidRPr="001F62B4" w:rsidRDefault="00000000">
      <w:pPr>
        <w:pStyle w:val="ListParagraph"/>
        <w:numPr>
          <w:ilvl w:val="0"/>
          <w:numId w:val="1"/>
        </w:numPr>
        <w:spacing w:after="60"/>
        <w:rPr>
          <w:color w:val="auto"/>
        </w:rPr>
      </w:pPr>
      <w:r w:rsidRPr="001F62B4">
        <w:rPr>
          <w:color w:val="auto"/>
        </w:rPr>
        <w:t>Explainable recommendations</w:t>
      </w:r>
    </w:p>
    <w:p w14:paraId="08C6E8A4" w14:textId="77777777" w:rsidR="008124EE" w:rsidRPr="001F62B4" w:rsidRDefault="00000000">
      <w:pPr>
        <w:pStyle w:val="ListParagraph"/>
        <w:numPr>
          <w:ilvl w:val="0"/>
          <w:numId w:val="1"/>
        </w:numPr>
        <w:spacing w:after="60"/>
        <w:rPr>
          <w:color w:val="auto"/>
        </w:rPr>
      </w:pPr>
      <w:r w:rsidRPr="001F62B4">
        <w:rPr>
          <w:color w:val="auto"/>
        </w:rPr>
        <w:t>Human-readable reasoning</w:t>
      </w:r>
    </w:p>
    <w:p w14:paraId="51D78084" w14:textId="77777777" w:rsidR="008124EE" w:rsidRPr="001F62B4" w:rsidRDefault="00000000">
      <w:pPr>
        <w:pStyle w:val="ListParagraph"/>
        <w:numPr>
          <w:ilvl w:val="0"/>
          <w:numId w:val="1"/>
        </w:numPr>
        <w:spacing w:after="60"/>
        <w:rPr>
          <w:color w:val="auto"/>
        </w:rPr>
      </w:pPr>
      <w:r w:rsidRPr="001F62B4">
        <w:rPr>
          <w:color w:val="auto"/>
        </w:rPr>
        <w:t>Confidence indicators</w:t>
      </w:r>
    </w:p>
    <w:p w14:paraId="536A36D9" w14:textId="77777777" w:rsidR="008124EE" w:rsidRPr="001F62B4" w:rsidRDefault="00000000">
      <w:pPr>
        <w:pStyle w:val="ListParagraph"/>
        <w:numPr>
          <w:ilvl w:val="0"/>
          <w:numId w:val="1"/>
        </w:numPr>
        <w:spacing w:after="60"/>
        <w:rPr>
          <w:color w:val="auto"/>
        </w:rPr>
      </w:pPr>
      <w:r w:rsidRPr="001F62B4">
        <w:rPr>
          <w:color w:val="auto"/>
        </w:rPr>
        <w:t>Feature importance</w:t>
      </w:r>
    </w:p>
    <w:p w14:paraId="2CC6F614" w14:textId="77777777" w:rsidR="008124EE" w:rsidRPr="001F62B4" w:rsidRDefault="00000000">
      <w:pPr>
        <w:pStyle w:val="ListParagraph"/>
        <w:numPr>
          <w:ilvl w:val="0"/>
          <w:numId w:val="1"/>
        </w:numPr>
        <w:spacing w:after="60"/>
        <w:rPr>
          <w:color w:val="auto"/>
        </w:rPr>
      </w:pPr>
      <w:r w:rsidRPr="001F62B4">
        <w:rPr>
          <w:color w:val="auto"/>
        </w:rPr>
        <w:t>Model transparency</w:t>
      </w:r>
    </w:p>
    <w:p w14:paraId="67DB2F89" w14:textId="77777777" w:rsidR="008124EE" w:rsidRPr="001F62B4" w:rsidRDefault="00000000">
      <w:pPr>
        <w:pStyle w:val="ListParagraph"/>
        <w:numPr>
          <w:ilvl w:val="0"/>
          <w:numId w:val="1"/>
        </w:numPr>
        <w:spacing w:after="60"/>
        <w:rPr>
          <w:color w:val="auto"/>
        </w:rPr>
      </w:pPr>
      <w:r w:rsidRPr="001F62B4">
        <w:rPr>
          <w:color w:val="auto"/>
        </w:rPr>
        <w:t>Regulatory audit capability</w:t>
      </w:r>
    </w:p>
    <w:p w14:paraId="5EBB858A" w14:textId="77777777" w:rsidR="008124EE" w:rsidRPr="001F62B4" w:rsidRDefault="00000000">
      <w:pPr>
        <w:pStyle w:val="Heading3"/>
        <w:rPr>
          <w:color w:val="auto"/>
        </w:rPr>
      </w:pPr>
      <w:r w:rsidRPr="001F62B4">
        <w:rPr>
          <w:color w:val="auto"/>
        </w:rPr>
        <w:t>Model Governance</w:t>
      </w:r>
    </w:p>
    <w:p w14:paraId="5AFEF91D" w14:textId="77777777" w:rsidR="008124EE" w:rsidRPr="001F62B4" w:rsidRDefault="00000000">
      <w:pPr>
        <w:spacing w:after="140" w:line="276" w:lineRule="auto"/>
        <w:jc w:val="both"/>
        <w:rPr>
          <w:color w:val="auto"/>
        </w:rPr>
      </w:pPr>
      <w:r w:rsidRPr="001F62B4">
        <w:rPr>
          <w:color w:val="auto"/>
        </w:rPr>
        <w:t>Develop procedures for:</w:t>
      </w:r>
    </w:p>
    <w:p w14:paraId="02A7C2A7" w14:textId="77777777" w:rsidR="008124EE" w:rsidRPr="001F62B4" w:rsidRDefault="00000000">
      <w:pPr>
        <w:pStyle w:val="ListParagraph"/>
        <w:numPr>
          <w:ilvl w:val="0"/>
          <w:numId w:val="1"/>
        </w:numPr>
        <w:spacing w:after="60"/>
        <w:rPr>
          <w:color w:val="auto"/>
        </w:rPr>
      </w:pPr>
      <w:r w:rsidRPr="001F62B4">
        <w:rPr>
          <w:color w:val="auto"/>
        </w:rPr>
        <w:t>Model approval</w:t>
      </w:r>
    </w:p>
    <w:p w14:paraId="78E33078" w14:textId="77777777" w:rsidR="008124EE" w:rsidRPr="001F62B4" w:rsidRDefault="00000000">
      <w:pPr>
        <w:pStyle w:val="ListParagraph"/>
        <w:numPr>
          <w:ilvl w:val="0"/>
          <w:numId w:val="1"/>
        </w:numPr>
        <w:spacing w:after="60"/>
        <w:rPr>
          <w:color w:val="auto"/>
        </w:rPr>
      </w:pPr>
      <w:r w:rsidRPr="001F62B4">
        <w:rPr>
          <w:color w:val="auto"/>
        </w:rPr>
        <w:t>Version management</w:t>
      </w:r>
    </w:p>
    <w:p w14:paraId="3EC76774" w14:textId="77777777" w:rsidR="008124EE" w:rsidRPr="001F62B4" w:rsidRDefault="00000000">
      <w:pPr>
        <w:pStyle w:val="ListParagraph"/>
        <w:numPr>
          <w:ilvl w:val="0"/>
          <w:numId w:val="1"/>
        </w:numPr>
        <w:spacing w:after="60"/>
        <w:rPr>
          <w:color w:val="auto"/>
        </w:rPr>
      </w:pPr>
      <w:r w:rsidRPr="001F62B4">
        <w:rPr>
          <w:color w:val="auto"/>
        </w:rPr>
        <w:t>Bias testing</w:t>
      </w:r>
    </w:p>
    <w:p w14:paraId="02D8A14A" w14:textId="77777777" w:rsidR="008124EE" w:rsidRPr="001F62B4" w:rsidRDefault="00000000">
      <w:pPr>
        <w:pStyle w:val="ListParagraph"/>
        <w:numPr>
          <w:ilvl w:val="0"/>
          <w:numId w:val="1"/>
        </w:numPr>
        <w:spacing w:after="60"/>
        <w:rPr>
          <w:color w:val="auto"/>
        </w:rPr>
      </w:pPr>
      <w:r w:rsidRPr="001F62B4">
        <w:rPr>
          <w:color w:val="auto"/>
        </w:rPr>
        <w:t>Performance monitoring</w:t>
      </w:r>
    </w:p>
    <w:p w14:paraId="4BB046AF" w14:textId="77777777" w:rsidR="008124EE" w:rsidRPr="001F62B4" w:rsidRDefault="00000000">
      <w:pPr>
        <w:pStyle w:val="ListParagraph"/>
        <w:numPr>
          <w:ilvl w:val="0"/>
          <w:numId w:val="1"/>
        </w:numPr>
        <w:spacing w:after="60"/>
        <w:rPr>
          <w:color w:val="auto"/>
        </w:rPr>
      </w:pPr>
      <w:r w:rsidRPr="001F62B4">
        <w:rPr>
          <w:color w:val="auto"/>
        </w:rPr>
        <w:t>Model retraining</w:t>
      </w:r>
    </w:p>
    <w:p w14:paraId="44948743" w14:textId="77777777" w:rsidR="008124EE" w:rsidRPr="001F62B4" w:rsidRDefault="00000000">
      <w:pPr>
        <w:pStyle w:val="ListParagraph"/>
        <w:numPr>
          <w:ilvl w:val="0"/>
          <w:numId w:val="1"/>
        </w:numPr>
        <w:spacing w:after="60"/>
        <w:rPr>
          <w:color w:val="auto"/>
        </w:rPr>
      </w:pPr>
      <w:r w:rsidRPr="001F62B4">
        <w:rPr>
          <w:color w:val="auto"/>
        </w:rPr>
        <w:t>Rollback mechanisms</w:t>
      </w:r>
    </w:p>
    <w:p w14:paraId="1115DE19" w14:textId="77777777" w:rsidR="008124EE" w:rsidRPr="001F62B4" w:rsidRDefault="00000000">
      <w:pPr>
        <w:pStyle w:val="Heading2"/>
        <w:rPr>
          <w:color w:val="auto"/>
        </w:rPr>
      </w:pPr>
      <w:bookmarkStart w:id="17" w:name="_Toc237524845"/>
      <w:proofErr w:type="gramStart"/>
      <w:r w:rsidRPr="001F62B4">
        <w:rPr>
          <w:color w:val="auto"/>
        </w:rPr>
        <w:t>3.4  Domain</w:t>
      </w:r>
      <w:proofErr w:type="gramEnd"/>
      <w:r w:rsidRPr="001F62B4">
        <w:rPr>
          <w:color w:val="auto"/>
        </w:rPr>
        <w:t xml:space="preserve"> 3 – Interoperability</w:t>
      </w:r>
      <w:bookmarkEnd w:id="17"/>
    </w:p>
    <w:p w14:paraId="0EF626DF" w14:textId="77777777" w:rsidR="008124EE" w:rsidRPr="001F62B4" w:rsidRDefault="00000000">
      <w:pPr>
        <w:spacing w:after="140" w:line="276" w:lineRule="auto"/>
        <w:jc w:val="both"/>
        <w:rPr>
          <w:color w:val="auto"/>
        </w:rPr>
      </w:pPr>
      <w:r w:rsidRPr="001F62B4">
        <w:rPr>
          <w:color w:val="auto"/>
        </w:rPr>
        <w:t>The Consultant shall ensure that TRUST is interoperable by design. The interoperability domain shall include:</w:t>
      </w:r>
    </w:p>
    <w:p w14:paraId="143DFEEC" w14:textId="77777777" w:rsidR="008124EE" w:rsidRPr="001F62B4" w:rsidRDefault="00000000">
      <w:pPr>
        <w:pStyle w:val="Heading3"/>
        <w:rPr>
          <w:color w:val="auto"/>
        </w:rPr>
      </w:pPr>
      <w:r w:rsidRPr="001F62B4">
        <w:rPr>
          <w:color w:val="auto"/>
        </w:rPr>
        <w:t>Integration</w:t>
      </w:r>
    </w:p>
    <w:p w14:paraId="29696945" w14:textId="77777777" w:rsidR="008124EE" w:rsidRPr="001F62B4" w:rsidRDefault="00000000">
      <w:pPr>
        <w:spacing w:after="140" w:line="276" w:lineRule="auto"/>
        <w:jc w:val="both"/>
        <w:rPr>
          <w:color w:val="auto"/>
        </w:rPr>
      </w:pPr>
      <w:r w:rsidRPr="001F62B4">
        <w:rPr>
          <w:color w:val="auto"/>
        </w:rPr>
        <w:t>Support integration with:</w:t>
      </w:r>
    </w:p>
    <w:p w14:paraId="4BF8451F" w14:textId="77777777" w:rsidR="008124EE" w:rsidRPr="001F62B4" w:rsidRDefault="00000000">
      <w:pPr>
        <w:pStyle w:val="ListParagraph"/>
        <w:numPr>
          <w:ilvl w:val="0"/>
          <w:numId w:val="1"/>
        </w:numPr>
        <w:spacing w:after="60"/>
        <w:rPr>
          <w:color w:val="auto"/>
        </w:rPr>
      </w:pPr>
      <w:r w:rsidRPr="001F62B4">
        <w:rPr>
          <w:color w:val="auto"/>
        </w:rPr>
        <w:t>Banks</w:t>
      </w:r>
    </w:p>
    <w:p w14:paraId="0E8093ED" w14:textId="77777777" w:rsidR="008124EE" w:rsidRPr="001F62B4" w:rsidRDefault="00000000">
      <w:pPr>
        <w:pStyle w:val="ListParagraph"/>
        <w:numPr>
          <w:ilvl w:val="0"/>
          <w:numId w:val="1"/>
        </w:numPr>
        <w:spacing w:after="60"/>
        <w:rPr>
          <w:color w:val="auto"/>
        </w:rPr>
      </w:pPr>
      <w:r w:rsidRPr="001F62B4">
        <w:rPr>
          <w:color w:val="auto"/>
        </w:rPr>
        <w:t>Mobile Money Operators</w:t>
      </w:r>
    </w:p>
    <w:p w14:paraId="75B7A085" w14:textId="77777777" w:rsidR="008124EE" w:rsidRPr="001F62B4" w:rsidRDefault="00000000">
      <w:pPr>
        <w:pStyle w:val="ListParagraph"/>
        <w:numPr>
          <w:ilvl w:val="0"/>
          <w:numId w:val="1"/>
        </w:numPr>
        <w:spacing w:after="60"/>
        <w:rPr>
          <w:color w:val="auto"/>
        </w:rPr>
      </w:pPr>
      <w:r w:rsidRPr="001F62B4">
        <w:rPr>
          <w:color w:val="auto"/>
        </w:rPr>
        <w:t>Fintech platforms</w:t>
      </w:r>
    </w:p>
    <w:p w14:paraId="2095FBB7" w14:textId="77777777" w:rsidR="008124EE" w:rsidRPr="001F62B4" w:rsidRDefault="00000000">
      <w:pPr>
        <w:pStyle w:val="ListParagraph"/>
        <w:numPr>
          <w:ilvl w:val="0"/>
          <w:numId w:val="1"/>
        </w:numPr>
        <w:spacing w:after="60"/>
        <w:rPr>
          <w:color w:val="auto"/>
        </w:rPr>
      </w:pPr>
      <w:r w:rsidRPr="001F62B4">
        <w:rPr>
          <w:color w:val="auto"/>
        </w:rPr>
        <w:t>National Payment Switches</w:t>
      </w:r>
    </w:p>
    <w:p w14:paraId="34E65673" w14:textId="77777777" w:rsidR="008124EE" w:rsidRPr="001F62B4" w:rsidRDefault="00000000">
      <w:pPr>
        <w:pStyle w:val="ListParagraph"/>
        <w:numPr>
          <w:ilvl w:val="0"/>
          <w:numId w:val="1"/>
        </w:numPr>
        <w:spacing w:after="60"/>
        <w:rPr>
          <w:color w:val="auto"/>
        </w:rPr>
      </w:pPr>
      <w:r w:rsidRPr="001F62B4">
        <w:rPr>
          <w:color w:val="auto"/>
        </w:rPr>
        <w:t>Payment Gateways</w:t>
      </w:r>
    </w:p>
    <w:p w14:paraId="038F51BF" w14:textId="77777777" w:rsidR="008124EE" w:rsidRPr="001F62B4" w:rsidRDefault="00000000">
      <w:pPr>
        <w:pStyle w:val="ListParagraph"/>
        <w:numPr>
          <w:ilvl w:val="0"/>
          <w:numId w:val="1"/>
        </w:numPr>
        <w:spacing w:after="60"/>
        <w:rPr>
          <w:color w:val="auto"/>
        </w:rPr>
      </w:pPr>
      <w:r w:rsidRPr="001F62B4">
        <w:rPr>
          <w:color w:val="auto"/>
        </w:rPr>
        <w:t>Regional payment infrastructure</w:t>
      </w:r>
    </w:p>
    <w:p w14:paraId="2C3FC94E" w14:textId="77777777" w:rsidR="008124EE" w:rsidRPr="001F62B4" w:rsidRDefault="00000000">
      <w:pPr>
        <w:pStyle w:val="ListParagraph"/>
        <w:numPr>
          <w:ilvl w:val="0"/>
          <w:numId w:val="1"/>
        </w:numPr>
        <w:spacing w:after="60"/>
        <w:rPr>
          <w:color w:val="auto"/>
        </w:rPr>
      </w:pPr>
      <w:r w:rsidRPr="001F62B4">
        <w:rPr>
          <w:color w:val="auto"/>
        </w:rPr>
        <w:t>PAPSS (future readiness)</w:t>
      </w:r>
    </w:p>
    <w:p w14:paraId="261A82AA" w14:textId="77777777" w:rsidR="008124EE" w:rsidRPr="001F62B4" w:rsidRDefault="00000000">
      <w:pPr>
        <w:pStyle w:val="Heading3"/>
        <w:rPr>
          <w:color w:val="auto"/>
        </w:rPr>
      </w:pPr>
      <w:r w:rsidRPr="001F62B4">
        <w:rPr>
          <w:color w:val="auto"/>
        </w:rPr>
        <w:lastRenderedPageBreak/>
        <w:t>Standards</w:t>
      </w:r>
    </w:p>
    <w:p w14:paraId="6213789D" w14:textId="77777777" w:rsidR="008124EE" w:rsidRPr="001F62B4" w:rsidRDefault="00000000">
      <w:pPr>
        <w:spacing w:after="140" w:line="276" w:lineRule="auto"/>
        <w:jc w:val="both"/>
        <w:rPr>
          <w:color w:val="auto"/>
        </w:rPr>
      </w:pPr>
      <w:r w:rsidRPr="001F62B4">
        <w:rPr>
          <w:color w:val="auto"/>
        </w:rPr>
        <w:t xml:space="preserve">Adopt internationally </w:t>
      </w:r>
      <w:proofErr w:type="spellStart"/>
      <w:r w:rsidRPr="001F62B4">
        <w:rPr>
          <w:color w:val="auto"/>
        </w:rPr>
        <w:t>recognised</w:t>
      </w:r>
      <w:proofErr w:type="spellEnd"/>
      <w:r w:rsidRPr="001F62B4">
        <w:rPr>
          <w:color w:val="auto"/>
        </w:rPr>
        <w:t xml:space="preserve"> standards wherever applicable, including:</w:t>
      </w:r>
    </w:p>
    <w:p w14:paraId="20071C78" w14:textId="77777777" w:rsidR="008124EE" w:rsidRPr="001F62B4" w:rsidRDefault="00000000">
      <w:pPr>
        <w:pStyle w:val="ListParagraph"/>
        <w:numPr>
          <w:ilvl w:val="0"/>
          <w:numId w:val="1"/>
        </w:numPr>
        <w:spacing w:after="60"/>
        <w:rPr>
          <w:color w:val="auto"/>
        </w:rPr>
      </w:pPr>
      <w:r w:rsidRPr="001F62B4">
        <w:rPr>
          <w:color w:val="auto"/>
        </w:rPr>
        <w:t>ISO 20022</w:t>
      </w:r>
    </w:p>
    <w:p w14:paraId="4BDBDD9E" w14:textId="77777777" w:rsidR="008124EE" w:rsidRPr="001F62B4" w:rsidRDefault="00000000">
      <w:pPr>
        <w:pStyle w:val="ListParagraph"/>
        <w:numPr>
          <w:ilvl w:val="0"/>
          <w:numId w:val="1"/>
        </w:numPr>
        <w:spacing w:after="60"/>
        <w:rPr>
          <w:color w:val="auto"/>
        </w:rPr>
      </w:pPr>
      <w:r w:rsidRPr="001F62B4">
        <w:rPr>
          <w:color w:val="auto"/>
        </w:rPr>
        <w:t>RESTful APIs</w:t>
      </w:r>
    </w:p>
    <w:p w14:paraId="4CD1CED0" w14:textId="77777777" w:rsidR="008124EE" w:rsidRPr="001F62B4" w:rsidRDefault="00000000">
      <w:pPr>
        <w:pStyle w:val="ListParagraph"/>
        <w:numPr>
          <w:ilvl w:val="0"/>
          <w:numId w:val="1"/>
        </w:numPr>
        <w:spacing w:after="60"/>
        <w:rPr>
          <w:color w:val="auto"/>
        </w:rPr>
      </w:pPr>
      <w:proofErr w:type="spellStart"/>
      <w:r w:rsidRPr="001F62B4">
        <w:rPr>
          <w:color w:val="auto"/>
        </w:rPr>
        <w:t>OpenAPI</w:t>
      </w:r>
      <w:proofErr w:type="spellEnd"/>
      <w:r w:rsidRPr="001F62B4">
        <w:rPr>
          <w:color w:val="auto"/>
        </w:rPr>
        <w:t xml:space="preserve"> specifications</w:t>
      </w:r>
    </w:p>
    <w:p w14:paraId="27F7E84A" w14:textId="77777777" w:rsidR="008124EE" w:rsidRPr="001F62B4" w:rsidRDefault="00000000">
      <w:pPr>
        <w:pStyle w:val="ListParagraph"/>
        <w:numPr>
          <w:ilvl w:val="0"/>
          <w:numId w:val="1"/>
        </w:numPr>
        <w:spacing w:after="60"/>
        <w:rPr>
          <w:color w:val="auto"/>
        </w:rPr>
      </w:pPr>
      <w:r w:rsidRPr="001F62B4">
        <w:rPr>
          <w:color w:val="auto"/>
        </w:rPr>
        <w:t>OAuth2/OpenID Connect</w:t>
      </w:r>
    </w:p>
    <w:p w14:paraId="6C9739D8" w14:textId="77777777" w:rsidR="008124EE" w:rsidRPr="001F62B4" w:rsidRDefault="00000000">
      <w:pPr>
        <w:pStyle w:val="ListParagraph"/>
        <w:numPr>
          <w:ilvl w:val="0"/>
          <w:numId w:val="1"/>
        </w:numPr>
        <w:spacing w:after="60"/>
        <w:rPr>
          <w:color w:val="auto"/>
        </w:rPr>
      </w:pPr>
      <w:r w:rsidRPr="001F62B4">
        <w:rPr>
          <w:color w:val="auto"/>
        </w:rPr>
        <w:t>JSON</w:t>
      </w:r>
    </w:p>
    <w:p w14:paraId="009300F1" w14:textId="77777777" w:rsidR="008124EE" w:rsidRPr="001F62B4" w:rsidRDefault="00000000">
      <w:pPr>
        <w:pStyle w:val="ListParagraph"/>
        <w:numPr>
          <w:ilvl w:val="0"/>
          <w:numId w:val="1"/>
        </w:numPr>
        <w:spacing w:after="60"/>
        <w:rPr>
          <w:color w:val="auto"/>
        </w:rPr>
      </w:pPr>
      <w:r w:rsidRPr="001F62B4">
        <w:rPr>
          <w:color w:val="auto"/>
        </w:rPr>
        <w:t>Event-driven architecture</w:t>
      </w:r>
    </w:p>
    <w:p w14:paraId="2297DF91" w14:textId="77777777" w:rsidR="008124EE" w:rsidRPr="001F62B4" w:rsidRDefault="00000000">
      <w:pPr>
        <w:pStyle w:val="Heading3"/>
        <w:rPr>
          <w:color w:val="auto"/>
        </w:rPr>
      </w:pPr>
      <w:r w:rsidRPr="001F62B4">
        <w:rPr>
          <w:color w:val="auto"/>
        </w:rPr>
        <w:t>Deployment Flexibility</w:t>
      </w:r>
    </w:p>
    <w:p w14:paraId="37687221" w14:textId="77777777" w:rsidR="008124EE" w:rsidRPr="001F62B4" w:rsidRDefault="00000000">
      <w:pPr>
        <w:spacing w:after="140" w:line="276" w:lineRule="auto"/>
        <w:jc w:val="both"/>
        <w:rPr>
          <w:color w:val="auto"/>
        </w:rPr>
      </w:pPr>
      <w:r w:rsidRPr="001F62B4">
        <w:rPr>
          <w:color w:val="auto"/>
        </w:rPr>
        <w:t>The solution shall support:</w:t>
      </w:r>
    </w:p>
    <w:p w14:paraId="3CEF20A9" w14:textId="77777777" w:rsidR="008124EE" w:rsidRPr="001F62B4" w:rsidRDefault="00000000">
      <w:pPr>
        <w:pStyle w:val="ListParagraph"/>
        <w:numPr>
          <w:ilvl w:val="0"/>
          <w:numId w:val="1"/>
        </w:numPr>
        <w:spacing w:after="60"/>
        <w:rPr>
          <w:color w:val="auto"/>
        </w:rPr>
      </w:pPr>
      <w:r w:rsidRPr="001F62B4">
        <w:rPr>
          <w:color w:val="auto"/>
        </w:rPr>
        <w:t>Multi-operator environments</w:t>
      </w:r>
    </w:p>
    <w:p w14:paraId="3CC4CC43" w14:textId="77777777" w:rsidR="008124EE" w:rsidRPr="001F62B4" w:rsidRDefault="00000000">
      <w:pPr>
        <w:pStyle w:val="ListParagraph"/>
        <w:numPr>
          <w:ilvl w:val="0"/>
          <w:numId w:val="1"/>
        </w:numPr>
        <w:spacing w:after="60"/>
        <w:rPr>
          <w:color w:val="auto"/>
        </w:rPr>
      </w:pPr>
      <w:r w:rsidRPr="001F62B4">
        <w:rPr>
          <w:color w:val="auto"/>
        </w:rPr>
        <w:t>Multi-country deployments</w:t>
      </w:r>
    </w:p>
    <w:p w14:paraId="64DCEA26" w14:textId="77777777" w:rsidR="008124EE" w:rsidRPr="001F62B4" w:rsidRDefault="00000000">
      <w:pPr>
        <w:pStyle w:val="ListParagraph"/>
        <w:numPr>
          <w:ilvl w:val="0"/>
          <w:numId w:val="1"/>
        </w:numPr>
        <w:spacing w:after="60"/>
        <w:rPr>
          <w:color w:val="auto"/>
        </w:rPr>
      </w:pPr>
      <w:r w:rsidRPr="001F62B4">
        <w:rPr>
          <w:color w:val="auto"/>
        </w:rPr>
        <w:t>Multi-cloud deployment</w:t>
      </w:r>
    </w:p>
    <w:p w14:paraId="0A0F9C68" w14:textId="77777777" w:rsidR="008124EE" w:rsidRPr="001F62B4" w:rsidRDefault="00000000">
      <w:pPr>
        <w:pStyle w:val="ListParagraph"/>
        <w:numPr>
          <w:ilvl w:val="0"/>
          <w:numId w:val="1"/>
        </w:numPr>
        <w:spacing w:after="60"/>
        <w:rPr>
          <w:color w:val="auto"/>
        </w:rPr>
      </w:pPr>
      <w:r w:rsidRPr="001F62B4">
        <w:rPr>
          <w:color w:val="auto"/>
        </w:rPr>
        <w:t>Future corridor expansion</w:t>
      </w:r>
    </w:p>
    <w:p w14:paraId="13F00B24" w14:textId="77777777" w:rsidR="008124EE" w:rsidRPr="001F62B4" w:rsidRDefault="00000000">
      <w:pPr>
        <w:pStyle w:val="Heading2"/>
        <w:rPr>
          <w:color w:val="auto"/>
        </w:rPr>
      </w:pPr>
      <w:bookmarkStart w:id="18" w:name="_Toc237524846"/>
      <w:proofErr w:type="gramStart"/>
      <w:r w:rsidRPr="001F62B4">
        <w:rPr>
          <w:color w:val="auto"/>
        </w:rPr>
        <w:t>3.5  Domain</w:t>
      </w:r>
      <w:proofErr w:type="gramEnd"/>
      <w:r w:rsidRPr="001F62B4">
        <w:rPr>
          <w:color w:val="auto"/>
        </w:rPr>
        <w:t xml:space="preserve"> 4 – Security &amp; Governance</w:t>
      </w:r>
      <w:bookmarkEnd w:id="18"/>
    </w:p>
    <w:p w14:paraId="7AE810E2" w14:textId="77777777" w:rsidR="008124EE" w:rsidRPr="001F62B4" w:rsidRDefault="00000000">
      <w:pPr>
        <w:spacing w:after="140" w:line="276" w:lineRule="auto"/>
        <w:jc w:val="both"/>
        <w:rPr>
          <w:color w:val="auto"/>
        </w:rPr>
      </w:pPr>
      <w:r w:rsidRPr="001F62B4">
        <w:rPr>
          <w:color w:val="auto"/>
        </w:rPr>
        <w:t>The Consultant shall design the TRUST SDK according to security-by-design and sovereignty-by-design principles. This domain shall include:</w:t>
      </w:r>
    </w:p>
    <w:p w14:paraId="33DC9FC5" w14:textId="77777777" w:rsidR="008124EE" w:rsidRPr="001F62B4" w:rsidRDefault="00000000">
      <w:pPr>
        <w:pStyle w:val="Heading3"/>
        <w:rPr>
          <w:color w:val="auto"/>
        </w:rPr>
      </w:pPr>
      <w:r w:rsidRPr="001F62B4">
        <w:rPr>
          <w:color w:val="auto"/>
        </w:rPr>
        <w:t>Security</w:t>
      </w:r>
    </w:p>
    <w:p w14:paraId="31EA112C" w14:textId="77777777" w:rsidR="008124EE" w:rsidRPr="001F62B4" w:rsidRDefault="00000000">
      <w:pPr>
        <w:pStyle w:val="ListParagraph"/>
        <w:numPr>
          <w:ilvl w:val="0"/>
          <w:numId w:val="1"/>
        </w:numPr>
        <w:spacing w:after="60"/>
        <w:rPr>
          <w:color w:val="auto"/>
        </w:rPr>
      </w:pPr>
      <w:r w:rsidRPr="001F62B4">
        <w:rPr>
          <w:color w:val="auto"/>
        </w:rPr>
        <w:t>Authentication</w:t>
      </w:r>
    </w:p>
    <w:p w14:paraId="7BA19F32" w14:textId="77777777" w:rsidR="008124EE" w:rsidRPr="001F62B4" w:rsidRDefault="00000000">
      <w:pPr>
        <w:pStyle w:val="ListParagraph"/>
        <w:numPr>
          <w:ilvl w:val="0"/>
          <w:numId w:val="1"/>
        </w:numPr>
        <w:spacing w:after="60"/>
        <w:rPr>
          <w:color w:val="auto"/>
        </w:rPr>
      </w:pPr>
      <w:r w:rsidRPr="001F62B4">
        <w:rPr>
          <w:color w:val="auto"/>
        </w:rPr>
        <w:t>Authorization</w:t>
      </w:r>
    </w:p>
    <w:p w14:paraId="026535AF" w14:textId="77777777" w:rsidR="008124EE" w:rsidRPr="001F62B4" w:rsidRDefault="00000000">
      <w:pPr>
        <w:pStyle w:val="ListParagraph"/>
        <w:numPr>
          <w:ilvl w:val="0"/>
          <w:numId w:val="1"/>
        </w:numPr>
        <w:spacing w:after="60"/>
        <w:rPr>
          <w:color w:val="auto"/>
        </w:rPr>
      </w:pPr>
      <w:r w:rsidRPr="001F62B4">
        <w:rPr>
          <w:color w:val="auto"/>
        </w:rPr>
        <w:t>Encryption</w:t>
      </w:r>
    </w:p>
    <w:p w14:paraId="7FC91911" w14:textId="77777777" w:rsidR="008124EE" w:rsidRPr="001F62B4" w:rsidRDefault="00000000">
      <w:pPr>
        <w:pStyle w:val="ListParagraph"/>
        <w:numPr>
          <w:ilvl w:val="0"/>
          <w:numId w:val="1"/>
        </w:numPr>
        <w:spacing w:after="60"/>
        <w:rPr>
          <w:color w:val="auto"/>
        </w:rPr>
      </w:pPr>
      <w:r w:rsidRPr="001F62B4">
        <w:rPr>
          <w:color w:val="auto"/>
        </w:rPr>
        <w:t>Certificate management</w:t>
      </w:r>
    </w:p>
    <w:p w14:paraId="60D39E9B" w14:textId="77777777" w:rsidR="008124EE" w:rsidRPr="001F62B4" w:rsidRDefault="00000000">
      <w:pPr>
        <w:pStyle w:val="ListParagraph"/>
        <w:numPr>
          <w:ilvl w:val="0"/>
          <w:numId w:val="1"/>
        </w:numPr>
        <w:spacing w:after="60"/>
        <w:rPr>
          <w:color w:val="auto"/>
        </w:rPr>
      </w:pPr>
      <w:r w:rsidRPr="001F62B4">
        <w:rPr>
          <w:color w:val="auto"/>
        </w:rPr>
        <w:t>API security</w:t>
      </w:r>
    </w:p>
    <w:p w14:paraId="317893A0" w14:textId="77777777" w:rsidR="008124EE" w:rsidRPr="001F62B4" w:rsidRDefault="00000000">
      <w:pPr>
        <w:pStyle w:val="ListParagraph"/>
        <w:numPr>
          <w:ilvl w:val="0"/>
          <w:numId w:val="1"/>
        </w:numPr>
        <w:spacing w:after="60"/>
        <w:rPr>
          <w:color w:val="auto"/>
        </w:rPr>
      </w:pPr>
      <w:r w:rsidRPr="001F62B4">
        <w:rPr>
          <w:color w:val="auto"/>
        </w:rPr>
        <w:t>Secrets management</w:t>
      </w:r>
    </w:p>
    <w:p w14:paraId="79C42981" w14:textId="77777777" w:rsidR="008124EE" w:rsidRPr="001F62B4" w:rsidRDefault="00000000">
      <w:pPr>
        <w:pStyle w:val="ListParagraph"/>
        <w:numPr>
          <w:ilvl w:val="0"/>
          <w:numId w:val="1"/>
        </w:numPr>
        <w:spacing w:after="60"/>
        <w:rPr>
          <w:color w:val="auto"/>
        </w:rPr>
      </w:pPr>
      <w:r w:rsidRPr="001F62B4">
        <w:rPr>
          <w:color w:val="auto"/>
        </w:rPr>
        <w:t>Vulnerability management</w:t>
      </w:r>
    </w:p>
    <w:p w14:paraId="75792588" w14:textId="77777777" w:rsidR="008124EE" w:rsidRPr="001F62B4" w:rsidRDefault="00000000">
      <w:pPr>
        <w:pStyle w:val="ListParagraph"/>
        <w:numPr>
          <w:ilvl w:val="0"/>
          <w:numId w:val="1"/>
        </w:numPr>
        <w:spacing w:after="60"/>
        <w:rPr>
          <w:color w:val="auto"/>
        </w:rPr>
      </w:pPr>
      <w:r w:rsidRPr="001F62B4">
        <w:rPr>
          <w:color w:val="auto"/>
        </w:rPr>
        <w:t>Audit logging</w:t>
      </w:r>
    </w:p>
    <w:p w14:paraId="43A1D35C" w14:textId="77777777" w:rsidR="008124EE" w:rsidRPr="001F62B4" w:rsidRDefault="00000000">
      <w:pPr>
        <w:pStyle w:val="Heading3"/>
        <w:rPr>
          <w:color w:val="auto"/>
        </w:rPr>
      </w:pPr>
      <w:r w:rsidRPr="001F62B4">
        <w:rPr>
          <w:color w:val="auto"/>
        </w:rPr>
        <w:t>Data Governance</w:t>
      </w:r>
    </w:p>
    <w:p w14:paraId="32363B20" w14:textId="77777777" w:rsidR="008124EE" w:rsidRPr="001F62B4" w:rsidRDefault="00000000">
      <w:pPr>
        <w:spacing w:after="140" w:line="276" w:lineRule="auto"/>
        <w:jc w:val="both"/>
        <w:rPr>
          <w:color w:val="auto"/>
        </w:rPr>
      </w:pPr>
      <w:r w:rsidRPr="001F62B4">
        <w:rPr>
          <w:color w:val="auto"/>
        </w:rPr>
        <w:t>Develop:</w:t>
      </w:r>
    </w:p>
    <w:p w14:paraId="65871822" w14:textId="77777777" w:rsidR="008124EE" w:rsidRPr="001F62B4" w:rsidRDefault="00000000">
      <w:pPr>
        <w:pStyle w:val="ListParagraph"/>
        <w:numPr>
          <w:ilvl w:val="0"/>
          <w:numId w:val="1"/>
        </w:numPr>
        <w:spacing w:after="60"/>
        <w:rPr>
          <w:color w:val="auto"/>
        </w:rPr>
      </w:pPr>
      <w:r w:rsidRPr="001F62B4">
        <w:rPr>
          <w:color w:val="auto"/>
        </w:rPr>
        <w:t>Data governance framework</w:t>
      </w:r>
    </w:p>
    <w:p w14:paraId="0AB5C492" w14:textId="77777777" w:rsidR="008124EE" w:rsidRPr="001F62B4" w:rsidRDefault="00000000">
      <w:pPr>
        <w:pStyle w:val="ListParagraph"/>
        <w:numPr>
          <w:ilvl w:val="0"/>
          <w:numId w:val="1"/>
        </w:numPr>
        <w:spacing w:after="60"/>
        <w:rPr>
          <w:color w:val="auto"/>
        </w:rPr>
      </w:pPr>
      <w:r w:rsidRPr="001F62B4">
        <w:rPr>
          <w:color w:val="auto"/>
        </w:rPr>
        <w:t>Data classification</w:t>
      </w:r>
    </w:p>
    <w:p w14:paraId="7A42BDF2" w14:textId="77777777" w:rsidR="008124EE" w:rsidRPr="001F62B4" w:rsidRDefault="00000000">
      <w:pPr>
        <w:pStyle w:val="ListParagraph"/>
        <w:numPr>
          <w:ilvl w:val="0"/>
          <w:numId w:val="1"/>
        </w:numPr>
        <w:spacing w:after="60"/>
        <w:rPr>
          <w:color w:val="auto"/>
        </w:rPr>
      </w:pPr>
      <w:r w:rsidRPr="001F62B4">
        <w:rPr>
          <w:color w:val="auto"/>
        </w:rPr>
        <w:t>Metadata specification</w:t>
      </w:r>
    </w:p>
    <w:p w14:paraId="6D7DF3DC" w14:textId="77777777" w:rsidR="008124EE" w:rsidRPr="001F62B4" w:rsidRDefault="00000000">
      <w:pPr>
        <w:pStyle w:val="ListParagraph"/>
        <w:numPr>
          <w:ilvl w:val="0"/>
          <w:numId w:val="1"/>
        </w:numPr>
        <w:spacing w:after="60"/>
        <w:rPr>
          <w:color w:val="auto"/>
        </w:rPr>
      </w:pPr>
      <w:r w:rsidRPr="001F62B4">
        <w:rPr>
          <w:color w:val="auto"/>
        </w:rPr>
        <w:t xml:space="preserve">Data </w:t>
      </w:r>
      <w:proofErr w:type="spellStart"/>
      <w:r w:rsidRPr="001F62B4">
        <w:rPr>
          <w:color w:val="auto"/>
        </w:rPr>
        <w:t>minimisation</w:t>
      </w:r>
      <w:proofErr w:type="spellEnd"/>
      <w:r w:rsidRPr="001F62B4">
        <w:rPr>
          <w:color w:val="auto"/>
        </w:rPr>
        <w:t xml:space="preserve"> principles</w:t>
      </w:r>
    </w:p>
    <w:p w14:paraId="14011E02" w14:textId="77777777" w:rsidR="008124EE" w:rsidRPr="001F62B4" w:rsidRDefault="00000000">
      <w:pPr>
        <w:pStyle w:val="ListParagraph"/>
        <w:numPr>
          <w:ilvl w:val="0"/>
          <w:numId w:val="1"/>
        </w:numPr>
        <w:spacing w:after="60"/>
        <w:rPr>
          <w:color w:val="auto"/>
        </w:rPr>
      </w:pPr>
      <w:r w:rsidRPr="001F62B4">
        <w:rPr>
          <w:color w:val="auto"/>
        </w:rPr>
        <w:t>Privacy controls</w:t>
      </w:r>
    </w:p>
    <w:p w14:paraId="09E8F98A" w14:textId="77777777" w:rsidR="008124EE" w:rsidRPr="001F62B4" w:rsidRDefault="00000000">
      <w:pPr>
        <w:pStyle w:val="ListParagraph"/>
        <w:numPr>
          <w:ilvl w:val="0"/>
          <w:numId w:val="1"/>
        </w:numPr>
        <w:spacing w:after="60"/>
        <w:rPr>
          <w:color w:val="auto"/>
        </w:rPr>
      </w:pPr>
      <w:r w:rsidRPr="001F62B4">
        <w:rPr>
          <w:color w:val="auto"/>
        </w:rPr>
        <w:t>Data retention policies</w:t>
      </w:r>
    </w:p>
    <w:p w14:paraId="49B9C932" w14:textId="77777777" w:rsidR="008124EE" w:rsidRPr="001F62B4" w:rsidRDefault="00000000">
      <w:pPr>
        <w:pStyle w:val="ListParagraph"/>
        <w:numPr>
          <w:ilvl w:val="0"/>
          <w:numId w:val="1"/>
        </w:numPr>
        <w:spacing w:after="60"/>
        <w:rPr>
          <w:color w:val="auto"/>
        </w:rPr>
      </w:pPr>
      <w:r w:rsidRPr="001F62B4">
        <w:rPr>
          <w:color w:val="auto"/>
        </w:rPr>
        <w:t>Cross-border data considerations</w:t>
      </w:r>
    </w:p>
    <w:p w14:paraId="7768677D" w14:textId="77777777" w:rsidR="008124EE" w:rsidRPr="001F62B4" w:rsidRDefault="00000000">
      <w:pPr>
        <w:pStyle w:val="Heading3"/>
        <w:rPr>
          <w:color w:val="auto"/>
        </w:rPr>
      </w:pPr>
      <w:r w:rsidRPr="001F62B4">
        <w:rPr>
          <w:color w:val="auto"/>
        </w:rPr>
        <w:lastRenderedPageBreak/>
        <w:t>Sovereignty</w:t>
      </w:r>
    </w:p>
    <w:p w14:paraId="7B572EED" w14:textId="77777777" w:rsidR="008124EE" w:rsidRPr="001F62B4" w:rsidRDefault="00000000">
      <w:pPr>
        <w:spacing w:after="140" w:line="276" w:lineRule="auto"/>
        <w:jc w:val="both"/>
        <w:rPr>
          <w:color w:val="auto"/>
        </w:rPr>
      </w:pPr>
      <w:r w:rsidRPr="001F62B4">
        <w:rPr>
          <w:color w:val="auto"/>
        </w:rPr>
        <w:t>The solution shall preserve national sovereignty, institutional sovereignty, data sovereignty, and operational sovereignty. The solution shall not require production transaction data to be centrally hosted by Smart Africa.</w:t>
      </w:r>
    </w:p>
    <w:p w14:paraId="5AB0385A" w14:textId="77777777" w:rsidR="008124EE" w:rsidRPr="001F62B4" w:rsidRDefault="00000000">
      <w:pPr>
        <w:pStyle w:val="Heading3"/>
        <w:rPr>
          <w:color w:val="auto"/>
        </w:rPr>
      </w:pPr>
      <w:r w:rsidRPr="001F62B4">
        <w:rPr>
          <w:color w:val="auto"/>
        </w:rPr>
        <w:t>Governance</w:t>
      </w:r>
    </w:p>
    <w:p w14:paraId="356EB115" w14:textId="77777777" w:rsidR="008124EE" w:rsidRPr="001F62B4" w:rsidRDefault="00000000">
      <w:pPr>
        <w:spacing w:after="140" w:line="276" w:lineRule="auto"/>
        <w:jc w:val="both"/>
        <w:rPr>
          <w:color w:val="auto"/>
        </w:rPr>
      </w:pPr>
      <w:r w:rsidRPr="001F62B4">
        <w:rPr>
          <w:color w:val="auto"/>
        </w:rPr>
        <w:t>Develop:</w:t>
      </w:r>
    </w:p>
    <w:p w14:paraId="728C4B0B" w14:textId="77777777" w:rsidR="008124EE" w:rsidRPr="001F62B4" w:rsidRDefault="00000000">
      <w:pPr>
        <w:pStyle w:val="ListParagraph"/>
        <w:numPr>
          <w:ilvl w:val="0"/>
          <w:numId w:val="1"/>
        </w:numPr>
        <w:spacing w:after="60"/>
        <w:rPr>
          <w:color w:val="auto"/>
        </w:rPr>
      </w:pPr>
      <w:r w:rsidRPr="001F62B4">
        <w:rPr>
          <w:color w:val="auto"/>
        </w:rPr>
        <w:t>Operator onboarding framework</w:t>
      </w:r>
    </w:p>
    <w:p w14:paraId="0B27CBBA" w14:textId="77777777" w:rsidR="008124EE" w:rsidRPr="001F62B4" w:rsidRDefault="00000000">
      <w:pPr>
        <w:pStyle w:val="ListParagraph"/>
        <w:numPr>
          <w:ilvl w:val="0"/>
          <w:numId w:val="1"/>
        </w:numPr>
        <w:spacing w:after="60"/>
        <w:rPr>
          <w:color w:val="auto"/>
        </w:rPr>
      </w:pPr>
      <w:r w:rsidRPr="001F62B4">
        <w:rPr>
          <w:color w:val="auto"/>
        </w:rPr>
        <w:t>SDK certification process</w:t>
      </w:r>
    </w:p>
    <w:p w14:paraId="10BF5340" w14:textId="77777777" w:rsidR="008124EE" w:rsidRPr="001F62B4" w:rsidRDefault="00000000">
      <w:pPr>
        <w:pStyle w:val="ListParagraph"/>
        <w:numPr>
          <w:ilvl w:val="0"/>
          <w:numId w:val="1"/>
        </w:numPr>
        <w:spacing w:after="60"/>
        <w:rPr>
          <w:color w:val="auto"/>
        </w:rPr>
      </w:pPr>
      <w:r w:rsidRPr="001F62B4">
        <w:rPr>
          <w:color w:val="auto"/>
        </w:rPr>
        <w:t>Version management</w:t>
      </w:r>
    </w:p>
    <w:p w14:paraId="16E965F7" w14:textId="77777777" w:rsidR="008124EE" w:rsidRPr="001F62B4" w:rsidRDefault="00000000">
      <w:pPr>
        <w:pStyle w:val="ListParagraph"/>
        <w:numPr>
          <w:ilvl w:val="0"/>
          <w:numId w:val="1"/>
        </w:numPr>
        <w:spacing w:after="60"/>
        <w:rPr>
          <w:color w:val="auto"/>
        </w:rPr>
      </w:pPr>
      <w:r w:rsidRPr="001F62B4">
        <w:rPr>
          <w:color w:val="auto"/>
        </w:rPr>
        <w:t>Release management</w:t>
      </w:r>
    </w:p>
    <w:p w14:paraId="12F9728D" w14:textId="77777777" w:rsidR="008124EE" w:rsidRPr="001F62B4" w:rsidRDefault="00000000">
      <w:pPr>
        <w:pStyle w:val="ListParagraph"/>
        <w:numPr>
          <w:ilvl w:val="0"/>
          <w:numId w:val="1"/>
        </w:numPr>
        <w:spacing w:after="60"/>
        <w:rPr>
          <w:color w:val="auto"/>
        </w:rPr>
      </w:pPr>
      <w:r w:rsidRPr="001F62B4">
        <w:rPr>
          <w:color w:val="auto"/>
        </w:rPr>
        <w:t>Compliance framework</w:t>
      </w:r>
    </w:p>
    <w:p w14:paraId="06AC3915" w14:textId="77777777" w:rsidR="008124EE" w:rsidRPr="001F62B4" w:rsidRDefault="00000000">
      <w:pPr>
        <w:pStyle w:val="ListParagraph"/>
        <w:numPr>
          <w:ilvl w:val="0"/>
          <w:numId w:val="1"/>
        </w:numPr>
        <w:spacing w:after="60"/>
        <w:rPr>
          <w:color w:val="auto"/>
        </w:rPr>
      </w:pPr>
      <w:r w:rsidRPr="001F62B4">
        <w:rPr>
          <w:color w:val="auto"/>
        </w:rPr>
        <w:t>Governance operating model</w:t>
      </w:r>
    </w:p>
    <w:p w14:paraId="18169467" w14:textId="77777777" w:rsidR="008124EE" w:rsidRPr="001F62B4" w:rsidRDefault="00000000">
      <w:pPr>
        <w:pStyle w:val="Heading2"/>
        <w:rPr>
          <w:color w:val="auto"/>
        </w:rPr>
      </w:pPr>
      <w:bookmarkStart w:id="19" w:name="_Toc237524847"/>
      <w:proofErr w:type="gramStart"/>
      <w:r w:rsidRPr="001F62B4">
        <w:rPr>
          <w:color w:val="auto"/>
        </w:rPr>
        <w:t>3.6  Domain</w:t>
      </w:r>
      <w:proofErr w:type="gramEnd"/>
      <w:r w:rsidRPr="001F62B4">
        <w:rPr>
          <w:color w:val="auto"/>
        </w:rPr>
        <w:t xml:space="preserve"> 5 – Operations &amp; Sustainability</w:t>
      </w:r>
      <w:bookmarkEnd w:id="19"/>
    </w:p>
    <w:p w14:paraId="3547E89E" w14:textId="77777777" w:rsidR="008124EE" w:rsidRPr="001F62B4" w:rsidRDefault="00000000">
      <w:pPr>
        <w:spacing w:after="140" w:line="276" w:lineRule="auto"/>
        <w:jc w:val="both"/>
        <w:rPr>
          <w:color w:val="auto"/>
        </w:rPr>
      </w:pPr>
      <w:r w:rsidRPr="001F62B4">
        <w:rPr>
          <w:color w:val="auto"/>
        </w:rPr>
        <w:t>The Consultant shall ensure that the TRUST SDK can be sustainably operated and maintained after project completion. This domain shall include:</w:t>
      </w:r>
    </w:p>
    <w:p w14:paraId="22B3CDE4" w14:textId="77777777" w:rsidR="008124EE" w:rsidRPr="001F62B4" w:rsidRDefault="00000000">
      <w:pPr>
        <w:pStyle w:val="Heading3"/>
        <w:rPr>
          <w:color w:val="auto"/>
        </w:rPr>
      </w:pPr>
      <w:r w:rsidRPr="001F62B4">
        <w:rPr>
          <w:color w:val="auto"/>
        </w:rPr>
        <w:t>Monitoring</w:t>
      </w:r>
    </w:p>
    <w:p w14:paraId="66EE6B28" w14:textId="77777777" w:rsidR="008124EE" w:rsidRPr="001F62B4" w:rsidRDefault="00000000">
      <w:pPr>
        <w:spacing w:after="140" w:line="276" w:lineRule="auto"/>
        <w:jc w:val="both"/>
        <w:rPr>
          <w:color w:val="auto"/>
        </w:rPr>
      </w:pPr>
      <w:r w:rsidRPr="001F62B4">
        <w:rPr>
          <w:color w:val="auto"/>
        </w:rPr>
        <w:t>Develop operational capabilities for:</w:t>
      </w:r>
    </w:p>
    <w:p w14:paraId="6391DABC" w14:textId="77777777" w:rsidR="008124EE" w:rsidRPr="001F62B4" w:rsidRDefault="00000000">
      <w:pPr>
        <w:pStyle w:val="ListParagraph"/>
        <w:numPr>
          <w:ilvl w:val="0"/>
          <w:numId w:val="1"/>
        </w:numPr>
        <w:spacing w:after="60"/>
        <w:rPr>
          <w:color w:val="auto"/>
        </w:rPr>
      </w:pPr>
      <w:r w:rsidRPr="001F62B4">
        <w:rPr>
          <w:color w:val="auto"/>
        </w:rPr>
        <w:t>System monitoring</w:t>
      </w:r>
    </w:p>
    <w:p w14:paraId="6D814C24" w14:textId="77777777" w:rsidR="008124EE" w:rsidRPr="001F62B4" w:rsidRDefault="00000000">
      <w:pPr>
        <w:pStyle w:val="ListParagraph"/>
        <w:numPr>
          <w:ilvl w:val="0"/>
          <w:numId w:val="1"/>
        </w:numPr>
        <w:spacing w:after="60"/>
        <w:rPr>
          <w:color w:val="auto"/>
        </w:rPr>
      </w:pPr>
      <w:r w:rsidRPr="001F62B4">
        <w:rPr>
          <w:color w:val="auto"/>
        </w:rPr>
        <w:t>Performance monitoring</w:t>
      </w:r>
    </w:p>
    <w:p w14:paraId="1452E5DC" w14:textId="77777777" w:rsidR="008124EE" w:rsidRPr="001F62B4" w:rsidRDefault="00000000">
      <w:pPr>
        <w:pStyle w:val="ListParagraph"/>
        <w:numPr>
          <w:ilvl w:val="0"/>
          <w:numId w:val="1"/>
        </w:numPr>
        <w:spacing w:after="60"/>
        <w:rPr>
          <w:color w:val="auto"/>
        </w:rPr>
      </w:pPr>
      <w:r w:rsidRPr="001F62B4">
        <w:rPr>
          <w:color w:val="auto"/>
        </w:rPr>
        <w:t>Telemetry</w:t>
      </w:r>
    </w:p>
    <w:p w14:paraId="4B48E83C" w14:textId="77777777" w:rsidR="008124EE" w:rsidRPr="001F62B4" w:rsidRDefault="00000000">
      <w:pPr>
        <w:pStyle w:val="ListParagraph"/>
        <w:numPr>
          <w:ilvl w:val="0"/>
          <w:numId w:val="1"/>
        </w:numPr>
        <w:spacing w:after="60"/>
        <w:rPr>
          <w:color w:val="auto"/>
        </w:rPr>
      </w:pPr>
      <w:r w:rsidRPr="001F62B4">
        <w:rPr>
          <w:color w:val="auto"/>
        </w:rPr>
        <w:t>Usage analytics</w:t>
      </w:r>
    </w:p>
    <w:p w14:paraId="4702324B" w14:textId="77777777" w:rsidR="008124EE" w:rsidRPr="001F62B4" w:rsidRDefault="00000000">
      <w:pPr>
        <w:pStyle w:val="ListParagraph"/>
        <w:numPr>
          <w:ilvl w:val="0"/>
          <w:numId w:val="1"/>
        </w:numPr>
        <w:spacing w:after="60"/>
        <w:rPr>
          <w:color w:val="auto"/>
        </w:rPr>
      </w:pPr>
      <w:r w:rsidRPr="001F62B4">
        <w:rPr>
          <w:color w:val="auto"/>
        </w:rPr>
        <w:t>Service health</w:t>
      </w:r>
    </w:p>
    <w:p w14:paraId="3A5041AF" w14:textId="77777777" w:rsidR="008124EE" w:rsidRPr="001F62B4" w:rsidRDefault="00000000">
      <w:pPr>
        <w:pStyle w:val="ListParagraph"/>
        <w:numPr>
          <w:ilvl w:val="0"/>
          <w:numId w:val="1"/>
        </w:numPr>
        <w:spacing w:after="60"/>
        <w:rPr>
          <w:color w:val="auto"/>
        </w:rPr>
      </w:pPr>
      <w:r w:rsidRPr="001F62B4">
        <w:rPr>
          <w:color w:val="auto"/>
        </w:rPr>
        <w:t>Incident monitoring</w:t>
      </w:r>
    </w:p>
    <w:p w14:paraId="33F4B9A1" w14:textId="77777777" w:rsidR="008124EE" w:rsidRPr="001F62B4" w:rsidRDefault="00000000">
      <w:pPr>
        <w:pStyle w:val="Heading3"/>
        <w:rPr>
          <w:color w:val="auto"/>
        </w:rPr>
      </w:pPr>
      <w:r w:rsidRPr="001F62B4">
        <w:rPr>
          <w:color w:val="auto"/>
        </w:rPr>
        <w:t>Deployment</w:t>
      </w:r>
    </w:p>
    <w:p w14:paraId="4E823446" w14:textId="77777777" w:rsidR="008124EE" w:rsidRPr="001F62B4" w:rsidRDefault="00000000">
      <w:pPr>
        <w:spacing w:after="140" w:line="276" w:lineRule="auto"/>
        <w:jc w:val="both"/>
        <w:rPr>
          <w:color w:val="auto"/>
        </w:rPr>
      </w:pPr>
      <w:r w:rsidRPr="001F62B4">
        <w:rPr>
          <w:color w:val="auto"/>
        </w:rPr>
        <w:t>Develop:</w:t>
      </w:r>
    </w:p>
    <w:p w14:paraId="741C32A6" w14:textId="77777777" w:rsidR="008124EE" w:rsidRPr="001F62B4" w:rsidRDefault="00000000">
      <w:pPr>
        <w:pStyle w:val="ListParagraph"/>
        <w:numPr>
          <w:ilvl w:val="0"/>
          <w:numId w:val="1"/>
        </w:numPr>
        <w:spacing w:after="60"/>
        <w:rPr>
          <w:color w:val="auto"/>
        </w:rPr>
      </w:pPr>
      <w:r w:rsidRPr="001F62B4">
        <w:rPr>
          <w:color w:val="auto"/>
        </w:rPr>
        <w:t>Installation procedures</w:t>
      </w:r>
    </w:p>
    <w:p w14:paraId="78D0069C" w14:textId="77777777" w:rsidR="008124EE" w:rsidRPr="001F62B4" w:rsidRDefault="00000000">
      <w:pPr>
        <w:pStyle w:val="ListParagraph"/>
        <w:numPr>
          <w:ilvl w:val="0"/>
          <w:numId w:val="1"/>
        </w:numPr>
        <w:spacing w:after="60"/>
        <w:rPr>
          <w:color w:val="auto"/>
        </w:rPr>
      </w:pPr>
      <w:r w:rsidRPr="001F62B4">
        <w:rPr>
          <w:color w:val="auto"/>
        </w:rPr>
        <w:t>Upgrade procedures</w:t>
      </w:r>
    </w:p>
    <w:p w14:paraId="5F9A75B2" w14:textId="77777777" w:rsidR="008124EE" w:rsidRPr="001F62B4" w:rsidRDefault="00000000">
      <w:pPr>
        <w:pStyle w:val="ListParagraph"/>
        <w:numPr>
          <w:ilvl w:val="0"/>
          <w:numId w:val="1"/>
        </w:numPr>
        <w:spacing w:after="60"/>
        <w:rPr>
          <w:color w:val="auto"/>
        </w:rPr>
      </w:pPr>
      <w:r w:rsidRPr="001F62B4">
        <w:rPr>
          <w:color w:val="auto"/>
        </w:rPr>
        <w:t>Rollback procedures</w:t>
      </w:r>
    </w:p>
    <w:p w14:paraId="43A22493" w14:textId="77777777" w:rsidR="008124EE" w:rsidRPr="001F62B4" w:rsidRDefault="00000000">
      <w:pPr>
        <w:pStyle w:val="ListParagraph"/>
        <w:numPr>
          <w:ilvl w:val="0"/>
          <w:numId w:val="1"/>
        </w:numPr>
        <w:spacing w:after="60"/>
        <w:rPr>
          <w:color w:val="auto"/>
        </w:rPr>
      </w:pPr>
      <w:r w:rsidRPr="001F62B4">
        <w:rPr>
          <w:color w:val="auto"/>
        </w:rPr>
        <w:t>Disaster recovery procedures</w:t>
      </w:r>
    </w:p>
    <w:p w14:paraId="3E61FF5B" w14:textId="77777777" w:rsidR="008124EE" w:rsidRPr="001F62B4" w:rsidRDefault="00000000">
      <w:pPr>
        <w:pStyle w:val="ListParagraph"/>
        <w:numPr>
          <w:ilvl w:val="0"/>
          <w:numId w:val="1"/>
        </w:numPr>
        <w:spacing w:after="60"/>
        <w:rPr>
          <w:color w:val="auto"/>
        </w:rPr>
      </w:pPr>
      <w:r w:rsidRPr="001F62B4">
        <w:rPr>
          <w:color w:val="auto"/>
        </w:rPr>
        <w:t>Business continuity guidance</w:t>
      </w:r>
    </w:p>
    <w:p w14:paraId="508E2BBC" w14:textId="77777777" w:rsidR="008124EE" w:rsidRPr="001F62B4" w:rsidRDefault="00000000">
      <w:pPr>
        <w:pStyle w:val="Heading3"/>
        <w:rPr>
          <w:color w:val="auto"/>
        </w:rPr>
      </w:pPr>
      <w:r w:rsidRPr="001F62B4">
        <w:rPr>
          <w:color w:val="auto"/>
        </w:rPr>
        <w:t>Knowledge Transfer</w:t>
      </w:r>
    </w:p>
    <w:p w14:paraId="7930B7CA" w14:textId="77777777" w:rsidR="008124EE" w:rsidRPr="001F62B4" w:rsidRDefault="00000000">
      <w:pPr>
        <w:spacing w:after="140" w:line="276" w:lineRule="auto"/>
        <w:jc w:val="both"/>
        <w:rPr>
          <w:color w:val="auto"/>
        </w:rPr>
      </w:pPr>
      <w:r w:rsidRPr="001F62B4">
        <w:rPr>
          <w:color w:val="auto"/>
        </w:rPr>
        <w:t>Provide:</w:t>
      </w:r>
    </w:p>
    <w:p w14:paraId="5D07C12F" w14:textId="77777777" w:rsidR="008124EE" w:rsidRPr="001F62B4" w:rsidRDefault="00000000">
      <w:pPr>
        <w:pStyle w:val="ListParagraph"/>
        <w:numPr>
          <w:ilvl w:val="0"/>
          <w:numId w:val="1"/>
        </w:numPr>
        <w:spacing w:after="60"/>
        <w:rPr>
          <w:color w:val="auto"/>
        </w:rPr>
      </w:pPr>
      <w:r w:rsidRPr="001F62B4">
        <w:rPr>
          <w:color w:val="auto"/>
        </w:rPr>
        <w:t>Technical documentation</w:t>
      </w:r>
    </w:p>
    <w:p w14:paraId="0D8B0B35" w14:textId="77777777" w:rsidR="008124EE" w:rsidRPr="001F62B4" w:rsidRDefault="00000000">
      <w:pPr>
        <w:pStyle w:val="ListParagraph"/>
        <w:numPr>
          <w:ilvl w:val="0"/>
          <w:numId w:val="1"/>
        </w:numPr>
        <w:spacing w:after="60"/>
        <w:rPr>
          <w:color w:val="auto"/>
        </w:rPr>
      </w:pPr>
      <w:r w:rsidRPr="001F62B4">
        <w:rPr>
          <w:color w:val="auto"/>
        </w:rPr>
        <w:t>Administrator manuals</w:t>
      </w:r>
    </w:p>
    <w:p w14:paraId="2A39AFA5" w14:textId="77777777" w:rsidR="008124EE" w:rsidRPr="001F62B4" w:rsidRDefault="00000000">
      <w:pPr>
        <w:pStyle w:val="ListParagraph"/>
        <w:numPr>
          <w:ilvl w:val="0"/>
          <w:numId w:val="1"/>
        </w:numPr>
        <w:spacing w:after="60"/>
        <w:rPr>
          <w:color w:val="auto"/>
        </w:rPr>
      </w:pPr>
      <w:r w:rsidRPr="001F62B4">
        <w:rPr>
          <w:color w:val="auto"/>
        </w:rPr>
        <w:t>Developer documentation</w:t>
      </w:r>
    </w:p>
    <w:p w14:paraId="02141A0C" w14:textId="77777777" w:rsidR="008124EE" w:rsidRPr="001F62B4" w:rsidRDefault="00000000">
      <w:pPr>
        <w:pStyle w:val="ListParagraph"/>
        <w:numPr>
          <w:ilvl w:val="0"/>
          <w:numId w:val="1"/>
        </w:numPr>
        <w:spacing w:after="60"/>
        <w:rPr>
          <w:color w:val="auto"/>
        </w:rPr>
      </w:pPr>
      <w:r w:rsidRPr="001F62B4">
        <w:rPr>
          <w:color w:val="auto"/>
        </w:rPr>
        <w:t>API documentation</w:t>
      </w:r>
    </w:p>
    <w:p w14:paraId="5837EE50" w14:textId="77777777" w:rsidR="008124EE" w:rsidRPr="001F62B4" w:rsidRDefault="00000000">
      <w:pPr>
        <w:pStyle w:val="ListParagraph"/>
        <w:numPr>
          <w:ilvl w:val="0"/>
          <w:numId w:val="1"/>
        </w:numPr>
        <w:spacing w:after="60"/>
        <w:rPr>
          <w:color w:val="auto"/>
        </w:rPr>
      </w:pPr>
      <w:r w:rsidRPr="001F62B4">
        <w:rPr>
          <w:color w:val="auto"/>
        </w:rPr>
        <w:lastRenderedPageBreak/>
        <w:t>Training materials</w:t>
      </w:r>
    </w:p>
    <w:p w14:paraId="74BE567E" w14:textId="77777777" w:rsidR="008124EE" w:rsidRPr="001F62B4" w:rsidRDefault="00000000">
      <w:pPr>
        <w:pStyle w:val="ListParagraph"/>
        <w:numPr>
          <w:ilvl w:val="0"/>
          <w:numId w:val="1"/>
        </w:numPr>
        <w:spacing w:after="60"/>
        <w:rPr>
          <w:color w:val="auto"/>
        </w:rPr>
      </w:pPr>
      <w:r w:rsidRPr="001F62B4">
        <w:rPr>
          <w:color w:val="auto"/>
        </w:rPr>
        <w:t>Hands-on training</w:t>
      </w:r>
    </w:p>
    <w:p w14:paraId="4509120A" w14:textId="77777777" w:rsidR="008124EE" w:rsidRPr="001F62B4" w:rsidRDefault="00000000">
      <w:pPr>
        <w:pStyle w:val="ListParagraph"/>
        <w:numPr>
          <w:ilvl w:val="0"/>
          <w:numId w:val="1"/>
        </w:numPr>
        <w:spacing w:after="60"/>
        <w:rPr>
          <w:color w:val="auto"/>
        </w:rPr>
      </w:pPr>
      <w:r w:rsidRPr="001F62B4">
        <w:rPr>
          <w:color w:val="auto"/>
        </w:rPr>
        <w:t>Source code handover</w:t>
      </w:r>
    </w:p>
    <w:p w14:paraId="0805E3A0" w14:textId="77777777" w:rsidR="008124EE" w:rsidRPr="001F62B4" w:rsidRDefault="00000000">
      <w:pPr>
        <w:pStyle w:val="Heading3"/>
        <w:rPr>
          <w:color w:val="auto"/>
        </w:rPr>
      </w:pPr>
      <w:r w:rsidRPr="001F62B4">
        <w:rPr>
          <w:color w:val="auto"/>
        </w:rPr>
        <w:t>Sustainability</w:t>
      </w:r>
    </w:p>
    <w:p w14:paraId="64FA2A5E" w14:textId="77777777" w:rsidR="008124EE" w:rsidRPr="001F62B4" w:rsidRDefault="00000000">
      <w:pPr>
        <w:spacing w:after="140" w:line="276" w:lineRule="auto"/>
        <w:jc w:val="both"/>
        <w:rPr>
          <w:color w:val="auto"/>
        </w:rPr>
      </w:pPr>
      <w:r w:rsidRPr="001F62B4">
        <w:rPr>
          <w:color w:val="auto"/>
        </w:rPr>
        <w:t>Prepare:</w:t>
      </w:r>
    </w:p>
    <w:p w14:paraId="6C384FA8" w14:textId="77777777" w:rsidR="008124EE" w:rsidRPr="001F62B4" w:rsidRDefault="00000000">
      <w:pPr>
        <w:pStyle w:val="ListParagraph"/>
        <w:numPr>
          <w:ilvl w:val="0"/>
          <w:numId w:val="1"/>
        </w:numPr>
        <w:spacing w:after="60"/>
        <w:rPr>
          <w:color w:val="auto"/>
        </w:rPr>
      </w:pPr>
      <w:r w:rsidRPr="001F62B4">
        <w:rPr>
          <w:color w:val="auto"/>
        </w:rPr>
        <w:t>Maintenance framework</w:t>
      </w:r>
    </w:p>
    <w:p w14:paraId="4754D55E" w14:textId="77777777" w:rsidR="008124EE" w:rsidRPr="001F62B4" w:rsidRDefault="00000000">
      <w:pPr>
        <w:pStyle w:val="ListParagraph"/>
        <w:numPr>
          <w:ilvl w:val="0"/>
          <w:numId w:val="1"/>
        </w:numPr>
        <w:spacing w:after="60"/>
        <w:rPr>
          <w:color w:val="auto"/>
        </w:rPr>
      </w:pPr>
      <w:r w:rsidRPr="001F62B4">
        <w:rPr>
          <w:color w:val="auto"/>
        </w:rPr>
        <w:t>Future roadmap</w:t>
      </w:r>
    </w:p>
    <w:p w14:paraId="1C8A6239" w14:textId="77777777" w:rsidR="008124EE" w:rsidRPr="001F62B4" w:rsidRDefault="00000000">
      <w:pPr>
        <w:pStyle w:val="ListParagraph"/>
        <w:numPr>
          <w:ilvl w:val="0"/>
          <w:numId w:val="1"/>
        </w:numPr>
        <w:spacing w:after="60"/>
        <w:rPr>
          <w:color w:val="auto"/>
        </w:rPr>
      </w:pPr>
      <w:r w:rsidRPr="001F62B4">
        <w:rPr>
          <w:color w:val="auto"/>
        </w:rPr>
        <w:t>Support model</w:t>
      </w:r>
    </w:p>
    <w:p w14:paraId="03E6EDD7" w14:textId="77777777" w:rsidR="008124EE" w:rsidRPr="001F62B4" w:rsidRDefault="00000000">
      <w:pPr>
        <w:pStyle w:val="ListParagraph"/>
        <w:numPr>
          <w:ilvl w:val="0"/>
          <w:numId w:val="1"/>
        </w:numPr>
        <w:spacing w:after="60"/>
        <w:rPr>
          <w:color w:val="auto"/>
        </w:rPr>
      </w:pPr>
      <w:r w:rsidRPr="001F62B4">
        <w:rPr>
          <w:color w:val="auto"/>
        </w:rPr>
        <w:t>Capacity building plan</w:t>
      </w:r>
    </w:p>
    <w:p w14:paraId="4D3F0F5F" w14:textId="77777777" w:rsidR="008124EE" w:rsidRPr="001F62B4" w:rsidRDefault="00000000">
      <w:pPr>
        <w:pStyle w:val="ListParagraph"/>
        <w:numPr>
          <w:ilvl w:val="0"/>
          <w:numId w:val="1"/>
        </w:numPr>
        <w:spacing w:after="60"/>
        <w:rPr>
          <w:color w:val="auto"/>
        </w:rPr>
      </w:pPr>
      <w:r w:rsidRPr="001F62B4">
        <w:rPr>
          <w:color w:val="auto"/>
        </w:rPr>
        <w:t>Future scaling recommendations</w:t>
      </w:r>
    </w:p>
    <w:p w14:paraId="073D872E" w14:textId="77777777" w:rsidR="008124EE" w:rsidRPr="001F62B4" w:rsidRDefault="00000000">
      <w:pPr>
        <w:pStyle w:val="Heading2"/>
        <w:rPr>
          <w:color w:val="auto"/>
        </w:rPr>
      </w:pPr>
      <w:bookmarkStart w:id="20" w:name="_Toc237524848"/>
      <w:proofErr w:type="gramStart"/>
      <w:r w:rsidRPr="001F62B4">
        <w:rPr>
          <w:color w:val="auto"/>
        </w:rPr>
        <w:t>3.7  Summary</w:t>
      </w:r>
      <w:proofErr w:type="gramEnd"/>
      <w:r w:rsidRPr="001F62B4">
        <w:rPr>
          <w:color w:val="auto"/>
        </w:rPr>
        <w:t xml:space="preserve"> of Deliverables</w:t>
      </w:r>
      <w:bookmarkEnd w:id="20"/>
    </w:p>
    <w:p w14:paraId="5E77B71E" w14:textId="77777777" w:rsidR="008124EE" w:rsidRPr="001F62B4" w:rsidRDefault="00000000">
      <w:pPr>
        <w:spacing w:after="140" w:line="276" w:lineRule="auto"/>
        <w:jc w:val="both"/>
        <w:rPr>
          <w:color w:val="auto"/>
        </w:rPr>
      </w:pPr>
      <w:r w:rsidRPr="001F62B4">
        <w:rPr>
          <w:color w:val="auto"/>
        </w:rPr>
        <w:t>Across all domains, the Consultant shall deliver:</w:t>
      </w:r>
    </w:p>
    <w:p w14:paraId="31B8D7B6" w14:textId="77777777" w:rsidR="008124EE" w:rsidRPr="001F62B4" w:rsidRDefault="00000000">
      <w:pPr>
        <w:pStyle w:val="ListParagraph"/>
        <w:numPr>
          <w:ilvl w:val="0"/>
          <w:numId w:val="1"/>
        </w:numPr>
        <w:spacing w:after="60"/>
        <w:rPr>
          <w:color w:val="auto"/>
        </w:rPr>
      </w:pPr>
      <w:r w:rsidRPr="001F62B4">
        <w:rPr>
          <w:color w:val="auto"/>
        </w:rPr>
        <w:t>Business Requirements Specification</w:t>
      </w:r>
    </w:p>
    <w:p w14:paraId="1B38247B" w14:textId="77777777" w:rsidR="008124EE" w:rsidRPr="001F62B4" w:rsidRDefault="00000000">
      <w:pPr>
        <w:pStyle w:val="ListParagraph"/>
        <w:numPr>
          <w:ilvl w:val="0"/>
          <w:numId w:val="1"/>
        </w:numPr>
        <w:spacing w:after="60"/>
        <w:rPr>
          <w:color w:val="auto"/>
        </w:rPr>
      </w:pPr>
      <w:r w:rsidRPr="001F62B4">
        <w:rPr>
          <w:color w:val="auto"/>
        </w:rPr>
        <w:t>Functional Requirements Specification</w:t>
      </w:r>
    </w:p>
    <w:p w14:paraId="53DC4179" w14:textId="77777777" w:rsidR="008124EE" w:rsidRPr="001F62B4" w:rsidRDefault="00000000">
      <w:pPr>
        <w:pStyle w:val="ListParagraph"/>
        <w:numPr>
          <w:ilvl w:val="0"/>
          <w:numId w:val="1"/>
        </w:numPr>
        <w:spacing w:after="60"/>
        <w:rPr>
          <w:color w:val="auto"/>
        </w:rPr>
      </w:pPr>
      <w:r w:rsidRPr="001F62B4">
        <w:rPr>
          <w:color w:val="auto"/>
        </w:rPr>
        <w:t>Solution Architecture</w:t>
      </w:r>
    </w:p>
    <w:p w14:paraId="02D6CD8F" w14:textId="4A2FC62F" w:rsidR="008124EE" w:rsidRPr="001F62B4" w:rsidRDefault="0015416D">
      <w:pPr>
        <w:pStyle w:val="ListParagraph"/>
        <w:numPr>
          <w:ilvl w:val="0"/>
          <w:numId w:val="1"/>
        </w:numPr>
        <w:spacing w:after="60"/>
        <w:rPr>
          <w:color w:val="auto"/>
        </w:rPr>
      </w:pPr>
      <w:r w:rsidRPr="001F62B4">
        <w:rPr>
          <w:color w:val="auto"/>
        </w:rPr>
        <w:t>Pilot-ready TRUST SDK suitable for operational validation and future production scaling.AI Trust Scoring Engine</w:t>
      </w:r>
    </w:p>
    <w:p w14:paraId="0598A106" w14:textId="77777777" w:rsidR="008124EE" w:rsidRPr="001F62B4" w:rsidRDefault="00000000">
      <w:pPr>
        <w:pStyle w:val="ListParagraph"/>
        <w:numPr>
          <w:ilvl w:val="0"/>
          <w:numId w:val="1"/>
        </w:numPr>
        <w:spacing w:after="60"/>
        <w:rPr>
          <w:color w:val="auto"/>
        </w:rPr>
      </w:pPr>
      <w:r w:rsidRPr="001F62B4">
        <w:rPr>
          <w:color w:val="auto"/>
        </w:rPr>
        <w:t>API Specifications</w:t>
      </w:r>
    </w:p>
    <w:p w14:paraId="4B660DE4" w14:textId="77777777" w:rsidR="008124EE" w:rsidRPr="001F62B4" w:rsidRDefault="00000000">
      <w:pPr>
        <w:pStyle w:val="ListParagraph"/>
        <w:numPr>
          <w:ilvl w:val="0"/>
          <w:numId w:val="1"/>
        </w:numPr>
        <w:spacing w:after="60"/>
        <w:rPr>
          <w:color w:val="auto"/>
        </w:rPr>
      </w:pPr>
      <w:r w:rsidRPr="001F62B4">
        <w:rPr>
          <w:color w:val="auto"/>
        </w:rPr>
        <w:t>Security Framework</w:t>
      </w:r>
    </w:p>
    <w:p w14:paraId="252FC2D6" w14:textId="77777777" w:rsidR="008124EE" w:rsidRPr="001F62B4" w:rsidRDefault="00000000">
      <w:pPr>
        <w:pStyle w:val="ListParagraph"/>
        <w:numPr>
          <w:ilvl w:val="0"/>
          <w:numId w:val="1"/>
        </w:numPr>
        <w:spacing w:after="60"/>
        <w:rPr>
          <w:color w:val="auto"/>
        </w:rPr>
      </w:pPr>
      <w:r w:rsidRPr="001F62B4">
        <w:rPr>
          <w:color w:val="auto"/>
        </w:rPr>
        <w:t>Governance Framework</w:t>
      </w:r>
    </w:p>
    <w:p w14:paraId="345243DD" w14:textId="77777777" w:rsidR="008124EE" w:rsidRPr="001F62B4" w:rsidRDefault="00000000">
      <w:pPr>
        <w:pStyle w:val="ListParagraph"/>
        <w:numPr>
          <w:ilvl w:val="0"/>
          <w:numId w:val="1"/>
        </w:numPr>
        <w:spacing w:after="60"/>
        <w:rPr>
          <w:color w:val="auto"/>
        </w:rPr>
      </w:pPr>
      <w:r w:rsidRPr="001F62B4">
        <w:rPr>
          <w:color w:val="auto"/>
        </w:rPr>
        <w:t>Pilot Implementation</w:t>
      </w:r>
    </w:p>
    <w:p w14:paraId="530250FF" w14:textId="77777777" w:rsidR="008124EE" w:rsidRPr="001F62B4" w:rsidRDefault="00000000">
      <w:pPr>
        <w:pStyle w:val="ListParagraph"/>
        <w:numPr>
          <w:ilvl w:val="0"/>
          <w:numId w:val="1"/>
        </w:numPr>
        <w:spacing w:after="60"/>
        <w:rPr>
          <w:color w:val="auto"/>
        </w:rPr>
      </w:pPr>
      <w:r w:rsidRPr="001F62B4">
        <w:rPr>
          <w:color w:val="auto"/>
        </w:rPr>
        <w:t>Test Reports</w:t>
      </w:r>
    </w:p>
    <w:p w14:paraId="1AEA2D11" w14:textId="77777777" w:rsidR="008124EE" w:rsidRPr="001F62B4" w:rsidRDefault="00000000">
      <w:pPr>
        <w:pStyle w:val="ListParagraph"/>
        <w:numPr>
          <w:ilvl w:val="0"/>
          <w:numId w:val="1"/>
        </w:numPr>
        <w:spacing w:after="60"/>
        <w:rPr>
          <w:color w:val="auto"/>
        </w:rPr>
      </w:pPr>
      <w:r w:rsidRPr="001F62B4">
        <w:rPr>
          <w:color w:val="auto"/>
        </w:rPr>
        <w:t>Source Code</w:t>
      </w:r>
    </w:p>
    <w:p w14:paraId="24CFA444" w14:textId="77777777" w:rsidR="008124EE" w:rsidRPr="001F62B4" w:rsidRDefault="00000000">
      <w:pPr>
        <w:pStyle w:val="ListParagraph"/>
        <w:numPr>
          <w:ilvl w:val="0"/>
          <w:numId w:val="1"/>
        </w:numPr>
        <w:spacing w:after="60"/>
        <w:rPr>
          <w:color w:val="auto"/>
        </w:rPr>
      </w:pPr>
      <w:r w:rsidRPr="001F62B4">
        <w:rPr>
          <w:color w:val="auto"/>
        </w:rPr>
        <w:t>Technical Documentation</w:t>
      </w:r>
    </w:p>
    <w:p w14:paraId="4CDD9C4B" w14:textId="77777777" w:rsidR="008124EE" w:rsidRPr="001F62B4" w:rsidRDefault="00000000">
      <w:pPr>
        <w:pStyle w:val="ListParagraph"/>
        <w:numPr>
          <w:ilvl w:val="0"/>
          <w:numId w:val="1"/>
        </w:numPr>
        <w:spacing w:after="60"/>
        <w:rPr>
          <w:color w:val="auto"/>
        </w:rPr>
      </w:pPr>
      <w:r w:rsidRPr="001F62B4">
        <w:rPr>
          <w:color w:val="auto"/>
        </w:rPr>
        <w:t>Training Materials</w:t>
      </w:r>
    </w:p>
    <w:p w14:paraId="6CC1D00C" w14:textId="77777777" w:rsidR="008124EE" w:rsidRPr="001F62B4" w:rsidRDefault="00000000">
      <w:pPr>
        <w:pStyle w:val="ListParagraph"/>
        <w:numPr>
          <w:ilvl w:val="0"/>
          <w:numId w:val="1"/>
        </w:numPr>
        <w:spacing w:after="60"/>
        <w:rPr>
          <w:color w:val="auto"/>
        </w:rPr>
      </w:pPr>
      <w:r w:rsidRPr="001F62B4">
        <w:rPr>
          <w:color w:val="auto"/>
        </w:rPr>
        <w:t>Knowledge Transfer Report</w:t>
      </w:r>
    </w:p>
    <w:p w14:paraId="62573E4A" w14:textId="77777777" w:rsidR="008124EE" w:rsidRPr="001F62B4" w:rsidRDefault="00000000">
      <w:pPr>
        <w:pStyle w:val="ListParagraph"/>
        <w:numPr>
          <w:ilvl w:val="0"/>
          <w:numId w:val="1"/>
        </w:numPr>
        <w:spacing w:after="60"/>
        <w:rPr>
          <w:color w:val="auto"/>
        </w:rPr>
      </w:pPr>
      <w:r w:rsidRPr="001F62B4">
        <w:rPr>
          <w:color w:val="auto"/>
        </w:rPr>
        <w:t>Final Project Report</w:t>
      </w:r>
    </w:p>
    <w:p w14:paraId="47FD864F" w14:textId="1A22FCC0" w:rsidR="008124EE" w:rsidRPr="001F62B4" w:rsidRDefault="00000000">
      <w:pPr>
        <w:pStyle w:val="Heading1"/>
        <w:rPr>
          <w:color w:val="auto"/>
        </w:rPr>
      </w:pPr>
      <w:bookmarkStart w:id="21" w:name="_Toc237524849"/>
      <w:proofErr w:type="gramStart"/>
      <w:r w:rsidRPr="001F62B4">
        <w:rPr>
          <w:color w:val="auto"/>
        </w:rPr>
        <w:t>4  Technical</w:t>
      </w:r>
      <w:proofErr w:type="gramEnd"/>
      <w:r w:rsidRPr="001F62B4">
        <w:rPr>
          <w:color w:val="auto"/>
        </w:rPr>
        <w:t xml:space="preserve"> Requirements</w:t>
      </w:r>
      <w:bookmarkEnd w:id="21"/>
    </w:p>
    <w:p w14:paraId="64164DFA" w14:textId="77777777" w:rsidR="008124EE" w:rsidRPr="001F62B4" w:rsidRDefault="00000000">
      <w:pPr>
        <w:pStyle w:val="Heading2"/>
        <w:rPr>
          <w:color w:val="auto"/>
        </w:rPr>
      </w:pPr>
      <w:bookmarkStart w:id="22" w:name="_Toc237524850"/>
      <w:proofErr w:type="gramStart"/>
      <w:r w:rsidRPr="001F62B4">
        <w:rPr>
          <w:color w:val="auto"/>
        </w:rPr>
        <w:t>4.1  General</w:t>
      </w:r>
      <w:proofErr w:type="gramEnd"/>
      <w:r w:rsidRPr="001F62B4">
        <w:rPr>
          <w:color w:val="auto"/>
        </w:rPr>
        <w:t xml:space="preserve"> Technical Requirements</w:t>
      </w:r>
      <w:bookmarkEnd w:id="22"/>
    </w:p>
    <w:p w14:paraId="46BA6263" w14:textId="77777777" w:rsidR="008124EE" w:rsidRPr="001F62B4" w:rsidRDefault="00000000">
      <w:pPr>
        <w:spacing w:after="140" w:line="276" w:lineRule="auto"/>
        <w:jc w:val="both"/>
        <w:rPr>
          <w:color w:val="auto"/>
        </w:rPr>
      </w:pPr>
      <w:r w:rsidRPr="001F62B4">
        <w:rPr>
          <w:color w:val="auto"/>
        </w:rPr>
        <w:t>The proposed solution shall:</w:t>
      </w:r>
    </w:p>
    <w:p w14:paraId="775D3F63" w14:textId="77777777" w:rsidR="008124EE" w:rsidRPr="001F62B4" w:rsidRDefault="00000000">
      <w:pPr>
        <w:pStyle w:val="ListParagraph"/>
        <w:numPr>
          <w:ilvl w:val="0"/>
          <w:numId w:val="1"/>
        </w:numPr>
        <w:spacing w:after="60"/>
        <w:rPr>
          <w:color w:val="auto"/>
        </w:rPr>
      </w:pPr>
      <w:r w:rsidRPr="001F62B4">
        <w:rPr>
          <w:color w:val="auto"/>
        </w:rPr>
        <w:t>Be modular, scalable, and reusable.</w:t>
      </w:r>
    </w:p>
    <w:p w14:paraId="4F55A77C" w14:textId="77777777" w:rsidR="008124EE" w:rsidRPr="001F62B4" w:rsidRDefault="00000000">
      <w:pPr>
        <w:pStyle w:val="ListParagraph"/>
        <w:numPr>
          <w:ilvl w:val="0"/>
          <w:numId w:val="1"/>
        </w:numPr>
        <w:spacing w:after="60"/>
        <w:rPr>
          <w:color w:val="auto"/>
        </w:rPr>
      </w:pPr>
      <w:r w:rsidRPr="001F62B4">
        <w:rPr>
          <w:color w:val="auto"/>
        </w:rPr>
        <w:t>Be based on open standards and open APIs.</w:t>
      </w:r>
    </w:p>
    <w:p w14:paraId="240716E4" w14:textId="77777777" w:rsidR="008124EE" w:rsidRPr="001F62B4" w:rsidRDefault="00000000">
      <w:pPr>
        <w:pStyle w:val="ListParagraph"/>
        <w:numPr>
          <w:ilvl w:val="0"/>
          <w:numId w:val="1"/>
        </w:numPr>
        <w:spacing w:after="60"/>
        <w:rPr>
          <w:color w:val="auto"/>
        </w:rPr>
      </w:pPr>
      <w:r w:rsidRPr="001F62B4">
        <w:rPr>
          <w:color w:val="auto"/>
        </w:rPr>
        <w:t>Support deployment across heterogeneous payment ecosystems.</w:t>
      </w:r>
    </w:p>
    <w:p w14:paraId="3F05F04F" w14:textId="77777777" w:rsidR="008124EE" w:rsidRPr="001F62B4" w:rsidRDefault="00000000">
      <w:pPr>
        <w:pStyle w:val="ListParagraph"/>
        <w:numPr>
          <w:ilvl w:val="0"/>
          <w:numId w:val="1"/>
        </w:numPr>
        <w:spacing w:after="60"/>
        <w:rPr>
          <w:color w:val="auto"/>
        </w:rPr>
      </w:pPr>
      <w:r w:rsidRPr="001F62B4">
        <w:rPr>
          <w:color w:val="auto"/>
        </w:rPr>
        <w:t>Be cloud-neutral and deployment-independent.</w:t>
      </w:r>
    </w:p>
    <w:p w14:paraId="61E0EB7A" w14:textId="77777777" w:rsidR="008124EE" w:rsidRPr="001F62B4" w:rsidRDefault="00000000">
      <w:pPr>
        <w:pStyle w:val="ListParagraph"/>
        <w:numPr>
          <w:ilvl w:val="0"/>
          <w:numId w:val="1"/>
        </w:numPr>
        <w:spacing w:after="60"/>
        <w:rPr>
          <w:color w:val="auto"/>
        </w:rPr>
      </w:pPr>
      <w:r w:rsidRPr="001F62B4">
        <w:rPr>
          <w:color w:val="auto"/>
        </w:rPr>
        <w:t xml:space="preserve">Be </w:t>
      </w:r>
      <w:proofErr w:type="gramStart"/>
      <w:r w:rsidRPr="001F62B4">
        <w:rPr>
          <w:color w:val="auto"/>
        </w:rPr>
        <w:t>platform-independent</w:t>
      </w:r>
      <w:proofErr w:type="gramEnd"/>
      <w:r w:rsidRPr="001F62B4">
        <w:rPr>
          <w:color w:val="auto"/>
        </w:rPr>
        <w:t>.</w:t>
      </w:r>
    </w:p>
    <w:p w14:paraId="0CB68CED" w14:textId="77777777" w:rsidR="008124EE" w:rsidRPr="001F62B4" w:rsidRDefault="00000000">
      <w:pPr>
        <w:pStyle w:val="ListParagraph"/>
        <w:numPr>
          <w:ilvl w:val="0"/>
          <w:numId w:val="1"/>
        </w:numPr>
        <w:spacing w:after="60"/>
        <w:rPr>
          <w:color w:val="auto"/>
        </w:rPr>
      </w:pPr>
      <w:r w:rsidRPr="001F62B4">
        <w:rPr>
          <w:color w:val="auto"/>
        </w:rPr>
        <w:lastRenderedPageBreak/>
        <w:t xml:space="preserve">Be </w:t>
      </w:r>
      <w:proofErr w:type="gramStart"/>
      <w:r w:rsidRPr="001F62B4">
        <w:rPr>
          <w:color w:val="auto"/>
        </w:rPr>
        <w:t>vendor-neutral</w:t>
      </w:r>
      <w:proofErr w:type="gramEnd"/>
      <w:r w:rsidRPr="001F62B4">
        <w:rPr>
          <w:color w:val="auto"/>
        </w:rPr>
        <w:t>.</w:t>
      </w:r>
    </w:p>
    <w:p w14:paraId="52491F43" w14:textId="77777777" w:rsidR="008124EE" w:rsidRPr="001F62B4" w:rsidRDefault="00000000">
      <w:pPr>
        <w:pStyle w:val="ListParagraph"/>
        <w:numPr>
          <w:ilvl w:val="0"/>
          <w:numId w:val="1"/>
        </w:numPr>
        <w:spacing w:after="60"/>
        <w:rPr>
          <w:color w:val="auto"/>
        </w:rPr>
      </w:pPr>
      <w:r w:rsidRPr="001F62B4">
        <w:rPr>
          <w:color w:val="auto"/>
        </w:rPr>
        <w:t>Support future expansion without significant architectural redesign.</w:t>
      </w:r>
    </w:p>
    <w:p w14:paraId="5A412BE6" w14:textId="77777777" w:rsidR="008124EE" w:rsidRPr="001F62B4" w:rsidRDefault="00000000">
      <w:pPr>
        <w:pStyle w:val="ListParagraph"/>
        <w:numPr>
          <w:ilvl w:val="0"/>
          <w:numId w:val="1"/>
        </w:numPr>
        <w:spacing w:after="60"/>
        <w:rPr>
          <w:color w:val="auto"/>
        </w:rPr>
      </w:pPr>
      <w:r w:rsidRPr="001F62B4">
        <w:rPr>
          <w:color w:val="auto"/>
        </w:rPr>
        <w:t>Be designed using microservices and API-first principles where appropriate.</w:t>
      </w:r>
    </w:p>
    <w:p w14:paraId="113DF93D" w14:textId="77777777" w:rsidR="008124EE" w:rsidRPr="001F62B4" w:rsidRDefault="00000000">
      <w:pPr>
        <w:pStyle w:val="ListParagraph"/>
        <w:numPr>
          <w:ilvl w:val="0"/>
          <w:numId w:val="1"/>
        </w:numPr>
        <w:spacing w:after="60"/>
        <w:rPr>
          <w:color w:val="auto"/>
        </w:rPr>
      </w:pPr>
      <w:r w:rsidRPr="001F62B4">
        <w:rPr>
          <w:color w:val="auto"/>
        </w:rPr>
        <w:t>Be container-ready (e.g., Docker/Kubernetes compatible).</w:t>
      </w:r>
    </w:p>
    <w:p w14:paraId="2775C61C" w14:textId="77777777" w:rsidR="00D662C5" w:rsidRDefault="00000000" w:rsidP="00D662C5">
      <w:pPr>
        <w:pStyle w:val="ListParagraph"/>
        <w:numPr>
          <w:ilvl w:val="0"/>
          <w:numId w:val="1"/>
        </w:numPr>
        <w:spacing w:after="60"/>
        <w:rPr>
          <w:color w:val="auto"/>
        </w:rPr>
      </w:pPr>
      <w:r w:rsidRPr="001F62B4">
        <w:rPr>
          <w:color w:val="auto"/>
        </w:rPr>
        <w:t>Support CI/CD deployment pipelines.</w:t>
      </w:r>
      <w:bookmarkStart w:id="23" w:name="_Toc237524851"/>
    </w:p>
    <w:p w14:paraId="1C09EC2D" w14:textId="77777777" w:rsidR="00D662C5" w:rsidRDefault="00D662C5" w:rsidP="00D662C5">
      <w:pPr>
        <w:pStyle w:val="ListParagraph"/>
        <w:numPr>
          <w:ilvl w:val="0"/>
          <w:numId w:val="1"/>
        </w:numPr>
        <w:spacing w:after="60"/>
        <w:rPr>
          <w:color w:val="auto"/>
        </w:rPr>
      </w:pPr>
      <w:r w:rsidRPr="00D662C5">
        <w:rPr>
          <w:color w:val="auto"/>
        </w:rPr>
        <w:t>Be pilot-ready and designed to support future production deployment and scaling.</w:t>
      </w:r>
    </w:p>
    <w:p w14:paraId="4113F1CA" w14:textId="77777777" w:rsidR="00D662C5" w:rsidRPr="00D662C5" w:rsidRDefault="00D662C5" w:rsidP="00D662C5">
      <w:pPr>
        <w:spacing w:after="60"/>
        <w:ind w:left="200"/>
        <w:rPr>
          <w:color w:val="auto"/>
        </w:rPr>
      </w:pPr>
    </w:p>
    <w:p w14:paraId="749DCD7F" w14:textId="43B63B76" w:rsidR="008124EE" w:rsidRPr="00D662C5" w:rsidRDefault="00000000" w:rsidP="00D662C5">
      <w:pPr>
        <w:spacing w:after="60"/>
        <w:ind w:left="200"/>
        <w:rPr>
          <w:b/>
          <w:bCs/>
          <w:color w:val="auto"/>
        </w:rPr>
      </w:pPr>
      <w:proofErr w:type="gramStart"/>
      <w:r w:rsidRPr="00D662C5">
        <w:rPr>
          <w:b/>
          <w:bCs/>
          <w:color w:val="auto"/>
        </w:rPr>
        <w:t>4.2  Platform</w:t>
      </w:r>
      <w:proofErr w:type="gramEnd"/>
      <w:r w:rsidRPr="00D662C5">
        <w:rPr>
          <w:b/>
          <w:bCs/>
          <w:color w:val="auto"/>
        </w:rPr>
        <w:t xml:space="preserve"> Requirements</w:t>
      </w:r>
      <w:bookmarkEnd w:id="23"/>
    </w:p>
    <w:p w14:paraId="64E179B2" w14:textId="77777777" w:rsidR="008124EE" w:rsidRPr="001F62B4" w:rsidRDefault="00000000">
      <w:pPr>
        <w:spacing w:after="140" w:line="276" w:lineRule="auto"/>
        <w:jc w:val="both"/>
        <w:rPr>
          <w:color w:val="auto"/>
        </w:rPr>
      </w:pPr>
      <w:r w:rsidRPr="001F62B4">
        <w:rPr>
          <w:color w:val="auto"/>
        </w:rPr>
        <w:t>The Platform shall provide the following core capabilities.</w:t>
      </w:r>
    </w:p>
    <w:p w14:paraId="3906858B" w14:textId="77777777" w:rsidR="008124EE" w:rsidRPr="001F62B4" w:rsidRDefault="00000000">
      <w:pPr>
        <w:pStyle w:val="Heading3"/>
        <w:rPr>
          <w:color w:val="auto"/>
        </w:rPr>
      </w:pPr>
      <w:r w:rsidRPr="001F62B4">
        <w:rPr>
          <w:color w:val="auto"/>
        </w:rPr>
        <w:t>Platform Administration</w:t>
      </w:r>
    </w:p>
    <w:p w14:paraId="4A3E0435" w14:textId="77777777" w:rsidR="008124EE" w:rsidRPr="001F62B4" w:rsidRDefault="00000000">
      <w:pPr>
        <w:spacing w:after="140" w:line="276" w:lineRule="auto"/>
        <w:jc w:val="both"/>
        <w:rPr>
          <w:color w:val="auto"/>
        </w:rPr>
      </w:pPr>
      <w:r w:rsidRPr="001F62B4">
        <w:rPr>
          <w:color w:val="auto"/>
        </w:rPr>
        <w:t>The Platform shall support:</w:t>
      </w:r>
    </w:p>
    <w:p w14:paraId="48342F82" w14:textId="77777777" w:rsidR="008124EE" w:rsidRPr="001F62B4" w:rsidRDefault="00000000">
      <w:pPr>
        <w:pStyle w:val="ListParagraph"/>
        <w:numPr>
          <w:ilvl w:val="0"/>
          <w:numId w:val="1"/>
        </w:numPr>
        <w:spacing w:after="60"/>
        <w:rPr>
          <w:color w:val="auto"/>
        </w:rPr>
      </w:pPr>
      <w:r w:rsidRPr="001F62B4">
        <w:rPr>
          <w:color w:val="auto"/>
        </w:rPr>
        <w:t>System configuration</w:t>
      </w:r>
    </w:p>
    <w:p w14:paraId="150F684B" w14:textId="77777777" w:rsidR="008124EE" w:rsidRPr="001F62B4" w:rsidRDefault="00000000">
      <w:pPr>
        <w:pStyle w:val="ListParagraph"/>
        <w:numPr>
          <w:ilvl w:val="0"/>
          <w:numId w:val="1"/>
        </w:numPr>
        <w:spacing w:after="60"/>
        <w:rPr>
          <w:color w:val="auto"/>
        </w:rPr>
      </w:pPr>
      <w:r w:rsidRPr="001F62B4">
        <w:rPr>
          <w:color w:val="auto"/>
        </w:rPr>
        <w:t>User administration</w:t>
      </w:r>
    </w:p>
    <w:p w14:paraId="0B20C577" w14:textId="77777777" w:rsidR="008124EE" w:rsidRPr="001F62B4" w:rsidRDefault="00000000">
      <w:pPr>
        <w:pStyle w:val="ListParagraph"/>
        <w:numPr>
          <w:ilvl w:val="0"/>
          <w:numId w:val="1"/>
        </w:numPr>
        <w:spacing w:after="60"/>
        <w:rPr>
          <w:color w:val="auto"/>
        </w:rPr>
      </w:pPr>
      <w:r w:rsidRPr="001F62B4">
        <w:rPr>
          <w:color w:val="auto"/>
        </w:rPr>
        <w:t>Operator onboarding</w:t>
      </w:r>
    </w:p>
    <w:p w14:paraId="03440CE6" w14:textId="77777777" w:rsidR="008124EE" w:rsidRPr="001F62B4" w:rsidRDefault="00000000">
      <w:pPr>
        <w:pStyle w:val="ListParagraph"/>
        <w:numPr>
          <w:ilvl w:val="0"/>
          <w:numId w:val="1"/>
        </w:numPr>
        <w:spacing w:after="60"/>
        <w:rPr>
          <w:color w:val="auto"/>
        </w:rPr>
      </w:pPr>
      <w:r w:rsidRPr="001F62B4">
        <w:rPr>
          <w:color w:val="auto"/>
        </w:rPr>
        <w:t>Environment management</w:t>
      </w:r>
    </w:p>
    <w:p w14:paraId="64AF7C8A" w14:textId="77777777" w:rsidR="008124EE" w:rsidRPr="001F62B4" w:rsidRDefault="00000000">
      <w:pPr>
        <w:pStyle w:val="ListParagraph"/>
        <w:numPr>
          <w:ilvl w:val="0"/>
          <w:numId w:val="1"/>
        </w:numPr>
        <w:spacing w:after="60"/>
        <w:rPr>
          <w:color w:val="auto"/>
        </w:rPr>
      </w:pPr>
      <w:r w:rsidRPr="001F62B4">
        <w:rPr>
          <w:color w:val="auto"/>
        </w:rPr>
        <w:t>SDK version management</w:t>
      </w:r>
    </w:p>
    <w:p w14:paraId="3B49A1B0" w14:textId="77777777" w:rsidR="008124EE" w:rsidRPr="001F62B4" w:rsidRDefault="00000000">
      <w:pPr>
        <w:pStyle w:val="ListParagraph"/>
        <w:numPr>
          <w:ilvl w:val="0"/>
          <w:numId w:val="1"/>
        </w:numPr>
        <w:spacing w:after="60"/>
        <w:rPr>
          <w:color w:val="auto"/>
        </w:rPr>
      </w:pPr>
      <w:r w:rsidRPr="001F62B4">
        <w:rPr>
          <w:color w:val="auto"/>
        </w:rPr>
        <w:t>Configuration management</w:t>
      </w:r>
    </w:p>
    <w:p w14:paraId="12CCA878" w14:textId="77777777" w:rsidR="008124EE" w:rsidRPr="001F62B4" w:rsidRDefault="00000000">
      <w:pPr>
        <w:pStyle w:val="ListParagraph"/>
        <w:numPr>
          <w:ilvl w:val="0"/>
          <w:numId w:val="1"/>
        </w:numPr>
        <w:spacing w:after="60"/>
        <w:rPr>
          <w:color w:val="auto"/>
        </w:rPr>
      </w:pPr>
      <w:r w:rsidRPr="001F62B4">
        <w:rPr>
          <w:color w:val="auto"/>
        </w:rPr>
        <w:t>License management (if applicable)</w:t>
      </w:r>
    </w:p>
    <w:p w14:paraId="5067BAAA" w14:textId="77777777" w:rsidR="008124EE" w:rsidRPr="001F62B4" w:rsidRDefault="00000000">
      <w:pPr>
        <w:pStyle w:val="Heading3"/>
        <w:rPr>
          <w:color w:val="auto"/>
        </w:rPr>
      </w:pPr>
      <w:r w:rsidRPr="001F62B4">
        <w:rPr>
          <w:color w:val="auto"/>
        </w:rPr>
        <w:t>SDK Management</w:t>
      </w:r>
    </w:p>
    <w:p w14:paraId="3670F901" w14:textId="77777777" w:rsidR="008124EE" w:rsidRPr="001F62B4" w:rsidRDefault="00000000">
      <w:pPr>
        <w:spacing w:after="140" w:line="276" w:lineRule="auto"/>
        <w:jc w:val="both"/>
        <w:rPr>
          <w:color w:val="auto"/>
        </w:rPr>
      </w:pPr>
      <w:r w:rsidRPr="001F62B4">
        <w:rPr>
          <w:color w:val="auto"/>
        </w:rPr>
        <w:t>The SDK shall provide:</w:t>
      </w:r>
    </w:p>
    <w:p w14:paraId="270D6EC3" w14:textId="77777777" w:rsidR="008124EE" w:rsidRPr="001F62B4" w:rsidRDefault="00000000">
      <w:pPr>
        <w:pStyle w:val="ListParagraph"/>
        <w:numPr>
          <w:ilvl w:val="0"/>
          <w:numId w:val="1"/>
        </w:numPr>
        <w:spacing w:after="60"/>
        <w:rPr>
          <w:color w:val="auto"/>
        </w:rPr>
      </w:pPr>
      <w:r w:rsidRPr="001F62B4">
        <w:rPr>
          <w:color w:val="auto"/>
        </w:rPr>
        <w:t>SDK packaging</w:t>
      </w:r>
    </w:p>
    <w:p w14:paraId="495EE8AF" w14:textId="77777777" w:rsidR="008124EE" w:rsidRPr="001F62B4" w:rsidRDefault="00000000">
      <w:pPr>
        <w:pStyle w:val="ListParagraph"/>
        <w:numPr>
          <w:ilvl w:val="0"/>
          <w:numId w:val="1"/>
        </w:numPr>
        <w:spacing w:after="60"/>
        <w:rPr>
          <w:color w:val="auto"/>
        </w:rPr>
      </w:pPr>
      <w:r w:rsidRPr="001F62B4">
        <w:rPr>
          <w:color w:val="auto"/>
        </w:rPr>
        <w:t>SDK versioning</w:t>
      </w:r>
    </w:p>
    <w:p w14:paraId="5911641B" w14:textId="77777777" w:rsidR="008124EE" w:rsidRPr="001F62B4" w:rsidRDefault="00000000">
      <w:pPr>
        <w:pStyle w:val="ListParagraph"/>
        <w:numPr>
          <w:ilvl w:val="0"/>
          <w:numId w:val="1"/>
        </w:numPr>
        <w:spacing w:after="60"/>
        <w:rPr>
          <w:color w:val="auto"/>
        </w:rPr>
      </w:pPr>
      <w:r w:rsidRPr="001F62B4">
        <w:rPr>
          <w:color w:val="auto"/>
        </w:rPr>
        <w:t>SDK distribution</w:t>
      </w:r>
    </w:p>
    <w:p w14:paraId="0B3A342E" w14:textId="77777777" w:rsidR="008124EE" w:rsidRPr="001F62B4" w:rsidRDefault="00000000">
      <w:pPr>
        <w:pStyle w:val="ListParagraph"/>
        <w:numPr>
          <w:ilvl w:val="0"/>
          <w:numId w:val="1"/>
        </w:numPr>
        <w:spacing w:after="60"/>
        <w:rPr>
          <w:color w:val="auto"/>
        </w:rPr>
      </w:pPr>
      <w:r w:rsidRPr="001F62B4">
        <w:rPr>
          <w:color w:val="auto"/>
        </w:rPr>
        <w:t>SDK installation tools</w:t>
      </w:r>
    </w:p>
    <w:p w14:paraId="52F0906B" w14:textId="77777777" w:rsidR="008124EE" w:rsidRPr="001F62B4" w:rsidRDefault="00000000">
      <w:pPr>
        <w:pStyle w:val="ListParagraph"/>
        <w:numPr>
          <w:ilvl w:val="0"/>
          <w:numId w:val="1"/>
        </w:numPr>
        <w:spacing w:after="60"/>
        <w:rPr>
          <w:color w:val="auto"/>
        </w:rPr>
      </w:pPr>
      <w:r w:rsidRPr="001F62B4">
        <w:rPr>
          <w:color w:val="auto"/>
        </w:rPr>
        <w:t>SDK upgrade capability</w:t>
      </w:r>
    </w:p>
    <w:p w14:paraId="71E12C30" w14:textId="77777777" w:rsidR="008124EE" w:rsidRPr="001F62B4" w:rsidRDefault="00000000">
      <w:pPr>
        <w:pStyle w:val="ListParagraph"/>
        <w:numPr>
          <w:ilvl w:val="0"/>
          <w:numId w:val="1"/>
        </w:numPr>
        <w:spacing w:after="60"/>
        <w:rPr>
          <w:color w:val="auto"/>
        </w:rPr>
      </w:pPr>
      <w:r w:rsidRPr="001F62B4">
        <w:rPr>
          <w:color w:val="auto"/>
        </w:rPr>
        <w:t>SDK rollback capability</w:t>
      </w:r>
    </w:p>
    <w:p w14:paraId="66692D0A" w14:textId="77777777" w:rsidR="008124EE" w:rsidRPr="001F62B4" w:rsidRDefault="00000000">
      <w:pPr>
        <w:pStyle w:val="ListParagraph"/>
        <w:numPr>
          <w:ilvl w:val="0"/>
          <w:numId w:val="1"/>
        </w:numPr>
        <w:spacing w:after="60"/>
        <w:rPr>
          <w:color w:val="auto"/>
        </w:rPr>
      </w:pPr>
      <w:r w:rsidRPr="001F62B4">
        <w:rPr>
          <w:color w:val="auto"/>
        </w:rPr>
        <w:t>Backward compatibility</w:t>
      </w:r>
    </w:p>
    <w:p w14:paraId="6BF1BF5B" w14:textId="77777777" w:rsidR="008124EE" w:rsidRPr="001F62B4" w:rsidRDefault="00000000">
      <w:pPr>
        <w:pStyle w:val="Heading3"/>
        <w:rPr>
          <w:color w:val="auto"/>
        </w:rPr>
      </w:pPr>
      <w:r w:rsidRPr="001F62B4">
        <w:rPr>
          <w:color w:val="auto"/>
        </w:rPr>
        <w:t>Configuration Management</w:t>
      </w:r>
    </w:p>
    <w:p w14:paraId="34470763" w14:textId="77777777" w:rsidR="008124EE" w:rsidRPr="001F62B4" w:rsidRDefault="00000000">
      <w:pPr>
        <w:spacing w:after="140" w:line="276" w:lineRule="auto"/>
        <w:jc w:val="both"/>
        <w:rPr>
          <w:color w:val="auto"/>
        </w:rPr>
      </w:pPr>
      <w:r w:rsidRPr="001F62B4">
        <w:rPr>
          <w:color w:val="auto"/>
        </w:rPr>
        <w:t>The Platform shall support configurable risk thresholds, country parameters, corridor parameters, API endpoints, authentication methods, logging levels, and monitoring configuration, without requiring recompilation.</w:t>
      </w:r>
    </w:p>
    <w:p w14:paraId="23F32813" w14:textId="77777777" w:rsidR="008124EE" w:rsidRPr="001F62B4" w:rsidRDefault="00000000">
      <w:pPr>
        <w:pStyle w:val="Heading2"/>
        <w:rPr>
          <w:color w:val="auto"/>
        </w:rPr>
      </w:pPr>
      <w:bookmarkStart w:id="24" w:name="_Toc237524852"/>
      <w:proofErr w:type="gramStart"/>
      <w:r w:rsidRPr="001F62B4">
        <w:rPr>
          <w:color w:val="auto"/>
        </w:rPr>
        <w:t>4.3  AI</w:t>
      </w:r>
      <w:proofErr w:type="gramEnd"/>
      <w:r w:rsidRPr="001F62B4">
        <w:rPr>
          <w:color w:val="auto"/>
        </w:rPr>
        <w:t xml:space="preserve"> Requirements</w:t>
      </w:r>
      <w:bookmarkEnd w:id="24"/>
    </w:p>
    <w:p w14:paraId="425522D7" w14:textId="77777777" w:rsidR="008124EE" w:rsidRPr="001F62B4" w:rsidRDefault="00000000">
      <w:pPr>
        <w:spacing w:after="140" w:line="276" w:lineRule="auto"/>
        <w:jc w:val="both"/>
        <w:rPr>
          <w:color w:val="auto"/>
        </w:rPr>
      </w:pPr>
      <w:r w:rsidRPr="001F62B4">
        <w:rPr>
          <w:color w:val="auto"/>
        </w:rPr>
        <w:t>The AI capability shall support:</w:t>
      </w:r>
    </w:p>
    <w:p w14:paraId="572665F3" w14:textId="77777777" w:rsidR="008124EE" w:rsidRPr="001F62B4" w:rsidRDefault="00000000">
      <w:pPr>
        <w:pStyle w:val="Heading3"/>
        <w:rPr>
          <w:color w:val="auto"/>
        </w:rPr>
      </w:pPr>
      <w:r w:rsidRPr="001F62B4">
        <w:rPr>
          <w:color w:val="auto"/>
        </w:rPr>
        <w:t>Trust Scoring</w:t>
      </w:r>
    </w:p>
    <w:p w14:paraId="7721FEEE" w14:textId="77777777" w:rsidR="008124EE" w:rsidRPr="001F62B4" w:rsidRDefault="00000000">
      <w:pPr>
        <w:spacing w:after="140" w:line="276" w:lineRule="auto"/>
        <w:jc w:val="both"/>
        <w:rPr>
          <w:color w:val="auto"/>
        </w:rPr>
      </w:pPr>
      <w:r w:rsidRPr="001F62B4">
        <w:rPr>
          <w:color w:val="auto"/>
        </w:rPr>
        <w:t>Generate:</w:t>
      </w:r>
    </w:p>
    <w:p w14:paraId="6E3DE0A0" w14:textId="77777777" w:rsidR="008124EE" w:rsidRPr="001F62B4" w:rsidRDefault="00000000">
      <w:pPr>
        <w:pStyle w:val="ListParagraph"/>
        <w:numPr>
          <w:ilvl w:val="0"/>
          <w:numId w:val="1"/>
        </w:numPr>
        <w:spacing w:after="60"/>
        <w:rPr>
          <w:color w:val="auto"/>
        </w:rPr>
      </w:pPr>
      <w:r w:rsidRPr="001F62B4">
        <w:rPr>
          <w:color w:val="auto"/>
        </w:rPr>
        <w:t>Transaction Trust Score</w:t>
      </w:r>
    </w:p>
    <w:p w14:paraId="56DF572E" w14:textId="77777777" w:rsidR="008124EE" w:rsidRPr="001F62B4" w:rsidRDefault="00000000">
      <w:pPr>
        <w:pStyle w:val="ListParagraph"/>
        <w:numPr>
          <w:ilvl w:val="0"/>
          <w:numId w:val="1"/>
        </w:numPr>
        <w:spacing w:after="60"/>
        <w:rPr>
          <w:color w:val="auto"/>
        </w:rPr>
      </w:pPr>
      <w:r w:rsidRPr="001F62B4">
        <w:rPr>
          <w:color w:val="auto"/>
        </w:rPr>
        <w:lastRenderedPageBreak/>
        <w:t>Risk Category</w:t>
      </w:r>
    </w:p>
    <w:p w14:paraId="51205FB1" w14:textId="77777777" w:rsidR="008124EE" w:rsidRPr="001F62B4" w:rsidRDefault="00000000">
      <w:pPr>
        <w:pStyle w:val="ListParagraph"/>
        <w:numPr>
          <w:ilvl w:val="0"/>
          <w:numId w:val="1"/>
        </w:numPr>
        <w:spacing w:after="60"/>
        <w:rPr>
          <w:color w:val="auto"/>
        </w:rPr>
      </w:pPr>
      <w:r w:rsidRPr="001F62B4">
        <w:rPr>
          <w:color w:val="auto"/>
        </w:rPr>
        <w:t>Confidence Score</w:t>
      </w:r>
    </w:p>
    <w:p w14:paraId="6203FD4A" w14:textId="77777777" w:rsidR="008124EE" w:rsidRPr="001F62B4" w:rsidRDefault="00000000">
      <w:pPr>
        <w:pStyle w:val="ListParagraph"/>
        <w:numPr>
          <w:ilvl w:val="0"/>
          <w:numId w:val="1"/>
        </w:numPr>
        <w:spacing w:after="60"/>
        <w:rPr>
          <w:color w:val="auto"/>
        </w:rPr>
      </w:pPr>
      <w:r w:rsidRPr="001F62B4">
        <w:rPr>
          <w:color w:val="auto"/>
        </w:rPr>
        <w:t>Decision Recommendation</w:t>
      </w:r>
    </w:p>
    <w:p w14:paraId="4E18E09D" w14:textId="77777777" w:rsidR="008124EE" w:rsidRPr="001F62B4" w:rsidRDefault="00000000">
      <w:pPr>
        <w:pStyle w:val="Heading3"/>
        <w:rPr>
          <w:color w:val="auto"/>
        </w:rPr>
      </w:pPr>
      <w:r w:rsidRPr="001F62B4">
        <w:rPr>
          <w:color w:val="auto"/>
        </w:rPr>
        <w:t>Explainability</w:t>
      </w:r>
    </w:p>
    <w:p w14:paraId="2B6DD3FC" w14:textId="77777777" w:rsidR="008124EE" w:rsidRPr="001F62B4" w:rsidRDefault="00000000">
      <w:pPr>
        <w:spacing w:after="140" w:line="276" w:lineRule="auto"/>
        <w:jc w:val="both"/>
        <w:rPr>
          <w:color w:val="auto"/>
        </w:rPr>
      </w:pPr>
      <w:r w:rsidRPr="001F62B4">
        <w:rPr>
          <w:color w:val="auto"/>
        </w:rPr>
        <w:t>Every recommendation shall include reason codes, feature contribution, confidence level, and a human-readable explanation. No black-box decisions shall be permitted.</w:t>
      </w:r>
    </w:p>
    <w:p w14:paraId="2F6A2212" w14:textId="77777777" w:rsidR="008124EE" w:rsidRPr="001F62B4" w:rsidRDefault="00000000">
      <w:pPr>
        <w:pStyle w:val="Heading3"/>
        <w:rPr>
          <w:color w:val="auto"/>
        </w:rPr>
      </w:pPr>
      <w:r w:rsidRPr="001F62B4">
        <w:rPr>
          <w:color w:val="auto"/>
        </w:rPr>
        <w:t>Model Governance</w:t>
      </w:r>
    </w:p>
    <w:p w14:paraId="15A9D6DF" w14:textId="77777777" w:rsidR="008124EE" w:rsidRPr="001F62B4" w:rsidRDefault="00000000">
      <w:pPr>
        <w:spacing w:after="140" w:line="276" w:lineRule="auto"/>
        <w:jc w:val="both"/>
        <w:rPr>
          <w:color w:val="auto"/>
        </w:rPr>
      </w:pPr>
      <w:r w:rsidRPr="001F62B4">
        <w:rPr>
          <w:color w:val="auto"/>
        </w:rPr>
        <w:t>Support:</w:t>
      </w:r>
    </w:p>
    <w:p w14:paraId="2FA4E3AF" w14:textId="77777777" w:rsidR="008124EE" w:rsidRPr="001F62B4" w:rsidRDefault="00000000">
      <w:pPr>
        <w:pStyle w:val="ListParagraph"/>
        <w:numPr>
          <w:ilvl w:val="0"/>
          <w:numId w:val="1"/>
        </w:numPr>
        <w:spacing w:after="60"/>
        <w:rPr>
          <w:color w:val="auto"/>
        </w:rPr>
      </w:pPr>
      <w:r w:rsidRPr="001F62B4">
        <w:rPr>
          <w:color w:val="auto"/>
        </w:rPr>
        <w:t>Multiple model versions</w:t>
      </w:r>
    </w:p>
    <w:p w14:paraId="63BF6CAA" w14:textId="77777777" w:rsidR="008124EE" w:rsidRPr="001F62B4" w:rsidRDefault="00000000">
      <w:pPr>
        <w:pStyle w:val="ListParagraph"/>
        <w:numPr>
          <w:ilvl w:val="0"/>
          <w:numId w:val="1"/>
        </w:numPr>
        <w:spacing w:after="60"/>
        <w:rPr>
          <w:color w:val="auto"/>
        </w:rPr>
      </w:pPr>
      <w:r w:rsidRPr="001F62B4">
        <w:rPr>
          <w:color w:val="auto"/>
        </w:rPr>
        <w:t>Model approval workflow</w:t>
      </w:r>
    </w:p>
    <w:p w14:paraId="41B8A986" w14:textId="77777777" w:rsidR="008124EE" w:rsidRPr="001F62B4" w:rsidRDefault="00000000">
      <w:pPr>
        <w:pStyle w:val="ListParagraph"/>
        <w:numPr>
          <w:ilvl w:val="0"/>
          <w:numId w:val="1"/>
        </w:numPr>
        <w:spacing w:after="60"/>
        <w:rPr>
          <w:color w:val="auto"/>
        </w:rPr>
      </w:pPr>
      <w:r w:rsidRPr="001F62B4">
        <w:rPr>
          <w:color w:val="auto"/>
        </w:rPr>
        <w:t>Rollback</w:t>
      </w:r>
    </w:p>
    <w:p w14:paraId="644C4581" w14:textId="77777777" w:rsidR="008124EE" w:rsidRPr="001F62B4" w:rsidRDefault="00000000">
      <w:pPr>
        <w:pStyle w:val="ListParagraph"/>
        <w:numPr>
          <w:ilvl w:val="0"/>
          <w:numId w:val="1"/>
        </w:numPr>
        <w:spacing w:after="60"/>
        <w:rPr>
          <w:color w:val="auto"/>
        </w:rPr>
      </w:pPr>
      <w:r w:rsidRPr="001F62B4">
        <w:rPr>
          <w:color w:val="auto"/>
        </w:rPr>
        <w:t>Retraining</w:t>
      </w:r>
    </w:p>
    <w:p w14:paraId="5D135F2C" w14:textId="77777777" w:rsidR="008124EE" w:rsidRPr="001F62B4" w:rsidRDefault="00000000">
      <w:pPr>
        <w:pStyle w:val="ListParagraph"/>
        <w:numPr>
          <w:ilvl w:val="0"/>
          <w:numId w:val="1"/>
        </w:numPr>
        <w:spacing w:after="60"/>
        <w:rPr>
          <w:color w:val="auto"/>
        </w:rPr>
      </w:pPr>
      <w:r w:rsidRPr="001F62B4">
        <w:rPr>
          <w:color w:val="auto"/>
        </w:rPr>
        <w:t>Performance monitoring</w:t>
      </w:r>
    </w:p>
    <w:p w14:paraId="4B36F7BF" w14:textId="77777777" w:rsidR="008124EE" w:rsidRPr="001F62B4" w:rsidRDefault="00000000">
      <w:pPr>
        <w:pStyle w:val="ListParagraph"/>
        <w:numPr>
          <w:ilvl w:val="0"/>
          <w:numId w:val="1"/>
        </w:numPr>
        <w:spacing w:after="60"/>
        <w:rPr>
          <w:color w:val="auto"/>
        </w:rPr>
      </w:pPr>
      <w:r w:rsidRPr="001F62B4">
        <w:rPr>
          <w:color w:val="auto"/>
        </w:rPr>
        <w:t>Drift detection</w:t>
      </w:r>
    </w:p>
    <w:p w14:paraId="16CB2F49" w14:textId="77777777" w:rsidR="008124EE" w:rsidRPr="001F62B4" w:rsidRDefault="00000000">
      <w:pPr>
        <w:pStyle w:val="ListParagraph"/>
        <w:numPr>
          <w:ilvl w:val="0"/>
          <w:numId w:val="1"/>
        </w:numPr>
        <w:spacing w:after="60"/>
        <w:rPr>
          <w:color w:val="auto"/>
        </w:rPr>
      </w:pPr>
      <w:r w:rsidRPr="001F62B4">
        <w:rPr>
          <w:color w:val="auto"/>
        </w:rPr>
        <w:t>Bias monitoring</w:t>
      </w:r>
    </w:p>
    <w:p w14:paraId="0BE1AF48" w14:textId="77777777" w:rsidR="008124EE" w:rsidRPr="001F62B4" w:rsidRDefault="00000000">
      <w:pPr>
        <w:pStyle w:val="Heading2"/>
        <w:rPr>
          <w:color w:val="auto"/>
        </w:rPr>
      </w:pPr>
      <w:bookmarkStart w:id="25" w:name="_Toc237524853"/>
      <w:proofErr w:type="gramStart"/>
      <w:r w:rsidRPr="001F62B4">
        <w:rPr>
          <w:color w:val="auto"/>
        </w:rPr>
        <w:t>4.4  Integration</w:t>
      </w:r>
      <w:proofErr w:type="gramEnd"/>
      <w:r w:rsidRPr="001F62B4">
        <w:rPr>
          <w:color w:val="auto"/>
        </w:rPr>
        <w:t xml:space="preserve"> Requirements</w:t>
      </w:r>
      <w:bookmarkEnd w:id="25"/>
    </w:p>
    <w:p w14:paraId="6C0E13A0" w14:textId="77777777" w:rsidR="008124EE" w:rsidRPr="001F62B4" w:rsidRDefault="00000000">
      <w:pPr>
        <w:spacing w:after="140" w:line="276" w:lineRule="auto"/>
        <w:jc w:val="both"/>
        <w:rPr>
          <w:color w:val="auto"/>
        </w:rPr>
      </w:pPr>
      <w:r w:rsidRPr="001F62B4">
        <w:rPr>
          <w:color w:val="auto"/>
        </w:rPr>
        <w:t xml:space="preserve">The solution shall integrate with banks, mobile money operators, </w:t>
      </w:r>
      <w:proofErr w:type="spellStart"/>
      <w:r w:rsidRPr="001F62B4">
        <w:rPr>
          <w:color w:val="auto"/>
        </w:rPr>
        <w:t>fintechs</w:t>
      </w:r>
      <w:proofErr w:type="spellEnd"/>
      <w:r w:rsidRPr="001F62B4">
        <w:rPr>
          <w:color w:val="auto"/>
        </w:rPr>
        <w:t>, payment gateways, national switches, payment hubs, and future PAPSS integrations. The SDK shall expose REST APIs, and the solution shall support asynchronous integration where required.</w:t>
      </w:r>
    </w:p>
    <w:p w14:paraId="7313E359" w14:textId="77777777" w:rsidR="008124EE" w:rsidRPr="001F62B4" w:rsidRDefault="00000000">
      <w:pPr>
        <w:pStyle w:val="Heading2"/>
        <w:rPr>
          <w:color w:val="auto"/>
        </w:rPr>
      </w:pPr>
      <w:bookmarkStart w:id="26" w:name="_Toc237524854"/>
      <w:proofErr w:type="gramStart"/>
      <w:r w:rsidRPr="001F62B4">
        <w:rPr>
          <w:color w:val="auto"/>
        </w:rPr>
        <w:t>4.5  Deployment</w:t>
      </w:r>
      <w:proofErr w:type="gramEnd"/>
      <w:r w:rsidRPr="001F62B4">
        <w:rPr>
          <w:color w:val="auto"/>
        </w:rPr>
        <w:t xml:space="preserve"> Requirements</w:t>
      </w:r>
      <w:bookmarkEnd w:id="26"/>
    </w:p>
    <w:p w14:paraId="5D05C1B2" w14:textId="77777777" w:rsidR="008124EE" w:rsidRPr="001F62B4" w:rsidRDefault="00000000">
      <w:pPr>
        <w:spacing w:after="140" w:line="276" w:lineRule="auto"/>
        <w:jc w:val="both"/>
        <w:rPr>
          <w:color w:val="auto"/>
        </w:rPr>
      </w:pPr>
      <w:r w:rsidRPr="001F62B4">
        <w:rPr>
          <w:color w:val="auto"/>
        </w:rPr>
        <w:t>The solution shall support the following deployment models. The architecture shall remain identical regardless of deployment model.</w:t>
      </w:r>
    </w:p>
    <w:tbl>
      <w:tblPr>
        <w:tblW w:w="9400" w:type="dxa"/>
        <w:tblInd w:w="105" w:type="dxa"/>
        <w:tblLayout w:type="fixed"/>
        <w:tblCellMar>
          <w:top w:w="40" w:type="dxa"/>
          <w:left w:w="100" w:type="dxa"/>
          <w:bottom w:w="40" w:type="dxa"/>
          <w:right w:w="100" w:type="dxa"/>
        </w:tblCellMar>
        <w:tblLook w:val="0000" w:firstRow="0" w:lastRow="0" w:firstColumn="0" w:lastColumn="0" w:noHBand="0" w:noVBand="0"/>
      </w:tblPr>
      <w:tblGrid>
        <w:gridCol w:w="2199"/>
        <w:gridCol w:w="7201"/>
      </w:tblGrid>
      <w:tr w:rsidR="001F62B4" w:rsidRPr="001F62B4" w14:paraId="68F53121" w14:textId="77777777" w:rsidTr="00E848B8">
        <w:trPr>
          <w:trHeight w:val="104"/>
          <w:tblHeader/>
        </w:trPr>
        <w:tc>
          <w:tcPr>
            <w:tcW w:w="2199" w:type="dxa"/>
            <w:tcBorders>
              <w:top w:val="single" w:sz="4" w:space="0" w:color="C6CEE3"/>
              <w:left w:val="single" w:sz="4" w:space="0" w:color="C6CEE3"/>
              <w:bottom w:val="single" w:sz="4" w:space="0" w:color="C6CEE3"/>
              <w:right w:val="single" w:sz="4" w:space="0" w:color="C6CEE3"/>
            </w:tcBorders>
            <w:vAlign w:val="center"/>
          </w:tcPr>
          <w:p w14:paraId="40E4A6F3" w14:textId="77777777" w:rsidR="008124EE" w:rsidRPr="001F62B4" w:rsidRDefault="00000000">
            <w:pPr>
              <w:spacing w:line="252" w:lineRule="auto"/>
              <w:rPr>
                <w:color w:val="auto"/>
              </w:rPr>
            </w:pPr>
            <w:r w:rsidRPr="001F62B4">
              <w:rPr>
                <w:b/>
                <w:bCs/>
                <w:color w:val="auto"/>
                <w:sz w:val="21"/>
                <w:szCs w:val="21"/>
              </w:rPr>
              <w:t>Model</w:t>
            </w:r>
          </w:p>
        </w:tc>
        <w:tc>
          <w:tcPr>
            <w:tcW w:w="7201" w:type="dxa"/>
            <w:tcBorders>
              <w:top w:val="single" w:sz="4" w:space="0" w:color="C6CEE3"/>
              <w:left w:val="single" w:sz="4" w:space="0" w:color="C6CEE3"/>
              <w:bottom w:val="single" w:sz="4" w:space="0" w:color="C6CEE3"/>
              <w:right w:val="single" w:sz="4" w:space="0" w:color="C6CEE3"/>
            </w:tcBorders>
            <w:vAlign w:val="center"/>
          </w:tcPr>
          <w:p w14:paraId="1EE59797" w14:textId="77777777" w:rsidR="008124EE" w:rsidRPr="001F62B4" w:rsidRDefault="00000000">
            <w:pPr>
              <w:spacing w:line="252" w:lineRule="auto"/>
              <w:jc w:val="center"/>
              <w:rPr>
                <w:color w:val="auto"/>
              </w:rPr>
            </w:pPr>
            <w:r w:rsidRPr="001F62B4">
              <w:rPr>
                <w:b/>
                <w:bCs/>
                <w:color w:val="auto"/>
                <w:sz w:val="21"/>
                <w:szCs w:val="21"/>
              </w:rPr>
              <w:t>Description</w:t>
            </w:r>
          </w:p>
        </w:tc>
      </w:tr>
      <w:tr w:rsidR="001F62B4" w:rsidRPr="001F62B4" w14:paraId="3E281521" w14:textId="77777777" w:rsidTr="001F62B4">
        <w:trPr>
          <w:trHeight w:val="240"/>
        </w:trPr>
        <w:tc>
          <w:tcPr>
            <w:tcW w:w="2199" w:type="dxa"/>
            <w:tcBorders>
              <w:top w:val="single" w:sz="4" w:space="0" w:color="C6CEE3"/>
              <w:left w:val="single" w:sz="4" w:space="0" w:color="C6CEE3"/>
              <w:bottom w:val="single" w:sz="4" w:space="0" w:color="C6CEE3"/>
              <w:right w:val="single" w:sz="4" w:space="0" w:color="C6CEE3"/>
            </w:tcBorders>
            <w:vAlign w:val="center"/>
          </w:tcPr>
          <w:p w14:paraId="216A9E73" w14:textId="77777777" w:rsidR="008124EE" w:rsidRPr="001F62B4" w:rsidRDefault="00000000">
            <w:pPr>
              <w:spacing w:line="252" w:lineRule="auto"/>
              <w:rPr>
                <w:color w:val="auto"/>
              </w:rPr>
            </w:pPr>
            <w:r w:rsidRPr="001F62B4">
              <w:rPr>
                <w:color w:val="auto"/>
                <w:sz w:val="21"/>
                <w:szCs w:val="21"/>
              </w:rPr>
              <w:t>Model A</w:t>
            </w:r>
          </w:p>
        </w:tc>
        <w:tc>
          <w:tcPr>
            <w:tcW w:w="7201" w:type="dxa"/>
            <w:tcBorders>
              <w:top w:val="single" w:sz="4" w:space="0" w:color="C6CEE3"/>
              <w:left w:val="single" w:sz="4" w:space="0" w:color="C6CEE3"/>
              <w:bottom w:val="single" w:sz="4" w:space="0" w:color="C6CEE3"/>
              <w:right w:val="single" w:sz="4" w:space="0" w:color="C6CEE3"/>
            </w:tcBorders>
            <w:vAlign w:val="center"/>
          </w:tcPr>
          <w:p w14:paraId="124D64FE" w14:textId="77777777" w:rsidR="008124EE" w:rsidRPr="001F62B4" w:rsidRDefault="00000000">
            <w:pPr>
              <w:spacing w:line="252" w:lineRule="auto"/>
              <w:jc w:val="center"/>
              <w:rPr>
                <w:color w:val="auto"/>
              </w:rPr>
            </w:pPr>
            <w:r w:rsidRPr="001F62B4">
              <w:rPr>
                <w:color w:val="auto"/>
                <w:sz w:val="21"/>
                <w:szCs w:val="21"/>
              </w:rPr>
              <w:t>Operator-hosted deployment</w:t>
            </w:r>
          </w:p>
        </w:tc>
      </w:tr>
      <w:tr w:rsidR="001F62B4" w:rsidRPr="001F62B4" w14:paraId="7F54BB40" w14:textId="77777777" w:rsidTr="001F62B4">
        <w:trPr>
          <w:trHeight w:val="226"/>
        </w:trPr>
        <w:tc>
          <w:tcPr>
            <w:tcW w:w="2199" w:type="dxa"/>
            <w:tcBorders>
              <w:top w:val="single" w:sz="4" w:space="0" w:color="C6CEE3"/>
              <w:left w:val="single" w:sz="4" w:space="0" w:color="C6CEE3"/>
              <w:bottom w:val="single" w:sz="4" w:space="0" w:color="C6CEE3"/>
              <w:right w:val="single" w:sz="4" w:space="0" w:color="C6CEE3"/>
            </w:tcBorders>
            <w:vAlign w:val="center"/>
          </w:tcPr>
          <w:p w14:paraId="22BF56F3" w14:textId="77777777" w:rsidR="008124EE" w:rsidRPr="001F62B4" w:rsidRDefault="00000000">
            <w:pPr>
              <w:spacing w:line="252" w:lineRule="auto"/>
              <w:rPr>
                <w:color w:val="auto"/>
              </w:rPr>
            </w:pPr>
            <w:r w:rsidRPr="001F62B4">
              <w:rPr>
                <w:color w:val="auto"/>
                <w:sz w:val="21"/>
                <w:szCs w:val="21"/>
              </w:rPr>
              <w:t>Model B</w:t>
            </w:r>
          </w:p>
        </w:tc>
        <w:tc>
          <w:tcPr>
            <w:tcW w:w="7201" w:type="dxa"/>
            <w:tcBorders>
              <w:top w:val="single" w:sz="4" w:space="0" w:color="C6CEE3"/>
              <w:left w:val="single" w:sz="4" w:space="0" w:color="C6CEE3"/>
              <w:bottom w:val="single" w:sz="4" w:space="0" w:color="C6CEE3"/>
              <w:right w:val="single" w:sz="4" w:space="0" w:color="C6CEE3"/>
            </w:tcBorders>
            <w:vAlign w:val="center"/>
          </w:tcPr>
          <w:p w14:paraId="21777874" w14:textId="77777777" w:rsidR="008124EE" w:rsidRPr="001F62B4" w:rsidRDefault="00000000">
            <w:pPr>
              <w:spacing w:line="252" w:lineRule="auto"/>
              <w:jc w:val="center"/>
              <w:rPr>
                <w:color w:val="auto"/>
              </w:rPr>
            </w:pPr>
            <w:r w:rsidRPr="001F62B4">
              <w:rPr>
                <w:color w:val="auto"/>
                <w:sz w:val="21"/>
                <w:szCs w:val="21"/>
              </w:rPr>
              <w:t>National sovereign cloud deployment</w:t>
            </w:r>
          </w:p>
        </w:tc>
      </w:tr>
      <w:tr w:rsidR="001F62B4" w:rsidRPr="001F62B4" w14:paraId="53F314AA" w14:textId="77777777" w:rsidTr="001F62B4">
        <w:trPr>
          <w:trHeight w:val="240"/>
        </w:trPr>
        <w:tc>
          <w:tcPr>
            <w:tcW w:w="2199" w:type="dxa"/>
            <w:tcBorders>
              <w:top w:val="single" w:sz="4" w:space="0" w:color="C6CEE3"/>
              <w:left w:val="single" w:sz="4" w:space="0" w:color="C6CEE3"/>
              <w:bottom w:val="single" w:sz="4" w:space="0" w:color="C6CEE3"/>
              <w:right w:val="single" w:sz="4" w:space="0" w:color="C6CEE3"/>
            </w:tcBorders>
            <w:vAlign w:val="center"/>
          </w:tcPr>
          <w:p w14:paraId="70A08088" w14:textId="77777777" w:rsidR="008124EE" w:rsidRPr="001F62B4" w:rsidRDefault="00000000">
            <w:pPr>
              <w:spacing w:line="252" w:lineRule="auto"/>
              <w:rPr>
                <w:color w:val="auto"/>
              </w:rPr>
            </w:pPr>
            <w:r w:rsidRPr="001F62B4">
              <w:rPr>
                <w:color w:val="auto"/>
                <w:sz w:val="21"/>
                <w:szCs w:val="21"/>
              </w:rPr>
              <w:t>Model C</w:t>
            </w:r>
          </w:p>
        </w:tc>
        <w:tc>
          <w:tcPr>
            <w:tcW w:w="7201" w:type="dxa"/>
            <w:tcBorders>
              <w:top w:val="single" w:sz="4" w:space="0" w:color="C6CEE3"/>
              <w:left w:val="single" w:sz="4" w:space="0" w:color="C6CEE3"/>
              <w:bottom w:val="single" w:sz="4" w:space="0" w:color="C6CEE3"/>
              <w:right w:val="single" w:sz="4" w:space="0" w:color="C6CEE3"/>
            </w:tcBorders>
            <w:vAlign w:val="center"/>
          </w:tcPr>
          <w:p w14:paraId="586FCC07" w14:textId="77777777" w:rsidR="008124EE" w:rsidRPr="001F62B4" w:rsidRDefault="00000000">
            <w:pPr>
              <w:spacing w:line="252" w:lineRule="auto"/>
              <w:jc w:val="center"/>
              <w:rPr>
                <w:color w:val="auto"/>
              </w:rPr>
            </w:pPr>
            <w:r w:rsidRPr="001F62B4">
              <w:rPr>
                <w:color w:val="auto"/>
                <w:sz w:val="21"/>
                <w:szCs w:val="21"/>
              </w:rPr>
              <w:t>Regional deployment</w:t>
            </w:r>
          </w:p>
        </w:tc>
      </w:tr>
      <w:tr w:rsidR="001F62B4" w:rsidRPr="001F62B4" w14:paraId="074B48FE" w14:textId="77777777" w:rsidTr="001F62B4">
        <w:trPr>
          <w:trHeight w:val="240"/>
        </w:trPr>
        <w:tc>
          <w:tcPr>
            <w:tcW w:w="2199" w:type="dxa"/>
            <w:tcBorders>
              <w:top w:val="single" w:sz="4" w:space="0" w:color="C6CEE3"/>
              <w:left w:val="single" w:sz="4" w:space="0" w:color="C6CEE3"/>
              <w:bottom w:val="single" w:sz="4" w:space="0" w:color="C6CEE3"/>
              <w:right w:val="single" w:sz="4" w:space="0" w:color="C6CEE3"/>
            </w:tcBorders>
            <w:vAlign w:val="center"/>
          </w:tcPr>
          <w:p w14:paraId="2F6C9BB8" w14:textId="77777777" w:rsidR="008124EE" w:rsidRPr="001F62B4" w:rsidRDefault="00000000">
            <w:pPr>
              <w:spacing w:line="252" w:lineRule="auto"/>
              <w:rPr>
                <w:color w:val="auto"/>
              </w:rPr>
            </w:pPr>
            <w:r w:rsidRPr="001F62B4">
              <w:rPr>
                <w:color w:val="auto"/>
                <w:sz w:val="21"/>
                <w:szCs w:val="21"/>
              </w:rPr>
              <w:t>Model D</w:t>
            </w:r>
          </w:p>
        </w:tc>
        <w:tc>
          <w:tcPr>
            <w:tcW w:w="7201" w:type="dxa"/>
            <w:tcBorders>
              <w:top w:val="single" w:sz="4" w:space="0" w:color="C6CEE3"/>
              <w:left w:val="single" w:sz="4" w:space="0" w:color="C6CEE3"/>
              <w:bottom w:val="single" w:sz="4" w:space="0" w:color="C6CEE3"/>
              <w:right w:val="single" w:sz="4" w:space="0" w:color="C6CEE3"/>
            </w:tcBorders>
            <w:vAlign w:val="center"/>
          </w:tcPr>
          <w:p w14:paraId="749EB323" w14:textId="77777777" w:rsidR="008124EE" w:rsidRPr="001F62B4" w:rsidRDefault="00000000">
            <w:pPr>
              <w:spacing w:line="252" w:lineRule="auto"/>
              <w:jc w:val="center"/>
              <w:rPr>
                <w:color w:val="auto"/>
              </w:rPr>
            </w:pPr>
            <w:r w:rsidRPr="001F62B4">
              <w:rPr>
                <w:color w:val="auto"/>
                <w:sz w:val="21"/>
                <w:szCs w:val="21"/>
              </w:rPr>
              <w:t>Smart Africa sandbox deployment</w:t>
            </w:r>
          </w:p>
        </w:tc>
      </w:tr>
    </w:tbl>
    <w:p w14:paraId="0D28E6E8" w14:textId="77777777" w:rsidR="008124EE" w:rsidRPr="001F62B4" w:rsidRDefault="00000000">
      <w:pPr>
        <w:pStyle w:val="Heading2"/>
        <w:rPr>
          <w:color w:val="auto"/>
        </w:rPr>
      </w:pPr>
      <w:bookmarkStart w:id="27" w:name="_Toc237524855"/>
      <w:proofErr w:type="gramStart"/>
      <w:r w:rsidRPr="001F62B4">
        <w:rPr>
          <w:color w:val="auto"/>
        </w:rPr>
        <w:t>4.6  Telemetry</w:t>
      </w:r>
      <w:proofErr w:type="gramEnd"/>
      <w:r w:rsidRPr="001F62B4">
        <w:rPr>
          <w:color w:val="auto"/>
        </w:rPr>
        <w:t xml:space="preserve"> Requirements</w:t>
      </w:r>
      <w:bookmarkEnd w:id="27"/>
    </w:p>
    <w:p w14:paraId="752F0980" w14:textId="77777777" w:rsidR="008124EE" w:rsidRPr="001F62B4" w:rsidRDefault="00000000">
      <w:pPr>
        <w:spacing w:after="140" w:line="276" w:lineRule="auto"/>
        <w:jc w:val="both"/>
        <w:rPr>
          <w:color w:val="auto"/>
        </w:rPr>
      </w:pPr>
      <w:r w:rsidRPr="001F62B4">
        <w:rPr>
          <w:color w:val="auto"/>
        </w:rPr>
        <w:t>The Platform shall support operational telemetry while preserving transaction confidentiality. Telemetry shall include:</w:t>
      </w:r>
    </w:p>
    <w:p w14:paraId="288C6EAF" w14:textId="77777777" w:rsidR="008124EE" w:rsidRPr="001F62B4" w:rsidRDefault="00000000">
      <w:pPr>
        <w:pStyle w:val="ListParagraph"/>
        <w:numPr>
          <w:ilvl w:val="0"/>
          <w:numId w:val="1"/>
        </w:numPr>
        <w:spacing w:after="60"/>
        <w:rPr>
          <w:color w:val="auto"/>
        </w:rPr>
      </w:pPr>
      <w:r w:rsidRPr="001F62B4">
        <w:rPr>
          <w:color w:val="auto"/>
        </w:rPr>
        <w:t>Active installations</w:t>
      </w:r>
    </w:p>
    <w:p w14:paraId="2E7EFABB" w14:textId="77777777" w:rsidR="008124EE" w:rsidRPr="001F62B4" w:rsidRDefault="00000000">
      <w:pPr>
        <w:pStyle w:val="ListParagraph"/>
        <w:numPr>
          <w:ilvl w:val="0"/>
          <w:numId w:val="1"/>
        </w:numPr>
        <w:spacing w:after="60"/>
        <w:rPr>
          <w:color w:val="auto"/>
        </w:rPr>
      </w:pPr>
      <w:r w:rsidRPr="001F62B4">
        <w:rPr>
          <w:color w:val="auto"/>
        </w:rPr>
        <w:t>SDK versions</w:t>
      </w:r>
    </w:p>
    <w:p w14:paraId="58659287" w14:textId="77777777" w:rsidR="008124EE" w:rsidRPr="001F62B4" w:rsidRDefault="00000000">
      <w:pPr>
        <w:pStyle w:val="ListParagraph"/>
        <w:numPr>
          <w:ilvl w:val="0"/>
          <w:numId w:val="1"/>
        </w:numPr>
        <w:spacing w:after="60"/>
        <w:rPr>
          <w:color w:val="auto"/>
        </w:rPr>
      </w:pPr>
      <w:r w:rsidRPr="001F62B4">
        <w:rPr>
          <w:color w:val="auto"/>
        </w:rPr>
        <w:t>Transactions scored</w:t>
      </w:r>
    </w:p>
    <w:p w14:paraId="4BB32088" w14:textId="77777777" w:rsidR="008124EE" w:rsidRPr="001F62B4" w:rsidRDefault="00000000">
      <w:pPr>
        <w:pStyle w:val="ListParagraph"/>
        <w:numPr>
          <w:ilvl w:val="0"/>
          <w:numId w:val="1"/>
        </w:numPr>
        <w:spacing w:after="60"/>
        <w:rPr>
          <w:color w:val="auto"/>
        </w:rPr>
      </w:pPr>
      <w:r w:rsidRPr="001F62B4">
        <w:rPr>
          <w:color w:val="auto"/>
        </w:rPr>
        <w:t>Response times</w:t>
      </w:r>
    </w:p>
    <w:p w14:paraId="31F3D2EE" w14:textId="77777777" w:rsidR="008124EE" w:rsidRPr="001F62B4" w:rsidRDefault="00000000">
      <w:pPr>
        <w:pStyle w:val="ListParagraph"/>
        <w:numPr>
          <w:ilvl w:val="0"/>
          <w:numId w:val="1"/>
        </w:numPr>
        <w:spacing w:after="60"/>
        <w:rPr>
          <w:color w:val="auto"/>
        </w:rPr>
      </w:pPr>
      <w:r w:rsidRPr="001F62B4">
        <w:rPr>
          <w:color w:val="auto"/>
        </w:rPr>
        <w:t>Availability</w:t>
      </w:r>
    </w:p>
    <w:p w14:paraId="71EFBFE9" w14:textId="77777777" w:rsidR="008124EE" w:rsidRPr="001F62B4" w:rsidRDefault="00000000">
      <w:pPr>
        <w:pStyle w:val="ListParagraph"/>
        <w:numPr>
          <w:ilvl w:val="0"/>
          <w:numId w:val="1"/>
        </w:numPr>
        <w:spacing w:after="60"/>
        <w:rPr>
          <w:color w:val="auto"/>
        </w:rPr>
      </w:pPr>
      <w:r w:rsidRPr="001F62B4">
        <w:rPr>
          <w:color w:val="auto"/>
        </w:rPr>
        <w:lastRenderedPageBreak/>
        <w:t>Error rates</w:t>
      </w:r>
    </w:p>
    <w:p w14:paraId="15A24A7A" w14:textId="77777777" w:rsidR="008124EE" w:rsidRPr="001F62B4" w:rsidRDefault="00000000">
      <w:pPr>
        <w:pStyle w:val="ListParagraph"/>
        <w:numPr>
          <w:ilvl w:val="0"/>
          <w:numId w:val="1"/>
        </w:numPr>
        <w:spacing w:after="60"/>
        <w:rPr>
          <w:color w:val="auto"/>
        </w:rPr>
      </w:pPr>
      <w:r w:rsidRPr="001F62B4">
        <w:rPr>
          <w:color w:val="auto"/>
        </w:rPr>
        <w:t>Model usage</w:t>
      </w:r>
    </w:p>
    <w:p w14:paraId="0E0FF554" w14:textId="77777777" w:rsidR="008124EE" w:rsidRPr="001F62B4" w:rsidRDefault="00000000">
      <w:pPr>
        <w:pStyle w:val="ListParagraph"/>
        <w:numPr>
          <w:ilvl w:val="0"/>
          <w:numId w:val="1"/>
        </w:numPr>
        <w:spacing w:after="60"/>
        <w:rPr>
          <w:color w:val="auto"/>
        </w:rPr>
      </w:pPr>
      <w:r w:rsidRPr="001F62B4">
        <w:rPr>
          <w:color w:val="auto"/>
        </w:rPr>
        <w:t>Performance indicators</w:t>
      </w:r>
    </w:p>
    <w:p w14:paraId="1543442D" w14:textId="77777777" w:rsidR="008124EE" w:rsidRPr="001F62B4" w:rsidRDefault="00000000">
      <w:pPr>
        <w:spacing w:after="140" w:line="276" w:lineRule="auto"/>
        <w:jc w:val="both"/>
        <w:rPr>
          <w:color w:val="auto"/>
        </w:rPr>
      </w:pPr>
      <w:r w:rsidRPr="001F62B4">
        <w:rPr>
          <w:color w:val="auto"/>
        </w:rPr>
        <w:t>No personally identifiable information shall be transmitted through telemetry.</w:t>
      </w:r>
    </w:p>
    <w:p w14:paraId="509B2FB7" w14:textId="77777777" w:rsidR="008124EE" w:rsidRPr="001F62B4" w:rsidRDefault="00000000">
      <w:pPr>
        <w:pStyle w:val="Heading2"/>
        <w:rPr>
          <w:color w:val="auto"/>
        </w:rPr>
      </w:pPr>
      <w:bookmarkStart w:id="28" w:name="_Toc237524856"/>
      <w:proofErr w:type="gramStart"/>
      <w:r w:rsidRPr="001F62B4">
        <w:rPr>
          <w:color w:val="auto"/>
        </w:rPr>
        <w:t>4.7  Scalability</w:t>
      </w:r>
      <w:proofErr w:type="gramEnd"/>
      <w:r w:rsidRPr="001F62B4">
        <w:rPr>
          <w:color w:val="auto"/>
        </w:rPr>
        <w:t xml:space="preserve"> Requirements</w:t>
      </w:r>
      <w:bookmarkEnd w:id="28"/>
    </w:p>
    <w:p w14:paraId="6C825040" w14:textId="77777777" w:rsidR="008124EE" w:rsidRPr="001F62B4" w:rsidRDefault="00000000">
      <w:pPr>
        <w:spacing w:after="140" w:line="276" w:lineRule="auto"/>
        <w:jc w:val="both"/>
        <w:rPr>
          <w:color w:val="auto"/>
        </w:rPr>
      </w:pPr>
      <w:r w:rsidRPr="001F62B4">
        <w:rPr>
          <w:color w:val="auto"/>
        </w:rPr>
        <w:t>The solution shall support multiple countries, multiple operators, multiple payment systems, multiple AI models, and multiple deployment environments. The architecture shall support horizontal scaling.</w:t>
      </w:r>
    </w:p>
    <w:p w14:paraId="5E4DA01C" w14:textId="77777777" w:rsidR="008124EE" w:rsidRPr="001F62B4" w:rsidRDefault="00000000">
      <w:pPr>
        <w:pStyle w:val="Heading2"/>
        <w:rPr>
          <w:color w:val="auto"/>
        </w:rPr>
      </w:pPr>
      <w:bookmarkStart w:id="29" w:name="_Toc237524857"/>
      <w:proofErr w:type="gramStart"/>
      <w:r w:rsidRPr="001F62B4">
        <w:rPr>
          <w:color w:val="auto"/>
        </w:rPr>
        <w:t>4.8  Performance</w:t>
      </w:r>
      <w:proofErr w:type="gramEnd"/>
      <w:r w:rsidRPr="001F62B4">
        <w:rPr>
          <w:color w:val="auto"/>
        </w:rPr>
        <w:t xml:space="preserve"> Requirements</w:t>
      </w:r>
      <w:bookmarkEnd w:id="29"/>
    </w:p>
    <w:p w14:paraId="63042B8F" w14:textId="77777777" w:rsidR="008124EE" w:rsidRPr="001F62B4" w:rsidRDefault="00000000">
      <w:pPr>
        <w:spacing w:after="140" w:line="276" w:lineRule="auto"/>
        <w:jc w:val="both"/>
        <w:rPr>
          <w:color w:val="auto"/>
        </w:rPr>
      </w:pPr>
      <w:r w:rsidRPr="001F62B4">
        <w:rPr>
          <w:color w:val="auto"/>
        </w:rPr>
        <w:t>The bidder shall specify maximum response latency, maximum throughput, concurrent transactions supported, recovery time objectives, and availability targets. The proposed architecture shall support near real-time transaction scoring.</w:t>
      </w:r>
    </w:p>
    <w:p w14:paraId="3208018A" w14:textId="77777777" w:rsidR="008124EE" w:rsidRPr="001F62B4" w:rsidRDefault="00000000">
      <w:pPr>
        <w:pStyle w:val="Heading2"/>
        <w:rPr>
          <w:color w:val="auto"/>
        </w:rPr>
      </w:pPr>
      <w:bookmarkStart w:id="30" w:name="_Toc237524858"/>
      <w:proofErr w:type="gramStart"/>
      <w:r w:rsidRPr="001F62B4">
        <w:rPr>
          <w:color w:val="auto"/>
        </w:rPr>
        <w:t>4.9  Security</w:t>
      </w:r>
      <w:proofErr w:type="gramEnd"/>
      <w:r w:rsidRPr="001F62B4">
        <w:rPr>
          <w:color w:val="auto"/>
        </w:rPr>
        <w:t xml:space="preserve"> Requirements</w:t>
      </w:r>
      <w:bookmarkEnd w:id="30"/>
    </w:p>
    <w:p w14:paraId="782FD6E2" w14:textId="77777777" w:rsidR="008124EE" w:rsidRPr="001F62B4" w:rsidRDefault="00000000">
      <w:pPr>
        <w:spacing w:after="140" w:line="276" w:lineRule="auto"/>
        <w:jc w:val="both"/>
        <w:rPr>
          <w:color w:val="auto"/>
        </w:rPr>
      </w:pPr>
      <w:r w:rsidRPr="001F62B4">
        <w:rPr>
          <w:color w:val="auto"/>
        </w:rPr>
        <w:t>Support:</w:t>
      </w:r>
    </w:p>
    <w:p w14:paraId="5E538E71" w14:textId="77777777" w:rsidR="008124EE" w:rsidRPr="001F62B4" w:rsidRDefault="00000000">
      <w:pPr>
        <w:pStyle w:val="ListParagraph"/>
        <w:numPr>
          <w:ilvl w:val="0"/>
          <w:numId w:val="1"/>
        </w:numPr>
        <w:spacing w:after="60"/>
        <w:rPr>
          <w:color w:val="auto"/>
        </w:rPr>
      </w:pPr>
      <w:r w:rsidRPr="001F62B4">
        <w:rPr>
          <w:color w:val="auto"/>
        </w:rPr>
        <w:t>TLS encryption</w:t>
      </w:r>
    </w:p>
    <w:p w14:paraId="468C65EF" w14:textId="77777777" w:rsidR="008124EE" w:rsidRPr="001F62B4" w:rsidRDefault="00000000">
      <w:pPr>
        <w:pStyle w:val="ListParagraph"/>
        <w:numPr>
          <w:ilvl w:val="0"/>
          <w:numId w:val="1"/>
        </w:numPr>
        <w:spacing w:after="60"/>
        <w:rPr>
          <w:color w:val="auto"/>
        </w:rPr>
      </w:pPr>
      <w:r w:rsidRPr="001F62B4">
        <w:rPr>
          <w:color w:val="auto"/>
        </w:rPr>
        <w:t>OAuth2/OpenID Connect</w:t>
      </w:r>
    </w:p>
    <w:p w14:paraId="132F5659" w14:textId="77777777" w:rsidR="008124EE" w:rsidRPr="001F62B4" w:rsidRDefault="00000000">
      <w:pPr>
        <w:pStyle w:val="ListParagraph"/>
        <w:numPr>
          <w:ilvl w:val="0"/>
          <w:numId w:val="1"/>
        </w:numPr>
        <w:spacing w:after="60"/>
        <w:rPr>
          <w:color w:val="auto"/>
        </w:rPr>
      </w:pPr>
      <w:r w:rsidRPr="001F62B4">
        <w:rPr>
          <w:color w:val="auto"/>
        </w:rPr>
        <w:t>Role-Based Access Control (RBAC)</w:t>
      </w:r>
    </w:p>
    <w:p w14:paraId="1A10439D" w14:textId="77777777" w:rsidR="008124EE" w:rsidRPr="001F62B4" w:rsidRDefault="00000000">
      <w:pPr>
        <w:pStyle w:val="ListParagraph"/>
        <w:numPr>
          <w:ilvl w:val="0"/>
          <w:numId w:val="1"/>
        </w:numPr>
        <w:spacing w:after="60"/>
        <w:rPr>
          <w:color w:val="auto"/>
        </w:rPr>
      </w:pPr>
      <w:r w:rsidRPr="001F62B4">
        <w:rPr>
          <w:color w:val="auto"/>
        </w:rPr>
        <w:t>MFA for administration</w:t>
      </w:r>
    </w:p>
    <w:p w14:paraId="7CFEA91C" w14:textId="77777777" w:rsidR="008124EE" w:rsidRPr="001F62B4" w:rsidRDefault="00000000">
      <w:pPr>
        <w:pStyle w:val="ListParagraph"/>
        <w:numPr>
          <w:ilvl w:val="0"/>
          <w:numId w:val="1"/>
        </w:numPr>
        <w:spacing w:after="60"/>
        <w:rPr>
          <w:color w:val="auto"/>
        </w:rPr>
      </w:pPr>
      <w:r w:rsidRPr="001F62B4">
        <w:rPr>
          <w:color w:val="auto"/>
        </w:rPr>
        <w:t>Secure API keys</w:t>
      </w:r>
    </w:p>
    <w:p w14:paraId="50AA9786" w14:textId="77777777" w:rsidR="008124EE" w:rsidRPr="001F62B4" w:rsidRDefault="00000000">
      <w:pPr>
        <w:pStyle w:val="ListParagraph"/>
        <w:numPr>
          <w:ilvl w:val="0"/>
          <w:numId w:val="1"/>
        </w:numPr>
        <w:spacing w:after="60"/>
        <w:rPr>
          <w:color w:val="auto"/>
        </w:rPr>
      </w:pPr>
      <w:r w:rsidRPr="001F62B4">
        <w:rPr>
          <w:color w:val="auto"/>
        </w:rPr>
        <w:t>Audit logs</w:t>
      </w:r>
    </w:p>
    <w:p w14:paraId="3B83CF5D" w14:textId="77777777" w:rsidR="008124EE" w:rsidRPr="001F62B4" w:rsidRDefault="00000000">
      <w:pPr>
        <w:pStyle w:val="ListParagraph"/>
        <w:numPr>
          <w:ilvl w:val="0"/>
          <w:numId w:val="1"/>
        </w:numPr>
        <w:spacing w:after="60"/>
        <w:rPr>
          <w:color w:val="auto"/>
        </w:rPr>
      </w:pPr>
      <w:r w:rsidRPr="001F62B4">
        <w:rPr>
          <w:color w:val="auto"/>
        </w:rPr>
        <w:t>Encryption at rest</w:t>
      </w:r>
    </w:p>
    <w:p w14:paraId="4AB6FAE7" w14:textId="77777777" w:rsidR="008124EE" w:rsidRPr="001F62B4" w:rsidRDefault="00000000">
      <w:pPr>
        <w:pStyle w:val="ListParagraph"/>
        <w:numPr>
          <w:ilvl w:val="0"/>
          <w:numId w:val="1"/>
        </w:numPr>
        <w:spacing w:after="60"/>
        <w:rPr>
          <w:color w:val="auto"/>
        </w:rPr>
      </w:pPr>
      <w:r w:rsidRPr="001F62B4">
        <w:rPr>
          <w:color w:val="auto"/>
        </w:rPr>
        <w:t>Encryption in transit</w:t>
      </w:r>
    </w:p>
    <w:p w14:paraId="68C43AC5" w14:textId="77777777" w:rsidR="008124EE" w:rsidRPr="001F62B4" w:rsidRDefault="00000000">
      <w:pPr>
        <w:pStyle w:val="ListParagraph"/>
        <w:numPr>
          <w:ilvl w:val="0"/>
          <w:numId w:val="1"/>
        </w:numPr>
        <w:spacing w:after="60"/>
        <w:rPr>
          <w:color w:val="auto"/>
        </w:rPr>
      </w:pPr>
      <w:r w:rsidRPr="001F62B4">
        <w:rPr>
          <w:color w:val="auto"/>
        </w:rPr>
        <w:t>Secure secret management</w:t>
      </w:r>
    </w:p>
    <w:p w14:paraId="4B0F8303" w14:textId="77777777" w:rsidR="008124EE" w:rsidRPr="001F62B4" w:rsidRDefault="00000000">
      <w:pPr>
        <w:pStyle w:val="Heading2"/>
        <w:rPr>
          <w:color w:val="auto"/>
        </w:rPr>
      </w:pPr>
      <w:bookmarkStart w:id="31" w:name="_Toc237524859"/>
      <w:proofErr w:type="gramStart"/>
      <w:r w:rsidRPr="001F62B4">
        <w:rPr>
          <w:color w:val="auto"/>
        </w:rPr>
        <w:t>4.10  Audit</w:t>
      </w:r>
      <w:proofErr w:type="gramEnd"/>
      <w:r w:rsidRPr="001F62B4">
        <w:rPr>
          <w:color w:val="auto"/>
        </w:rPr>
        <w:t xml:space="preserve"> Requirements</w:t>
      </w:r>
      <w:bookmarkEnd w:id="31"/>
    </w:p>
    <w:p w14:paraId="2D21F610" w14:textId="77777777" w:rsidR="008124EE" w:rsidRPr="001F62B4" w:rsidRDefault="00000000">
      <w:pPr>
        <w:spacing w:after="140" w:line="276" w:lineRule="auto"/>
        <w:jc w:val="both"/>
        <w:rPr>
          <w:color w:val="auto"/>
        </w:rPr>
      </w:pPr>
      <w:r w:rsidRPr="001F62B4">
        <w:rPr>
          <w:color w:val="auto"/>
        </w:rPr>
        <w:t>Every scoring decision shall be auditable. The Platform shall record model version, decision timestamp, reason codes, confidence score, API version, and SDK version, without exposing customer information.</w:t>
      </w:r>
    </w:p>
    <w:p w14:paraId="0AE993D7" w14:textId="77777777" w:rsidR="008124EE" w:rsidRPr="001F62B4" w:rsidRDefault="00000000">
      <w:pPr>
        <w:pStyle w:val="Heading2"/>
        <w:rPr>
          <w:color w:val="auto"/>
        </w:rPr>
      </w:pPr>
      <w:bookmarkStart w:id="32" w:name="_Toc237524860"/>
      <w:proofErr w:type="gramStart"/>
      <w:r w:rsidRPr="001F62B4">
        <w:rPr>
          <w:color w:val="auto"/>
        </w:rPr>
        <w:t>4.11  Sustainability</w:t>
      </w:r>
      <w:proofErr w:type="gramEnd"/>
      <w:r w:rsidRPr="001F62B4">
        <w:rPr>
          <w:color w:val="auto"/>
        </w:rPr>
        <w:t xml:space="preserve"> Requirements</w:t>
      </w:r>
      <w:bookmarkEnd w:id="32"/>
    </w:p>
    <w:p w14:paraId="3DD95248" w14:textId="77777777" w:rsidR="008124EE" w:rsidRPr="001F62B4" w:rsidRDefault="00000000">
      <w:pPr>
        <w:spacing w:after="140" w:line="276" w:lineRule="auto"/>
        <w:jc w:val="both"/>
        <w:rPr>
          <w:color w:val="auto"/>
        </w:rPr>
      </w:pPr>
      <w:r w:rsidRPr="001F62B4">
        <w:rPr>
          <w:color w:val="auto"/>
        </w:rPr>
        <w:t>The solution shall include automated deployment, automated testing, monitoring, upgrade procedures, disaster recovery, backup procedures, and knowledge transfer.</w:t>
      </w:r>
    </w:p>
    <w:p w14:paraId="55367051" w14:textId="77777777" w:rsidR="008124EE" w:rsidRPr="001F62B4" w:rsidRDefault="00000000">
      <w:pPr>
        <w:pStyle w:val="Heading2"/>
        <w:rPr>
          <w:color w:val="auto"/>
        </w:rPr>
      </w:pPr>
      <w:bookmarkStart w:id="33" w:name="_Toc237524861"/>
      <w:proofErr w:type="gramStart"/>
      <w:r w:rsidRPr="001F62B4">
        <w:rPr>
          <w:color w:val="auto"/>
        </w:rPr>
        <w:t>4.12  Conformance</w:t>
      </w:r>
      <w:proofErr w:type="gramEnd"/>
      <w:r w:rsidRPr="001F62B4">
        <w:rPr>
          <w:color w:val="auto"/>
        </w:rPr>
        <w:t xml:space="preserve"> Requirements</w:t>
      </w:r>
      <w:bookmarkEnd w:id="33"/>
    </w:p>
    <w:p w14:paraId="247FBD4D" w14:textId="77777777" w:rsidR="008124EE" w:rsidRPr="001F62B4" w:rsidRDefault="00000000">
      <w:pPr>
        <w:spacing w:after="140" w:line="276" w:lineRule="auto"/>
        <w:jc w:val="both"/>
        <w:rPr>
          <w:color w:val="auto"/>
        </w:rPr>
      </w:pPr>
      <w:r w:rsidRPr="001F62B4">
        <w:rPr>
          <w:color w:val="auto"/>
        </w:rPr>
        <w:t>The Consultant shall provide a Conformance Test Suite to verify that any implementation of the TRUST SDK complies with the technical standards established by Smart Africa. The conformance framework shall include:</w:t>
      </w:r>
    </w:p>
    <w:p w14:paraId="538DFFB3" w14:textId="77777777" w:rsidR="008124EE" w:rsidRPr="001F62B4" w:rsidRDefault="00000000">
      <w:pPr>
        <w:pStyle w:val="ListParagraph"/>
        <w:numPr>
          <w:ilvl w:val="0"/>
          <w:numId w:val="1"/>
        </w:numPr>
        <w:spacing w:after="60"/>
        <w:rPr>
          <w:color w:val="auto"/>
        </w:rPr>
      </w:pPr>
      <w:r w:rsidRPr="001F62B4">
        <w:rPr>
          <w:color w:val="auto"/>
        </w:rPr>
        <w:t>API compliance tests</w:t>
      </w:r>
    </w:p>
    <w:p w14:paraId="09974FDF" w14:textId="77777777" w:rsidR="008124EE" w:rsidRPr="001F62B4" w:rsidRDefault="00000000">
      <w:pPr>
        <w:pStyle w:val="ListParagraph"/>
        <w:numPr>
          <w:ilvl w:val="0"/>
          <w:numId w:val="1"/>
        </w:numPr>
        <w:spacing w:after="60"/>
        <w:rPr>
          <w:color w:val="auto"/>
        </w:rPr>
      </w:pPr>
      <w:r w:rsidRPr="001F62B4">
        <w:rPr>
          <w:color w:val="auto"/>
        </w:rPr>
        <w:t>Security compliance tests</w:t>
      </w:r>
    </w:p>
    <w:p w14:paraId="0CDFC953" w14:textId="77777777" w:rsidR="008124EE" w:rsidRPr="001F62B4" w:rsidRDefault="00000000">
      <w:pPr>
        <w:pStyle w:val="ListParagraph"/>
        <w:numPr>
          <w:ilvl w:val="0"/>
          <w:numId w:val="1"/>
        </w:numPr>
        <w:spacing w:after="60"/>
        <w:rPr>
          <w:color w:val="auto"/>
        </w:rPr>
      </w:pPr>
      <w:r w:rsidRPr="001F62B4">
        <w:rPr>
          <w:color w:val="auto"/>
        </w:rPr>
        <w:lastRenderedPageBreak/>
        <w:t>Functional validation tests</w:t>
      </w:r>
    </w:p>
    <w:p w14:paraId="003B282F" w14:textId="77777777" w:rsidR="008124EE" w:rsidRPr="001F62B4" w:rsidRDefault="00000000">
      <w:pPr>
        <w:pStyle w:val="ListParagraph"/>
        <w:numPr>
          <w:ilvl w:val="0"/>
          <w:numId w:val="1"/>
        </w:numPr>
        <w:spacing w:after="60"/>
        <w:rPr>
          <w:color w:val="auto"/>
        </w:rPr>
      </w:pPr>
      <w:r w:rsidRPr="001F62B4">
        <w:rPr>
          <w:color w:val="auto"/>
        </w:rPr>
        <w:t>Performance benchmarks</w:t>
      </w:r>
    </w:p>
    <w:p w14:paraId="78813AEF" w14:textId="77777777" w:rsidR="008124EE" w:rsidRPr="001F62B4" w:rsidRDefault="00000000">
      <w:pPr>
        <w:pStyle w:val="ListParagraph"/>
        <w:numPr>
          <w:ilvl w:val="0"/>
          <w:numId w:val="1"/>
        </w:numPr>
        <w:spacing w:after="60"/>
        <w:rPr>
          <w:color w:val="auto"/>
        </w:rPr>
      </w:pPr>
      <w:r w:rsidRPr="001F62B4">
        <w:rPr>
          <w:color w:val="auto"/>
        </w:rPr>
        <w:t>Interoperability tests</w:t>
      </w:r>
    </w:p>
    <w:p w14:paraId="10BED4F2" w14:textId="77777777" w:rsidR="008124EE" w:rsidRPr="001F62B4" w:rsidRDefault="00000000">
      <w:pPr>
        <w:pStyle w:val="ListParagraph"/>
        <w:numPr>
          <w:ilvl w:val="0"/>
          <w:numId w:val="1"/>
        </w:numPr>
        <w:spacing w:after="60"/>
        <w:rPr>
          <w:color w:val="auto"/>
        </w:rPr>
      </w:pPr>
      <w:r w:rsidRPr="001F62B4">
        <w:rPr>
          <w:color w:val="auto"/>
        </w:rPr>
        <w:t>SDK compatibility checks</w:t>
      </w:r>
    </w:p>
    <w:p w14:paraId="03FBFBD8" w14:textId="77777777" w:rsidR="008124EE" w:rsidRPr="001F62B4" w:rsidRDefault="00000000">
      <w:pPr>
        <w:pStyle w:val="ListParagraph"/>
        <w:numPr>
          <w:ilvl w:val="0"/>
          <w:numId w:val="1"/>
        </w:numPr>
        <w:spacing w:after="60"/>
        <w:rPr>
          <w:color w:val="auto"/>
        </w:rPr>
      </w:pPr>
      <w:r w:rsidRPr="001F62B4">
        <w:rPr>
          <w:color w:val="auto"/>
        </w:rPr>
        <w:t>Regression tests</w:t>
      </w:r>
    </w:p>
    <w:p w14:paraId="74F93C39" w14:textId="77777777" w:rsidR="008124EE" w:rsidRPr="001F62B4" w:rsidRDefault="00000000">
      <w:pPr>
        <w:pStyle w:val="ListParagraph"/>
        <w:numPr>
          <w:ilvl w:val="0"/>
          <w:numId w:val="1"/>
        </w:numPr>
        <w:spacing w:after="60"/>
        <w:rPr>
          <w:color w:val="auto"/>
        </w:rPr>
      </w:pPr>
      <w:r w:rsidRPr="001F62B4">
        <w:rPr>
          <w:color w:val="auto"/>
        </w:rPr>
        <w:t>Certification criteria</w:t>
      </w:r>
    </w:p>
    <w:p w14:paraId="18883DBC" w14:textId="77777777" w:rsidR="008124EE" w:rsidRPr="001F62B4" w:rsidRDefault="00000000">
      <w:pPr>
        <w:spacing w:after="140" w:line="276" w:lineRule="auto"/>
        <w:jc w:val="both"/>
        <w:rPr>
          <w:color w:val="auto"/>
        </w:rPr>
      </w:pPr>
      <w:r w:rsidRPr="001F62B4">
        <w:rPr>
          <w:color w:val="auto"/>
        </w:rPr>
        <w:t>The Consultant shall also develop a Certification Framework enabling Smart Africa to certify future SDK deployments and implementations.</w:t>
      </w:r>
    </w:p>
    <w:p w14:paraId="3DB525D8" w14:textId="5633C0A7" w:rsidR="008124EE" w:rsidRPr="001F62B4" w:rsidRDefault="00000000">
      <w:pPr>
        <w:pStyle w:val="Heading1"/>
        <w:rPr>
          <w:color w:val="auto"/>
        </w:rPr>
      </w:pPr>
      <w:bookmarkStart w:id="34" w:name="_Toc237524862"/>
      <w:proofErr w:type="gramStart"/>
      <w:r w:rsidRPr="001F62B4">
        <w:rPr>
          <w:color w:val="auto"/>
        </w:rPr>
        <w:t>5  Deliverables</w:t>
      </w:r>
      <w:proofErr w:type="gramEnd"/>
      <w:r w:rsidRPr="001F62B4">
        <w:rPr>
          <w:color w:val="auto"/>
        </w:rPr>
        <w:t xml:space="preserve"> and Acceptance Criteria</w:t>
      </w:r>
      <w:bookmarkEnd w:id="34"/>
    </w:p>
    <w:p w14:paraId="6979B36C" w14:textId="77777777" w:rsidR="008124EE" w:rsidRPr="001F62B4" w:rsidRDefault="00000000">
      <w:pPr>
        <w:pStyle w:val="Heading2"/>
        <w:rPr>
          <w:color w:val="auto"/>
        </w:rPr>
      </w:pPr>
      <w:bookmarkStart w:id="35" w:name="_Toc237524863"/>
      <w:proofErr w:type="gramStart"/>
      <w:r w:rsidRPr="001F62B4">
        <w:rPr>
          <w:color w:val="auto"/>
        </w:rPr>
        <w:t>5.1  General</w:t>
      </w:r>
      <w:proofErr w:type="gramEnd"/>
      <w:r w:rsidRPr="001F62B4">
        <w:rPr>
          <w:color w:val="auto"/>
        </w:rPr>
        <w:t xml:space="preserve"> Requirements</w:t>
      </w:r>
      <w:bookmarkEnd w:id="35"/>
    </w:p>
    <w:p w14:paraId="7CE51BE9" w14:textId="194458AE" w:rsidR="008124EE" w:rsidRPr="001F62B4" w:rsidRDefault="00000000">
      <w:pPr>
        <w:spacing w:after="140" w:line="276" w:lineRule="auto"/>
        <w:jc w:val="both"/>
        <w:rPr>
          <w:color w:val="auto"/>
        </w:rPr>
      </w:pPr>
      <w:r w:rsidRPr="001F62B4">
        <w:rPr>
          <w:color w:val="auto"/>
        </w:rPr>
        <w:t xml:space="preserve">The Consultant shall deliver all outputs in English and in editable electronic formats. All deliverables shall become the property of Smart Africa upon acceptance. </w:t>
      </w:r>
      <w:r w:rsidR="00D662C5" w:rsidRPr="00D662C5">
        <w:rPr>
          <w:color w:val="auto"/>
        </w:rPr>
        <w:t>Each deliverable shall be submitted to Smart Africa for review and formal acceptance. The Consultant may undertake approved activities in parallel where appropriate to maintain the six-month implementation schedule, provided that subsequent work remains consistent with Smart Africa's comments and approved requirements</w:t>
      </w:r>
      <w:r w:rsidRPr="001F62B4">
        <w:rPr>
          <w:color w:val="auto"/>
        </w:rPr>
        <w:t>. The Consultant shall address all review comments before a deliverable is formally accepted.</w:t>
      </w:r>
    </w:p>
    <w:p w14:paraId="7C6CA623" w14:textId="77777777" w:rsidR="008124EE" w:rsidRPr="001F62B4" w:rsidRDefault="00000000">
      <w:pPr>
        <w:pStyle w:val="Heading2"/>
        <w:rPr>
          <w:color w:val="auto"/>
        </w:rPr>
      </w:pPr>
      <w:bookmarkStart w:id="36" w:name="_Toc237524864"/>
      <w:proofErr w:type="gramStart"/>
      <w:r w:rsidRPr="001F62B4">
        <w:rPr>
          <w:color w:val="auto"/>
        </w:rPr>
        <w:t>5.2  Deliverable</w:t>
      </w:r>
      <w:proofErr w:type="gramEnd"/>
      <w:r w:rsidRPr="001F62B4">
        <w:rPr>
          <w:color w:val="auto"/>
        </w:rPr>
        <w:t xml:space="preserve"> 1 – Inception Report</w:t>
      </w:r>
      <w:bookmarkEnd w:id="36"/>
    </w:p>
    <w:p w14:paraId="6F2E8D84" w14:textId="77777777" w:rsidR="008124EE" w:rsidRPr="001F62B4" w:rsidRDefault="00000000">
      <w:pPr>
        <w:pStyle w:val="Heading3"/>
        <w:rPr>
          <w:color w:val="auto"/>
        </w:rPr>
      </w:pPr>
      <w:r w:rsidRPr="001F62B4">
        <w:rPr>
          <w:color w:val="auto"/>
        </w:rPr>
        <w:t>Description</w:t>
      </w:r>
    </w:p>
    <w:p w14:paraId="67F7E415" w14:textId="77777777" w:rsidR="008124EE" w:rsidRPr="001F62B4" w:rsidRDefault="00000000">
      <w:pPr>
        <w:spacing w:after="140" w:line="276" w:lineRule="auto"/>
        <w:jc w:val="both"/>
        <w:rPr>
          <w:color w:val="auto"/>
        </w:rPr>
      </w:pPr>
      <w:r w:rsidRPr="001F62B4">
        <w:rPr>
          <w:color w:val="auto"/>
        </w:rPr>
        <w:t>The Consultant shall prepare an Inception Report detailing its understanding of the assignment and the proposed implementation methodology.</w:t>
      </w:r>
    </w:p>
    <w:p w14:paraId="2BF5DF75" w14:textId="77777777" w:rsidR="008124EE" w:rsidRPr="001F62B4" w:rsidRDefault="00000000">
      <w:pPr>
        <w:pStyle w:val="Heading3"/>
        <w:rPr>
          <w:color w:val="auto"/>
        </w:rPr>
      </w:pPr>
      <w:r w:rsidRPr="001F62B4">
        <w:rPr>
          <w:color w:val="auto"/>
        </w:rPr>
        <w:t>Minimum Contents</w:t>
      </w:r>
    </w:p>
    <w:p w14:paraId="128A5F94" w14:textId="77777777" w:rsidR="008124EE" w:rsidRPr="001F62B4" w:rsidRDefault="00000000">
      <w:pPr>
        <w:pStyle w:val="ListParagraph"/>
        <w:numPr>
          <w:ilvl w:val="0"/>
          <w:numId w:val="1"/>
        </w:numPr>
        <w:spacing w:after="60"/>
        <w:rPr>
          <w:color w:val="auto"/>
        </w:rPr>
      </w:pPr>
      <w:r w:rsidRPr="001F62B4">
        <w:rPr>
          <w:color w:val="auto"/>
        </w:rPr>
        <w:t>Understanding of the assignment</w:t>
      </w:r>
    </w:p>
    <w:p w14:paraId="61815C99" w14:textId="77777777" w:rsidR="008124EE" w:rsidRPr="001F62B4" w:rsidRDefault="00000000">
      <w:pPr>
        <w:pStyle w:val="ListParagraph"/>
        <w:numPr>
          <w:ilvl w:val="0"/>
          <w:numId w:val="1"/>
        </w:numPr>
        <w:spacing w:after="60"/>
        <w:rPr>
          <w:color w:val="auto"/>
        </w:rPr>
      </w:pPr>
      <w:r w:rsidRPr="001F62B4">
        <w:rPr>
          <w:color w:val="auto"/>
        </w:rPr>
        <w:t>Refined implementation methodology</w:t>
      </w:r>
    </w:p>
    <w:p w14:paraId="3ACA3D63" w14:textId="77777777" w:rsidR="008124EE" w:rsidRPr="001F62B4" w:rsidRDefault="00000000">
      <w:pPr>
        <w:pStyle w:val="ListParagraph"/>
        <w:numPr>
          <w:ilvl w:val="0"/>
          <w:numId w:val="1"/>
        </w:numPr>
        <w:spacing w:after="60"/>
        <w:rPr>
          <w:color w:val="auto"/>
        </w:rPr>
      </w:pPr>
      <w:r w:rsidRPr="001F62B4">
        <w:rPr>
          <w:color w:val="auto"/>
        </w:rPr>
        <w:t>Work plan</w:t>
      </w:r>
    </w:p>
    <w:p w14:paraId="7BA1D6B4" w14:textId="77777777" w:rsidR="008124EE" w:rsidRPr="001F62B4" w:rsidRDefault="00000000">
      <w:pPr>
        <w:pStyle w:val="ListParagraph"/>
        <w:numPr>
          <w:ilvl w:val="0"/>
          <w:numId w:val="1"/>
        </w:numPr>
        <w:spacing w:after="60"/>
        <w:rPr>
          <w:color w:val="auto"/>
        </w:rPr>
      </w:pPr>
      <w:r w:rsidRPr="001F62B4">
        <w:rPr>
          <w:color w:val="auto"/>
        </w:rPr>
        <w:t>Project governance</w:t>
      </w:r>
    </w:p>
    <w:p w14:paraId="0AB6AC22" w14:textId="77777777" w:rsidR="008124EE" w:rsidRPr="001F62B4" w:rsidRDefault="00000000">
      <w:pPr>
        <w:pStyle w:val="ListParagraph"/>
        <w:numPr>
          <w:ilvl w:val="0"/>
          <w:numId w:val="1"/>
        </w:numPr>
        <w:spacing w:after="60"/>
        <w:rPr>
          <w:color w:val="auto"/>
        </w:rPr>
      </w:pPr>
      <w:r w:rsidRPr="001F62B4">
        <w:rPr>
          <w:color w:val="auto"/>
        </w:rPr>
        <w:t>Communication plan</w:t>
      </w:r>
    </w:p>
    <w:p w14:paraId="1CF647AE" w14:textId="77777777" w:rsidR="008124EE" w:rsidRPr="001F62B4" w:rsidRDefault="00000000">
      <w:pPr>
        <w:pStyle w:val="ListParagraph"/>
        <w:numPr>
          <w:ilvl w:val="0"/>
          <w:numId w:val="1"/>
        </w:numPr>
        <w:spacing w:after="60"/>
        <w:rPr>
          <w:color w:val="auto"/>
        </w:rPr>
      </w:pPr>
      <w:r w:rsidRPr="001F62B4">
        <w:rPr>
          <w:color w:val="auto"/>
        </w:rPr>
        <w:t>Risk management plan</w:t>
      </w:r>
    </w:p>
    <w:p w14:paraId="2F28A1F3" w14:textId="77777777" w:rsidR="008124EE" w:rsidRPr="001F62B4" w:rsidRDefault="00000000">
      <w:pPr>
        <w:pStyle w:val="ListParagraph"/>
        <w:numPr>
          <w:ilvl w:val="0"/>
          <w:numId w:val="1"/>
        </w:numPr>
        <w:spacing w:after="60"/>
        <w:rPr>
          <w:color w:val="auto"/>
        </w:rPr>
      </w:pPr>
      <w:r w:rsidRPr="001F62B4">
        <w:rPr>
          <w:color w:val="auto"/>
        </w:rPr>
        <w:t>Stakeholder engagement plan</w:t>
      </w:r>
    </w:p>
    <w:p w14:paraId="44D9A28C" w14:textId="77777777" w:rsidR="008124EE" w:rsidRPr="001F62B4" w:rsidRDefault="00000000">
      <w:pPr>
        <w:pStyle w:val="ListParagraph"/>
        <w:numPr>
          <w:ilvl w:val="0"/>
          <w:numId w:val="1"/>
        </w:numPr>
        <w:spacing w:after="60"/>
        <w:rPr>
          <w:color w:val="auto"/>
        </w:rPr>
      </w:pPr>
      <w:r w:rsidRPr="001F62B4">
        <w:rPr>
          <w:color w:val="auto"/>
        </w:rPr>
        <w:t>Quality assurance methodology</w:t>
      </w:r>
    </w:p>
    <w:p w14:paraId="6C3DA255" w14:textId="77777777" w:rsidR="008124EE" w:rsidRPr="001F62B4" w:rsidRDefault="00000000">
      <w:pPr>
        <w:pStyle w:val="Heading3"/>
        <w:rPr>
          <w:color w:val="auto"/>
        </w:rPr>
      </w:pPr>
      <w:r w:rsidRPr="001F62B4">
        <w:rPr>
          <w:color w:val="auto"/>
        </w:rPr>
        <w:t>Acceptance Criteria</w:t>
      </w:r>
    </w:p>
    <w:p w14:paraId="1389900A" w14:textId="77777777" w:rsidR="008124EE" w:rsidRPr="001F62B4" w:rsidRDefault="00000000">
      <w:pPr>
        <w:pStyle w:val="ListParagraph"/>
        <w:numPr>
          <w:ilvl w:val="0"/>
          <w:numId w:val="1"/>
        </w:numPr>
        <w:spacing w:after="60"/>
        <w:rPr>
          <w:color w:val="auto"/>
        </w:rPr>
      </w:pPr>
      <w:r w:rsidRPr="001F62B4">
        <w:rPr>
          <w:color w:val="auto"/>
        </w:rPr>
        <w:t>Demonstrates clear understanding of the assignment.</w:t>
      </w:r>
    </w:p>
    <w:p w14:paraId="1F679E89" w14:textId="77777777" w:rsidR="008124EE" w:rsidRPr="001F62B4" w:rsidRDefault="00000000">
      <w:pPr>
        <w:pStyle w:val="ListParagraph"/>
        <w:numPr>
          <w:ilvl w:val="0"/>
          <w:numId w:val="1"/>
        </w:numPr>
        <w:spacing w:after="60"/>
        <w:rPr>
          <w:color w:val="auto"/>
        </w:rPr>
      </w:pPr>
      <w:r w:rsidRPr="001F62B4">
        <w:rPr>
          <w:color w:val="auto"/>
        </w:rPr>
        <w:t>Work plan aligns with the project timeline.</w:t>
      </w:r>
    </w:p>
    <w:p w14:paraId="6539AB82" w14:textId="77777777" w:rsidR="008124EE" w:rsidRPr="001F62B4" w:rsidRDefault="00000000">
      <w:pPr>
        <w:pStyle w:val="ListParagraph"/>
        <w:numPr>
          <w:ilvl w:val="0"/>
          <w:numId w:val="1"/>
        </w:numPr>
        <w:spacing w:after="60"/>
        <w:rPr>
          <w:color w:val="auto"/>
        </w:rPr>
      </w:pPr>
      <w:r w:rsidRPr="001F62B4">
        <w:rPr>
          <w:color w:val="auto"/>
        </w:rPr>
        <w:t>Risks and mitigation measures are realistic.</w:t>
      </w:r>
    </w:p>
    <w:p w14:paraId="70758DD7" w14:textId="77777777" w:rsidR="008124EE" w:rsidRPr="001F62B4" w:rsidRDefault="00000000">
      <w:pPr>
        <w:pStyle w:val="ListParagraph"/>
        <w:numPr>
          <w:ilvl w:val="0"/>
          <w:numId w:val="1"/>
        </w:numPr>
        <w:spacing w:after="60"/>
        <w:rPr>
          <w:color w:val="auto"/>
        </w:rPr>
      </w:pPr>
      <w:r w:rsidRPr="001F62B4">
        <w:rPr>
          <w:color w:val="auto"/>
        </w:rPr>
        <w:t>Approved by Smart Africa.</w:t>
      </w:r>
    </w:p>
    <w:p w14:paraId="68CF555B" w14:textId="77777777" w:rsidR="008124EE" w:rsidRPr="001F62B4" w:rsidRDefault="00000000">
      <w:pPr>
        <w:pStyle w:val="Heading2"/>
        <w:rPr>
          <w:color w:val="auto"/>
        </w:rPr>
      </w:pPr>
      <w:bookmarkStart w:id="37" w:name="_Toc237524865"/>
      <w:proofErr w:type="gramStart"/>
      <w:r w:rsidRPr="001F62B4">
        <w:rPr>
          <w:color w:val="auto"/>
        </w:rPr>
        <w:lastRenderedPageBreak/>
        <w:t>5.3  Deliverable</w:t>
      </w:r>
      <w:proofErr w:type="gramEnd"/>
      <w:r w:rsidRPr="001F62B4">
        <w:rPr>
          <w:color w:val="auto"/>
        </w:rPr>
        <w:t xml:space="preserve"> 2 – Business &amp; Technical Requirements</w:t>
      </w:r>
      <w:bookmarkEnd w:id="37"/>
    </w:p>
    <w:p w14:paraId="750A859B" w14:textId="77777777" w:rsidR="008124EE" w:rsidRPr="001F62B4" w:rsidRDefault="00000000">
      <w:pPr>
        <w:pStyle w:val="Heading3"/>
        <w:rPr>
          <w:color w:val="auto"/>
        </w:rPr>
      </w:pPr>
      <w:r w:rsidRPr="001F62B4">
        <w:rPr>
          <w:color w:val="auto"/>
        </w:rPr>
        <w:t>Description</w:t>
      </w:r>
    </w:p>
    <w:p w14:paraId="2FB48DAF" w14:textId="77777777" w:rsidR="008124EE" w:rsidRPr="001F62B4" w:rsidRDefault="00000000">
      <w:pPr>
        <w:spacing w:after="140" w:line="276" w:lineRule="auto"/>
        <w:jc w:val="both"/>
        <w:rPr>
          <w:color w:val="auto"/>
        </w:rPr>
      </w:pPr>
      <w:r w:rsidRPr="001F62B4">
        <w:rPr>
          <w:color w:val="auto"/>
        </w:rPr>
        <w:t>Conduct detailed business, technical and stakeholder analysis.</w:t>
      </w:r>
    </w:p>
    <w:p w14:paraId="3CAC4E83" w14:textId="77777777" w:rsidR="008124EE" w:rsidRPr="001F62B4" w:rsidRDefault="00000000">
      <w:pPr>
        <w:pStyle w:val="Heading3"/>
        <w:rPr>
          <w:color w:val="auto"/>
        </w:rPr>
      </w:pPr>
      <w:r w:rsidRPr="001F62B4">
        <w:rPr>
          <w:color w:val="auto"/>
        </w:rPr>
        <w:t>Outputs</w:t>
      </w:r>
    </w:p>
    <w:p w14:paraId="394CCC8F" w14:textId="77777777" w:rsidR="008124EE" w:rsidRPr="001F62B4" w:rsidRDefault="00000000">
      <w:pPr>
        <w:pStyle w:val="ListParagraph"/>
        <w:numPr>
          <w:ilvl w:val="0"/>
          <w:numId w:val="1"/>
        </w:numPr>
        <w:spacing w:after="60"/>
        <w:rPr>
          <w:color w:val="auto"/>
        </w:rPr>
      </w:pPr>
      <w:r w:rsidRPr="001F62B4">
        <w:rPr>
          <w:color w:val="auto"/>
        </w:rPr>
        <w:t>Business Requirements Specification (BRS)</w:t>
      </w:r>
    </w:p>
    <w:p w14:paraId="5250630A" w14:textId="77777777" w:rsidR="008124EE" w:rsidRPr="001F62B4" w:rsidRDefault="00000000">
      <w:pPr>
        <w:pStyle w:val="ListParagraph"/>
        <w:numPr>
          <w:ilvl w:val="0"/>
          <w:numId w:val="1"/>
        </w:numPr>
        <w:spacing w:after="60"/>
        <w:rPr>
          <w:color w:val="auto"/>
        </w:rPr>
      </w:pPr>
      <w:r w:rsidRPr="001F62B4">
        <w:rPr>
          <w:color w:val="auto"/>
        </w:rPr>
        <w:t>Functional Requirements Specification (FRS)</w:t>
      </w:r>
    </w:p>
    <w:p w14:paraId="70F44F58" w14:textId="77777777" w:rsidR="008124EE" w:rsidRPr="001F62B4" w:rsidRDefault="00000000">
      <w:pPr>
        <w:pStyle w:val="ListParagraph"/>
        <w:numPr>
          <w:ilvl w:val="0"/>
          <w:numId w:val="1"/>
        </w:numPr>
        <w:spacing w:after="60"/>
        <w:rPr>
          <w:color w:val="auto"/>
        </w:rPr>
      </w:pPr>
      <w:r w:rsidRPr="001F62B4">
        <w:rPr>
          <w:color w:val="auto"/>
        </w:rPr>
        <w:t>System Requirements Specification (SRS)</w:t>
      </w:r>
    </w:p>
    <w:p w14:paraId="6794E591" w14:textId="77777777" w:rsidR="008124EE" w:rsidRPr="001F62B4" w:rsidRDefault="00000000">
      <w:pPr>
        <w:pStyle w:val="ListParagraph"/>
        <w:numPr>
          <w:ilvl w:val="0"/>
          <w:numId w:val="1"/>
        </w:numPr>
        <w:spacing w:after="60"/>
        <w:rPr>
          <w:color w:val="auto"/>
        </w:rPr>
      </w:pPr>
      <w:r w:rsidRPr="001F62B4">
        <w:rPr>
          <w:color w:val="auto"/>
        </w:rPr>
        <w:t>Use Case Catalogue</w:t>
      </w:r>
    </w:p>
    <w:p w14:paraId="5637DC97" w14:textId="77777777" w:rsidR="008124EE" w:rsidRPr="001F62B4" w:rsidRDefault="00000000">
      <w:pPr>
        <w:pStyle w:val="ListParagraph"/>
        <w:numPr>
          <w:ilvl w:val="0"/>
          <w:numId w:val="1"/>
        </w:numPr>
        <w:spacing w:after="60"/>
        <w:rPr>
          <w:color w:val="auto"/>
        </w:rPr>
      </w:pPr>
      <w:r w:rsidRPr="001F62B4">
        <w:rPr>
          <w:color w:val="auto"/>
        </w:rPr>
        <w:t>User Journey Maps</w:t>
      </w:r>
    </w:p>
    <w:p w14:paraId="381682CB" w14:textId="77777777" w:rsidR="008124EE" w:rsidRPr="001F62B4" w:rsidRDefault="00000000">
      <w:pPr>
        <w:pStyle w:val="ListParagraph"/>
        <w:numPr>
          <w:ilvl w:val="0"/>
          <w:numId w:val="1"/>
        </w:numPr>
        <w:spacing w:after="60"/>
        <w:rPr>
          <w:color w:val="auto"/>
        </w:rPr>
      </w:pPr>
      <w:r w:rsidRPr="001F62B4">
        <w:rPr>
          <w:color w:val="auto"/>
        </w:rPr>
        <w:t>Stakeholder Requirements Matrix</w:t>
      </w:r>
    </w:p>
    <w:p w14:paraId="52A47BD6" w14:textId="77777777" w:rsidR="008124EE" w:rsidRPr="001F62B4" w:rsidRDefault="00000000">
      <w:pPr>
        <w:pStyle w:val="Heading3"/>
        <w:rPr>
          <w:color w:val="auto"/>
        </w:rPr>
      </w:pPr>
      <w:r w:rsidRPr="001F62B4">
        <w:rPr>
          <w:color w:val="auto"/>
        </w:rPr>
        <w:t>Acceptance Criteria</w:t>
      </w:r>
    </w:p>
    <w:p w14:paraId="0B2FB5A2" w14:textId="77777777" w:rsidR="008124EE" w:rsidRPr="001F62B4" w:rsidRDefault="00000000">
      <w:pPr>
        <w:pStyle w:val="ListParagraph"/>
        <w:numPr>
          <w:ilvl w:val="0"/>
          <w:numId w:val="1"/>
        </w:numPr>
        <w:spacing w:after="60"/>
        <w:rPr>
          <w:color w:val="auto"/>
        </w:rPr>
      </w:pPr>
      <w:r w:rsidRPr="001F62B4">
        <w:rPr>
          <w:color w:val="auto"/>
        </w:rPr>
        <w:t>All key stakeholders consulted.</w:t>
      </w:r>
    </w:p>
    <w:p w14:paraId="4057C91D" w14:textId="77777777" w:rsidR="008124EE" w:rsidRPr="001F62B4" w:rsidRDefault="00000000">
      <w:pPr>
        <w:pStyle w:val="ListParagraph"/>
        <w:numPr>
          <w:ilvl w:val="0"/>
          <w:numId w:val="1"/>
        </w:numPr>
        <w:spacing w:after="60"/>
        <w:rPr>
          <w:color w:val="auto"/>
        </w:rPr>
      </w:pPr>
      <w:r w:rsidRPr="001F62B4">
        <w:rPr>
          <w:color w:val="auto"/>
        </w:rPr>
        <w:t>Requirements validated.</w:t>
      </w:r>
    </w:p>
    <w:p w14:paraId="02CB3F65" w14:textId="77777777" w:rsidR="008124EE" w:rsidRPr="001F62B4" w:rsidRDefault="00000000">
      <w:pPr>
        <w:pStyle w:val="ListParagraph"/>
        <w:numPr>
          <w:ilvl w:val="0"/>
          <w:numId w:val="1"/>
        </w:numPr>
        <w:spacing w:after="60"/>
        <w:rPr>
          <w:color w:val="auto"/>
        </w:rPr>
      </w:pPr>
      <w:r w:rsidRPr="001F62B4">
        <w:rPr>
          <w:color w:val="auto"/>
        </w:rPr>
        <w:t>Functional and technical requirements traceable.</w:t>
      </w:r>
    </w:p>
    <w:p w14:paraId="4A4BC1B5" w14:textId="77777777" w:rsidR="008124EE" w:rsidRPr="001F62B4" w:rsidRDefault="00000000">
      <w:pPr>
        <w:pStyle w:val="Heading2"/>
        <w:rPr>
          <w:color w:val="auto"/>
        </w:rPr>
      </w:pPr>
      <w:bookmarkStart w:id="38" w:name="_Toc237524866"/>
      <w:proofErr w:type="gramStart"/>
      <w:r w:rsidRPr="001F62B4">
        <w:rPr>
          <w:color w:val="auto"/>
        </w:rPr>
        <w:t>5.4  Deliverable</w:t>
      </w:r>
      <w:proofErr w:type="gramEnd"/>
      <w:r w:rsidRPr="001F62B4">
        <w:rPr>
          <w:color w:val="auto"/>
        </w:rPr>
        <w:t xml:space="preserve"> 3 – Solution Architecture</w:t>
      </w:r>
      <w:bookmarkEnd w:id="38"/>
    </w:p>
    <w:p w14:paraId="5753298D" w14:textId="77777777" w:rsidR="008124EE" w:rsidRPr="001F62B4" w:rsidRDefault="00000000">
      <w:pPr>
        <w:pStyle w:val="Heading3"/>
        <w:rPr>
          <w:color w:val="auto"/>
        </w:rPr>
      </w:pPr>
      <w:r w:rsidRPr="001F62B4">
        <w:rPr>
          <w:color w:val="auto"/>
        </w:rPr>
        <w:t>Description</w:t>
      </w:r>
    </w:p>
    <w:p w14:paraId="2C6DED2D" w14:textId="77777777" w:rsidR="008124EE" w:rsidRPr="001F62B4" w:rsidRDefault="00000000">
      <w:pPr>
        <w:spacing w:after="140" w:line="276" w:lineRule="auto"/>
        <w:jc w:val="both"/>
        <w:rPr>
          <w:color w:val="auto"/>
        </w:rPr>
      </w:pPr>
      <w:r w:rsidRPr="001F62B4">
        <w:rPr>
          <w:color w:val="auto"/>
        </w:rPr>
        <w:t>Develop the complete TRUST technical architecture.</w:t>
      </w:r>
    </w:p>
    <w:p w14:paraId="1030A0DB" w14:textId="77777777" w:rsidR="008124EE" w:rsidRPr="001F62B4" w:rsidRDefault="00000000">
      <w:pPr>
        <w:pStyle w:val="Heading3"/>
        <w:rPr>
          <w:color w:val="auto"/>
        </w:rPr>
      </w:pPr>
      <w:r w:rsidRPr="001F62B4">
        <w:rPr>
          <w:color w:val="auto"/>
        </w:rPr>
        <w:t>Outputs</w:t>
      </w:r>
    </w:p>
    <w:p w14:paraId="3497AC4E" w14:textId="77777777" w:rsidR="008124EE" w:rsidRPr="001F62B4" w:rsidRDefault="00000000">
      <w:pPr>
        <w:pStyle w:val="ListParagraph"/>
        <w:numPr>
          <w:ilvl w:val="0"/>
          <w:numId w:val="1"/>
        </w:numPr>
        <w:spacing w:after="60"/>
        <w:rPr>
          <w:color w:val="auto"/>
        </w:rPr>
      </w:pPr>
      <w:r w:rsidRPr="001F62B4">
        <w:rPr>
          <w:color w:val="auto"/>
        </w:rPr>
        <w:t>Solution Architecture</w:t>
      </w:r>
    </w:p>
    <w:p w14:paraId="39B9EF66" w14:textId="77777777" w:rsidR="008124EE" w:rsidRPr="001F62B4" w:rsidRDefault="00000000">
      <w:pPr>
        <w:pStyle w:val="ListParagraph"/>
        <w:numPr>
          <w:ilvl w:val="0"/>
          <w:numId w:val="1"/>
        </w:numPr>
        <w:spacing w:after="60"/>
        <w:rPr>
          <w:color w:val="auto"/>
        </w:rPr>
      </w:pPr>
      <w:r w:rsidRPr="001F62B4">
        <w:rPr>
          <w:color w:val="auto"/>
        </w:rPr>
        <w:t>Logical Architecture</w:t>
      </w:r>
    </w:p>
    <w:p w14:paraId="2D21E556" w14:textId="77777777" w:rsidR="008124EE" w:rsidRPr="001F62B4" w:rsidRDefault="00000000">
      <w:pPr>
        <w:pStyle w:val="ListParagraph"/>
        <w:numPr>
          <w:ilvl w:val="0"/>
          <w:numId w:val="1"/>
        </w:numPr>
        <w:spacing w:after="60"/>
        <w:rPr>
          <w:color w:val="auto"/>
        </w:rPr>
      </w:pPr>
      <w:r w:rsidRPr="001F62B4">
        <w:rPr>
          <w:color w:val="auto"/>
        </w:rPr>
        <w:t>Physical Architecture</w:t>
      </w:r>
    </w:p>
    <w:p w14:paraId="0867E073" w14:textId="77777777" w:rsidR="008124EE" w:rsidRPr="001F62B4" w:rsidRDefault="00000000">
      <w:pPr>
        <w:pStyle w:val="ListParagraph"/>
        <w:numPr>
          <w:ilvl w:val="0"/>
          <w:numId w:val="1"/>
        </w:numPr>
        <w:spacing w:after="60"/>
        <w:rPr>
          <w:color w:val="auto"/>
        </w:rPr>
      </w:pPr>
      <w:r w:rsidRPr="001F62B4">
        <w:rPr>
          <w:color w:val="auto"/>
        </w:rPr>
        <w:t>Deployment Architecture</w:t>
      </w:r>
    </w:p>
    <w:p w14:paraId="141A44D7" w14:textId="77777777" w:rsidR="008124EE" w:rsidRPr="001F62B4" w:rsidRDefault="00000000">
      <w:pPr>
        <w:pStyle w:val="ListParagraph"/>
        <w:numPr>
          <w:ilvl w:val="0"/>
          <w:numId w:val="1"/>
        </w:numPr>
        <w:spacing w:after="60"/>
        <w:rPr>
          <w:color w:val="auto"/>
        </w:rPr>
      </w:pPr>
      <w:r w:rsidRPr="001F62B4">
        <w:rPr>
          <w:color w:val="auto"/>
        </w:rPr>
        <w:t>Integration Architecture</w:t>
      </w:r>
    </w:p>
    <w:p w14:paraId="4ECFB443" w14:textId="77777777" w:rsidR="008124EE" w:rsidRPr="001F62B4" w:rsidRDefault="00000000">
      <w:pPr>
        <w:pStyle w:val="ListParagraph"/>
        <w:numPr>
          <w:ilvl w:val="0"/>
          <w:numId w:val="1"/>
        </w:numPr>
        <w:spacing w:after="60"/>
        <w:rPr>
          <w:color w:val="auto"/>
        </w:rPr>
      </w:pPr>
      <w:r w:rsidRPr="001F62B4">
        <w:rPr>
          <w:color w:val="auto"/>
        </w:rPr>
        <w:t>Security Architecture</w:t>
      </w:r>
    </w:p>
    <w:p w14:paraId="1143451C" w14:textId="77777777" w:rsidR="008124EE" w:rsidRPr="001F62B4" w:rsidRDefault="00000000">
      <w:pPr>
        <w:pStyle w:val="ListParagraph"/>
        <w:numPr>
          <w:ilvl w:val="0"/>
          <w:numId w:val="1"/>
        </w:numPr>
        <w:spacing w:after="60"/>
        <w:rPr>
          <w:color w:val="auto"/>
        </w:rPr>
      </w:pPr>
      <w:r w:rsidRPr="001F62B4">
        <w:rPr>
          <w:color w:val="auto"/>
        </w:rPr>
        <w:t>AI Architecture</w:t>
      </w:r>
    </w:p>
    <w:p w14:paraId="5CBF03AF" w14:textId="77777777" w:rsidR="008124EE" w:rsidRPr="001F62B4" w:rsidRDefault="00000000">
      <w:pPr>
        <w:pStyle w:val="ListParagraph"/>
        <w:numPr>
          <w:ilvl w:val="0"/>
          <w:numId w:val="1"/>
        </w:numPr>
        <w:spacing w:after="60"/>
        <w:rPr>
          <w:color w:val="auto"/>
        </w:rPr>
      </w:pPr>
      <w:r w:rsidRPr="001F62B4">
        <w:rPr>
          <w:color w:val="auto"/>
        </w:rPr>
        <w:t>Data Architecture</w:t>
      </w:r>
    </w:p>
    <w:p w14:paraId="26FD397A" w14:textId="77777777" w:rsidR="008124EE" w:rsidRPr="001F62B4" w:rsidRDefault="00000000">
      <w:pPr>
        <w:pStyle w:val="Heading3"/>
        <w:rPr>
          <w:color w:val="auto"/>
        </w:rPr>
      </w:pPr>
      <w:r w:rsidRPr="001F62B4">
        <w:rPr>
          <w:color w:val="auto"/>
        </w:rPr>
        <w:t>Acceptance Criteria</w:t>
      </w:r>
    </w:p>
    <w:p w14:paraId="5B92BC2F" w14:textId="77777777" w:rsidR="008124EE" w:rsidRPr="001F62B4" w:rsidRDefault="00000000">
      <w:pPr>
        <w:spacing w:after="140" w:line="276" w:lineRule="auto"/>
        <w:jc w:val="both"/>
        <w:rPr>
          <w:color w:val="auto"/>
        </w:rPr>
      </w:pPr>
      <w:r w:rsidRPr="001F62B4">
        <w:rPr>
          <w:color w:val="auto"/>
        </w:rPr>
        <w:t>The architecture shall demonstrate:</w:t>
      </w:r>
    </w:p>
    <w:p w14:paraId="274A4020" w14:textId="77777777" w:rsidR="008124EE" w:rsidRPr="001F62B4" w:rsidRDefault="00000000">
      <w:pPr>
        <w:pStyle w:val="ListParagraph"/>
        <w:numPr>
          <w:ilvl w:val="0"/>
          <w:numId w:val="1"/>
        </w:numPr>
        <w:spacing w:after="60"/>
        <w:rPr>
          <w:color w:val="auto"/>
        </w:rPr>
      </w:pPr>
      <w:r w:rsidRPr="001F62B4">
        <w:rPr>
          <w:color w:val="auto"/>
        </w:rPr>
        <w:t>Scalability</w:t>
      </w:r>
    </w:p>
    <w:p w14:paraId="668AD86D" w14:textId="77777777" w:rsidR="008124EE" w:rsidRPr="001F62B4" w:rsidRDefault="00000000">
      <w:pPr>
        <w:pStyle w:val="ListParagraph"/>
        <w:numPr>
          <w:ilvl w:val="0"/>
          <w:numId w:val="1"/>
        </w:numPr>
        <w:spacing w:after="60"/>
        <w:rPr>
          <w:color w:val="auto"/>
        </w:rPr>
      </w:pPr>
      <w:r w:rsidRPr="001F62B4">
        <w:rPr>
          <w:color w:val="auto"/>
        </w:rPr>
        <w:t>Security</w:t>
      </w:r>
    </w:p>
    <w:p w14:paraId="779DAE67" w14:textId="77777777" w:rsidR="008124EE" w:rsidRPr="001F62B4" w:rsidRDefault="00000000">
      <w:pPr>
        <w:pStyle w:val="ListParagraph"/>
        <w:numPr>
          <w:ilvl w:val="0"/>
          <w:numId w:val="1"/>
        </w:numPr>
        <w:spacing w:after="60"/>
        <w:rPr>
          <w:color w:val="auto"/>
        </w:rPr>
      </w:pPr>
      <w:r w:rsidRPr="001F62B4">
        <w:rPr>
          <w:color w:val="auto"/>
        </w:rPr>
        <w:t>Interoperability</w:t>
      </w:r>
    </w:p>
    <w:p w14:paraId="77389954" w14:textId="77777777" w:rsidR="008124EE" w:rsidRPr="001F62B4" w:rsidRDefault="00000000">
      <w:pPr>
        <w:pStyle w:val="ListParagraph"/>
        <w:numPr>
          <w:ilvl w:val="0"/>
          <w:numId w:val="1"/>
        </w:numPr>
        <w:spacing w:after="60"/>
        <w:rPr>
          <w:color w:val="auto"/>
        </w:rPr>
      </w:pPr>
      <w:r w:rsidRPr="001F62B4">
        <w:rPr>
          <w:color w:val="auto"/>
        </w:rPr>
        <w:t>Explainability</w:t>
      </w:r>
    </w:p>
    <w:p w14:paraId="515F2BB8" w14:textId="77777777" w:rsidR="008124EE" w:rsidRPr="001F62B4" w:rsidRDefault="00000000">
      <w:pPr>
        <w:pStyle w:val="ListParagraph"/>
        <w:numPr>
          <w:ilvl w:val="0"/>
          <w:numId w:val="1"/>
        </w:numPr>
        <w:spacing w:after="60"/>
        <w:rPr>
          <w:color w:val="auto"/>
        </w:rPr>
      </w:pPr>
      <w:r w:rsidRPr="001F62B4">
        <w:rPr>
          <w:color w:val="auto"/>
        </w:rPr>
        <w:t>Sovereignty</w:t>
      </w:r>
    </w:p>
    <w:p w14:paraId="4B1D0397" w14:textId="77777777" w:rsidR="008124EE" w:rsidRPr="001F62B4" w:rsidRDefault="00000000">
      <w:pPr>
        <w:pStyle w:val="ListParagraph"/>
        <w:numPr>
          <w:ilvl w:val="0"/>
          <w:numId w:val="1"/>
        </w:numPr>
        <w:spacing w:after="60"/>
        <w:rPr>
          <w:color w:val="auto"/>
        </w:rPr>
      </w:pPr>
      <w:r w:rsidRPr="001F62B4">
        <w:rPr>
          <w:color w:val="auto"/>
        </w:rPr>
        <w:t>Vendor neutrality</w:t>
      </w:r>
    </w:p>
    <w:p w14:paraId="331F9837" w14:textId="77777777" w:rsidR="008124EE" w:rsidRPr="001F62B4" w:rsidRDefault="00000000">
      <w:pPr>
        <w:pStyle w:val="Heading2"/>
        <w:rPr>
          <w:color w:val="auto"/>
        </w:rPr>
      </w:pPr>
      <w:bookmarkStart w:id="39" w:name="_Toc237524867"/>
      <w:proofErr w:type="gramStart"/>
      <w:r w:rsidRPr="001F62B4">
        <w:rPr>
          <w:color w:val="auto"/>
        </w:rPr>
        <w:lastRenderedPageBreak/>
        <w:t>5.5  Deliverable</w:t>
      </w:r>
      <w:proofErr w:type="gramEnd"/>
      <w:r w:rsidRPr="001F62B4">
        <w:rPr>
          <w:color w:val="auto"/>
        </w:rPr>
        <w:t xml:space="preserve"> 4 – TRUST SDK</w:t>
      </w:r>
      <w:bookmarkEnd w:id="39"/>
    </w:p>
    <w:p w14:paraId="5E1F4015" w14:textId="77777777" w:rsidR="008124EE" w:rsidRPr="001F62B4" w:rsidRDefault="00000000">
      <w:pPr>
        <w:pStyle w:val="Heading3"/>
        <w:rPr>
          <w:color w:val="auto"/>
        </w:rPr>
      </w:pPr>
      <w:r w:rsidRPr="001F62B4">
        <w:rPr>
          <w:color w:val="auto"/>
        </w:rPr>
        <w:t>Description</w:t>
      </w:r>
    </w:p>
    <w:p w14:paraId="6FEA581E" w14:textId="3C53B081" w:rsidR="008124EE" w:rsidRPr="001F62B4" w:rsidRDefault="00000000">
      <w:pPr>
        <w:spacing w:after="140" w:line="276" w:lineRule="auto"/>
        <w:jc w:val="both"/>
        <w:rPr>
          <w:color w:val="auto"/>
        </w:rPr>
      </w:pPr>
      <w:r w:rsidRPr="001F62B4">
        <w:rPr>
          <w:color w:val="auto"/>
        </w:rPr>
        <w:t xml:space="preserve">Develop a </w:t>
      </w:r>
      <w:r w:rsidR="0015416D" w:rsidRPr="001F62B4">
        <w:rPr>
          <w:color w:val="auto"/>
        </w:rPr>
        <w:t>pilot-ready TRUST SDK suitable for operational validation and future production scaling.</w:t>
      </w:r>
    </w:p>
    <w:p w14:paraId="0C4365B9" w14:textId="77777777" w:rsidR="008124EE" w:rsidRPr="001F62B4" w:rsidRDefault="00000000">
      <w:pPr>
        <w:pStyle w:val="Heading3"/>
        <w:rPr>
          <w:color w:val="auto"/>
        </w:rPr>
      </w:pPr>
      <w:r w:rsidRPr="001F62B4">
        <w:rPr>
          <w:color w:val="auto"/>
        </w:rPr>
        <w:t>Outputs</w:t>
      </w:r>
    </w:p>
    <w:p w14:paraId="10A21033" w14:textId="77777777" w:rsidR="008124EE" w:rsidRPr="001F62B4" w:rsidRDefault="00000000">
      <w:pPr>
        <w:pStyle w:val="ListParagraph"/>
        <w:numPr>
          <w:ilvl w:val="0"/>
          <w:numId w:val="1"/>
        </w:numPr>
        <w:spacing w:after="60"/>
        <w:rPr>
          <w:color w:val="auto"/>
        </w:rPr>
      </w:pPr>
      <w:r w:rsidRPr="001F62B4">
        <w:rPr>
          <w:color w:val="auto"/>
        </w:rPr>
        <w:t>SDK</w:t>
      </w:r>
    </w:p>
    <w:p w14:paraId="34542B87" w14:textId="77777777" w:rsidR="008124EE" w:rsidRPr="001F62B4" w:rsidRDefault="00000000">
      <w:pPr>
        <w:pStyle w:val="ListParagraph"/>
        <w:numPr>
          <w:ilvl w:val="0"/>
          <w:numId w:val="1"/>
        </w:numPr>
        <w:spacing w:after="60"/>
        <w:rPr>
          <w:color w:val="auto"/>
        </w:rPr>
      </w:pPr>
      <w:r w:rsidRPr="001F62B4">
        <w:rPr>
          <w:color w:val="auto"/>
        </w:rPr>
        <w:t>SDK Libraries</w:t>
      </w:r>
    </w:p>
    <w:p w14:paraId="1C1699F6" w14:textId="77777777" w:rsidR="008124EE" w:rsidRPr="001F62B4" w:rsidRDefault="00000000">
      <w:pPr>
        <w:pStyle w:val="ListParagraph"/>
        <w:numPr>
          <w:ilvl w:val="0"/>
          <w:numId w:val="1"/>
        </w:numPr>
        <w:spacing w:after="60"/>
        <w:rPr>
          <w:color w:val="auto"/>
        </w:rPr>
      </w:pPr>
      <w:r w:rsidRPr="001F62B4">
        <w:rPr>
          <w:color w:val="auto"/>
        </w:rPr>
        <w:t>SDK Documentation</w:t>
      </w:r>
    </w:p>
    <w:p w14:paraId="2A1D2386" w14:textId="77777777" w:rsidR="008124EE" w:rsidRPr="001F62B4" w:rsidRDefault="00000000">
      <w:pPr>
        <w:pStyle w:val="ListParagraph"/>
        <w:numPr>
          <w:ilvl w:val="0"/>
          <w:numId w:val="1"/>
        </w:numPr>
        <w:spacing w:after="60"/>
        <w:rPr>
          <w:color w:val="auto"/>
        </w:rPr>
      </w:pPr>
      <w:r w:rsidRPr="001F62B4">
        <w:rPr>
          <w:color w:val="auto"/>
        </w:rPr>
        <w:t>Sample Applications</w:t>
      </w:r>
    </w:p>
    <w:p w14:paraId="3AE88526" w14:textId="77777777" w:rsidR="008124EE" w:rsidRPr="001F62B4" w:rsidRDefault="00000000">
      <w:pPr>
        <w:pStyle w:val="ListParagraph"/>
        <w:numPr>
          <w:ilvl w:val="0"/>
          <w:numId w:val="1"/>
        </w:numPr>
        <w:spacing w:after="60"/>
        <w:rPr>
          <w:color w:val="auto"/>
        </w:rPr>
      </w:pPr>
      <w:r w:rsidRPr="001F62B4">
        <w:rPr>
          <w:color w:val="auto"/>
        </w:rPr>
        <w:t>Developer Guide</w:t>
      </w:r>
    </w:p>
    <w:p w14:paraId="0548E8DC" w14:textId="77777777" w:rsidR="008124EE" w:rsidRPr="001F62B4" w:rsidRDefault="00000000">
      <w:pPr>
        <w:pStyle w:val="ListParagraph"/>
        <w:numPr>
          <w:ilvl w:val="0"/>
          <w:numId w:val="1"/>
        </w:numPr>
        <w:spacing w:after="60"/>
        <w:rPr>
          <w:color w:val="auto"/>
        </w:rPr>
      </w:pPr>
      <w:r w:rsidRPr="001F62B4">
        <w:rPr>
          <w:color w:val="auto"/>
        </w:rPr>
        <w:t>Installation Guide</w:t>
      </w:r>
    </w:p>
    <w:p w14:paraId="591A0288" w14:textId="77777777" w:rsidR="008124EE" w:rsidRPr="001F62B4" w:rsidRDefault="00000000">
      <w:pPr>
        <w:pStyle w:val="ListParagraph"/>
        <w:numPr>
          <w:ilvl w:val="0"/>
          <w:numId w:val="1"/>
        </w:numPr>
        <w:spacing w:after="60"/>
        <w:rPr>
          <w:color w:val="auto"/>
        </w:rPr>
      </w:pPr>
      <w:r w:rsidRPr="001F62B4">
        <w:rPr>
          <w:color w:val="auto"/>
        </w:rPr>
        <w:t>API Documentation</w:t>
      </w:r>
    </w:p>
    <w:p w14:paraId="55E0079A" w14:textId="77777777" w:rsidR="008124EE" w:rsidRPr="001F62B4" w:rsidRDefault="00000000">
      <w:pPr>
        <w:pStyle w:val="Heading3"/>
        <w:rPr>
          <w:color w:val="auto"/>
        </w:rPr>
      </w:pPr>
      <w:r w:rsidRPr="001F62B4">
        <w:rPr>
          <w:color w:val="auto"/>
        </w:rPr>
        <w:t>Acceptance Criteria</w:t>
      </w:r>
    </w:p>
    <w:p w14:paraId="0E9083E1" w14:textId="77777777" w:rsidR="008124EE" w:rsidRPr="001F62B4" w:rsidRDefault="00000000">
      <w:pPr>
        <w:spacing w:after="140" w:line="276" w:lineRule="auto"/>
        <w:jc w:val="both"/>
        <w:rPr>
          <w:color w:val="auto"/>
        </w:rPr>
      </w:pPr>
      <w:r w:rsidRPr="001F62B4">
        <w:rPr>
          <w:color w:val="auto"/>
        </w:rPr>
        <w:t>The SDK:</w:t>
      </w:r>
    </w:p>
    <w:p w14:paraId="591FF58D" w14:textId="77777777" w:rsidR="008124EE" w:rsidRPr="001F62B4" w:rsidRDefault="00000000">
      <w:pPr>
        <w:pStyle w:val="ListParagraph"/>
        <w:numPr>
          <w:ilvl w:val="0"/>
          <w:numId w:val="1"/>
        </w:numPr>
        <w:spacing w:after="60"/>
        <w:rPr>
          <w:color w:val="auto"/>
        </w:rPr>
      </w:pPr>
      <w:r w:rsidRPr="001F62B4">
        <w:rPr>
          <w:color w:val="auto"/>
        </w:rPr>
        <w:t xml:space="preserve">installs </w:t>
      </w:r>
      <w:proofErr w:type="gramStart"/>
      <w:r w:rsidRPr="001F62B4">
        <w:rPr>
          <w:color w:val="auto"/>
        </w:rPr>
        <w:t>successfully;</w:t>
      </w:r>
      <w:proofErr w:type="gramEnd"/>
    </w:p>
    <w:p w14:paraId="3A1BFF82" w14:textId="77777777" w:rsidR="008124EE" w:rsidRPr="001F62B4" w:rsidRDefault="00000000">
      <w:pPr>
        <w:pStyle w:val="ListParagraph"/>
        <w:numPr>
          <w:ilvl w:val="0"/>
          <w:numId w:val="1"/>
        </w:numPr>
        <w:spacing w:after="60"/>
        <w:rPr>
          <w:color w:val="auto"/>
        </w:rPr>
      </w:pPr>
      <w:r w:rsidRPr="001F62B4">
        <w:rPr>
          <w:color w:val="auto"/>
        </w:rPr>
        <w:t xml:space="preserve">integrates with sample payment </w:t>
      </w:r>
      <w:proofErr w:type="gramStart"/>
      <w:r w:rsidRPr="001F62B4">
        <w:rPr>
          <w:color w:val="auto"/>
        </w:rPr>
        <w:t>systems;</w:t>
      </w:r>
      <w:proofErr w:type="gramEnd"/>
    </w:p>
    <w:p w14:paraId="5F25FD89" w14:textId="77777777" w:rsidR="008124EE" w:rsidRPr="001F62B4" w:rsidRDefault="00000000">
      <w:pPr>
        <w:pStyle w:val="ListParagraph"/>
        <w:numPr>
          <w:ilvl w:val="0"/>
          <w:numId w:val="1"/>
        </w:numPr>
        <w:spacing w:after="60"/>
        <w:rPr>
          <w:color w:val="auto"/>
        </w:rPr>
      </w:pPr>
      <w:r w:rsidRPr="001F62B4">
        <w:rPr>
          <w:color w:val="auto"/>
        </w:rPr>
        <w:t xml:space="preserve">passes all integration </w:t>
      </w:r>
      <w:proofErr w:type="gramStart"/>
      <w:r w:rsidRPr="001F62B4">
        <w:rPr>
          <w:color w:val="auto"/>
        </w:rPr>
        <w:t>tests;</w:t>
      </w:r>
      <w:proofErr w:type="gramEnd"/>
    </w:p>
    <w:p w14:paraId="4F7C4C68" w14:textId="77777777" w:rsidR="008124EE" w:rsidRPr="001F62B4" w:rsidRDefault="00000000">
      <w:pPr>
        <w:pStyle w:val="ListParagraph"/>
        <w:numPr>
          <w:ilvl w:val="0"/>
          <w:numId w:val="1"/>
        </w:numPr>
        <w:spacing w:after="60"/>
        <w:rPr>
          <w:color w:val="auto"/>
        </w:rPr>
      </w:pPr>
      <w:r w:rsidRPr="001F62B4">
        <w:rPr>
          <w:color w:val="auto"/>
        </w:rPr>
        <w:t xml:space="preserve">complies with documented </w:t>
      </w:r>
      <w:proofErr w:type="gramStart"/>
      <w:r w:rsidRPr="001F62B4">
        <w:rPr>
          <w:color w:val="auto"/>
        </w:rPr>
        <w:t>APIs;</w:t>
      </w:r>
      <w:proofErr w:type="gramEnd"/>
    </w:p>
    <w:p w14:paraId="6E8C113D" w14:textId="77777777" w:rsidR="008124EE" w:rsidRPr="001F62B4" w:rsidRDefault="00000000">
      <w:pPr>
        <w:pStyle w:val="ListParagraph"/>
        <w:numPr>
          <w:ilvl w:val="0"/>
          <w:numId w:val="1"/>
        </w:numPr>
        <w:spacing w:after="60"/>
        <w:rPr>
          <w:color w:val="auto"/>
        </w:rPr>
      </w:pPr>
      <w:r w:rsidRPr="001F62B4">
        <w:rPr>
          <w:color w:val="auto"/>
        </w:rPr>
        <w:t>supports multiple deployment models.</w:t>
      </w:r>
    </w:p>
    <w:p w14:paraId="0E7E3ABD" w14:textId="77777777" w:rsidR="008124EE" w:rsidRPr="001F62B4" w:rsidRDefault="00000000">
      <w:pPr>
        <w:pStyle w:val="Heading2"/>
        <w:rPr>
          <w:color w:val="auto"/>
        </w:rPr>
      </w:pPr>
      <w:bookmarkStart w:id="40" w:name="_Toc237524868"/>
      <w:proofErr w:type="gramStart"/>
      <w:r w:rsidRPr="001F62B4">
        <w:rPr>
          <w:color w:val="auto"/>
        </w:rPr>
        <w:t>5.6  Deliverable</w:t>
      </w:r>
      <w:proofErr w:type="gramEnd"/>
      <w:r w:rsidRPr="001F62B4">
        <w:rPr>
          <w:color w:val="auto"/>
        </w:rPr>
        <w:t xml:space="preserve"> 5 – AI Trust Scoring Engine</w:t>
      </w:r>
      <w:bookmarkEnd w:id="40"/>
    </w:p>
    <w:p w14:paraId="1BA01597" w14:textId="77777777" w:rsidR="008124EE" w:rsidRPr="001F62B4" w:rsidRDefault="00000000">
      <w:pPr>
        <w:pStyle w:val="Heading3"/>
        <w:rPr>
          <w:color w:val="auto"/>
        </w:rPr>
      </w:pPr>
      <w:r w:rsidRPr="001F62B4">
        <w:rPr>
          <w:color w:val="auto"/>
        </w:rPr>
        <w:t>Description</w:t>
      </w:r>
    </w:p>
    <w:p w14:paraId="67690CC8" w14:textId="77777777" w:rsidR="008124EE" w:rsidRPr="001F62B4" w:rsidRDefault="00000000">
      <w:pPr>
        <w:spacing w:after="140" w:line="276" w:lineRule="auto"/>
        <w:jc w:val="both"/>
        <w:rPr>
          <w:color w:val="auto"/>
        </w:rPr>
      </w:pPr>
      <w:r w:rsidRPr="001F62B4">
        <w:rPr>
          <w:color w:val="auto"/>
        </w:rPr>
        <w:t>Develop and validate the AI trust scoring engine.</w:t>
      </w:r>
    </w:p>
    <w:p w14:paraId="441C4712" w14:textId="77777777" w:rsidR="008124EE" w:rsidRPr="001F62B4" w:rsidRDefault="00000000">
      <w:pPr>
        <w:pStyle w:val="Heading3"/>
        <w:rPr>
          <w:color w:val="auto"/>
        </w:rPr>
      </w:pPr>
      <w:r w:rsidRPr="001F62B4">
        <w:rPr>
          <w:color w:val="auto"/>
        </w:rPr>
        <w:t>Outputs</w:t>
      </w:r>
    </w:p>
    <w:p w14:paraId="0BDF6565" w14:textId="77777777" w:rsidR="008124EE" w:rsidRPr="001F62B4" w:rsidRDefault="00000000">
      <w:pPr>
        <w:pStyle w:val="ListParagraph"/>
        <w:numPr>
          <w:ilvl w:val="0"/>
          <w:numId w:val="1"/>
        </w:numPr>
        <w:spacing w:after="60"/>
        <w:rPr>
          <w:color w:val="auto"/>
        </w:rPr>
      </w:pPr>
      <w:r w:rsidRPr="001F62B4">
        <w:rPr>
          <w:color w:val="auto"/>
        </w:rPr>
        <w:t>AI Model</w:t>
      </w:r>
    </w:p>
    <w:p w14:paraId="14417DBB" w14:textId="77777777" w:rsidR="008124EE" w:rsidRPr="001F62B4" w:rsidRDefault="00000000">
      <w:pPr>
        <w:pStyle w:val="ListParagraph"/>
        <w:numPr>
          <w:ilvl w:val="0"/>
          <w:numId w:val="1"/>
        </w:numPr>
        <w:spacing w:after="60"/>
        <w:rPr>
          <w:color w:val="auto"/>
        </w:rPr>
      </w:pPr>
      <w:r w:rsidRPr="001F62B4">
        <w:rPr>
          <w:color w:val="auto"/>
        </w:rPr>
        <w:t>Model Documentation</w:t>
      </w:r>
    </w:p>
    <w:p w14:paraId="2F811E97" w14:textId="77777777" w:rsidR="008124EE" w:rsidRPr="001F62B4" w:rsidRDefault="00000000">
      <w:pPr>
        <w:pStyle w:val="ListParagraph"/>
        <w:numPr>
          <w:ilvl w:val="0"/>
          <w:numId w:val="1"/>
        </w:numPr>
        <w:spacing w:after="60"/>
        <w:rPr>
          <w:color w:val="auto"/>
        </w:rPr>
      </w:pPr>
      <w:r w:rsidRPr="001F62B4">
        <w:rPr>
          <w:color w:val="auto"/>
        </w:rPr>
        <w:t>Explainability Framework</w:t>
      </w:r>
    </w:p>
    <w:p w14:paraId="077F4E6A" w14:textId="77777777" w:rsidR="008124EE" w:rsidRPr="001F62B4" w:rsidRDefault="00000000">
      <w:pPr>
        <w:pStyle w:val="ListParagraph"/>
        <w:numPr>
          <w:ilvl w:val="0"/>
          <w:numId w:val="1"/>
        </w:numPr>
        <w:spacing w:after="60"/>
        <w:rPr>
          <w:color w:val="auto"/>
        </w:rPr>
      </w:pPr>
      <w:r w:rsidRPr="001F62B4">
        <w:rPr>
          <w:color w:val="auto"/>
        </w:rPr>
        <w:t>Bias Assessment Report</w:t>
      </w:r>
    </w:p>
    <w:p w14:paraId="39EFFDE4" w14:textId="77777777" w:rsidR="008124EE" w:rsidRPr="001F62B4" w:rsidRDefault="00000000">
      <w:pPr>
        <w:pStyle w:val="ListParagraph"/>
        <w:numPr>
          <w:ilvl w:val="0"/>
          <w:numId w:val="1"/>
        </w:numPr>
        <w:spacing w:after="60"/>
        <w:rPr>
          <w:color w:val="auto"/>
        </w:rPr>
      </w:pPr>
      <w:r w:rsidRPr="001F62B4">
        <w:rPr>
          <w:color w:val="auto"/>
        </w:rPr>
        <w:t>Model Validation Report</w:t>
      </w:r>
    </w:p>
    <w:p w14:paraId="46EBF54F" w14:textId="77777777" w:rsidR="008124EE" w:rsidRPr="001F62B4" w:rsidRDefault="00000000">
      <w:pPr>
        <w:pStyle w:val="Heading3"/>
        <w:rPr>
          <w:color w:val="auto"/>
        </w:rPr>
      </w:pPr>
      <w:r w:rsidRPr="001F62B4">
        <w:rPr>
          <w:color w:val="auto"/>
        </w:rPr>
        <w:t>Acceptance Criteria</w:t>
      </w:r>
    </w:p>
    <w:p w14:paraId="652EBD9A" w14:textId="77777777" w:rsidR="008124EE" w:rsidRPr="001F62B4" w:rsidRDefault="00000000">
      <w:pPr>
        <w:spacing w:after="140" w:line="276" w:lineRule="auto"/>
        <w:jc w:val="both"/>
        <w:rPr>
          <w:color w:val="auto"/>
        </w:rPr>
      </w:pPr>
      <w:r w:rsidRPr="001F62B4">
        <w:rPr>
          <w:color w:val="auto"/>
        </w:rPr>
        <w:t>The model shall demonstrate:</w:t>
      </w:r>
    </w:p>
    <w:p w14:paraId="4D2C97FC" w14:textId="77777777" w:rsidR="008124EE" w:rsidRPr="001F62B4" w:rsidRDefault="00000000">
      <w:pPr>
        <w:pStyle w:val="ListParagraph"/>
        <w:numPr>
          <w:ilvl w:val="0"/>
          <w:numId w:val="1"/>
        </w:numPr>
        <w:spacing w:after="60"/>
        <w:rPr>
          <w:color w:val="auto"/>
        </w:rPr>
      </w:pPr>
      <w:proofErr w:type="gramStart"/>
      <w:r w:rsidRPr="001F62B4">
        <w:rPr>
          <w:color w:val="auto"/>
        </w:rPr>
        <w:t>explainability;</w:t>
      </w:r>
      <w:proofErr w:type="gramEnd"/>
    </w:p>
    <w:p w14:paraId="42CF6C9F" w14:textId="77777777" w:rsidR="008124EE" w:rsidRPr="001F62B4" w:rsidRDefault="00000000">
      <w:pPr>
        <w:pStyle w:val="ListParagraph"/>
        <w:numPr>
          <w:ilvl w:val="0"/>
          <w:numId w:val="1"/>
        </w:numPr>
        <w:spacing w:after="60"/>
        <w:rPr>
          <w:color w:val="auto"/>
        </w:rPr>
      </w:pPr>
      <w:proofErr w:type="gramStart"/>
      <w:r w:rsidRPr="001F62B4">
        <w:rPr>
          <w:color w:val="auto"/>
        </w:rPr>
        <w:t>reproducibility;</w:t>
      </w:r>
      <w:proofErr w:type="gramEnd"/>
    </w:p>
    <w:p w14:paraId="2A86F3F1" w14:textId="77777777" w:rsidR="008124EE" w:rsidRPr="001F62B4" w:rsidRDefault="00000000">
      <w:pPr>
        <w:pStyle w:val="ListParagraph"/>
        <w:numPr>
          <w:ilvl w:val="0"/>
          <w:numId w:val="1"/>
        </w:numPr>
        <w:spacing w:after="60"/>
        <w:rPr>
          <w:color w:val="auto"/>
        </w:rPr>
      </w:pPr>
      <w:r w:rsidRPr="001F62B4">
        <w:rPr>
          <w:color w:val="auto"/>
        </w:rPr>
        <w:t xml:space="preserve">documented </w:t>
      </w:r>
      <w:proofErr w:type="gramStart"/>
      <w:r w:rsidRPr="001F62B4">
        <w:rPr>
          <w:color w:val="auto"/>
        </w:rPr>
        <w:t>performance;</w:t>
      </w:r>
      <w:proofErr w:type="gramEnd"/>
    </w:p>
    <w:p w14:paraId="164938C6" w14:textId="77777777" w:rsidR="008124EE" w:rsidRPr="001F62B4" w:rsidRDefault="00000000">
      <w:pPr>
        <w:pStyle w:val="ListParagraph"/>
        <w:numPr>
          <w:ilvl w:val="0"/>
          <w:numId w:val="1"/>
        </w:numPr>
        <w:spacing w:after="60"/>
        <w:rPr>
          <w:color w:val="auto"/>
        </w:rPr>
      </w:pPr>
      <w:r w:rsidRPr="001F62B4">
        <w:rPr>
          <w:color w:val="auto"/>
        </w:rPr>
        <w:t xml:space="preserve">acceptable </w:t>
      </w:r>
      <w:proofErr w:type="gramStart"/>
      <w:r w:rsidRPr="001F62B4">
        <w:rPr>
          <w:color w:val="auto"/>
        </w:rPr>
        <w:t>accuracy;</w:t>
      </w:r>
      <w:proofErr w:type="gramEnd"/>
    </w:p>
    <w:p w14:paraId="1213BDB4" w14:textId="77777777" w:rsidR="008124EE" w:rsidRPr="001F62B4" w:rsidRDefault="00000000">
      <w:pPr>
        <w:pStyle w:val="ListParagraph"/>
        <w:numPr>
          <w:ilvl w:val="0"/>
          <w:numId w:val="1"/>
        </w:numPr>
        <w:spacing w:after="60"/>
        <w:rPr>
          <w:color w:val="auto"/>
        </w:rPr>
      </w:pPr>
      <w:r w:rsidRPr="001F62B4">
        <w:rPr>
          <w:color w:val="auto"/>
        </w:rPr>
        <w:t xml:space="preserve">bias </w:t>
      </w:r>
      <w:proofErr w:type="gramStart"/>
      <w:r w:rsidRPr="001F62B4">
        <w:rPr>
          <w:color w:val="auto"/>
        </w:rPr>
        <w:t>assessment;</w:t>
      </w:r>
      <w:proofErr w:type="gramEnd"/>
    </w:p>
    <w:p w14:paraId="1A615798" w14:textId="77777777" w:rsidR="008124EE" w:rsidRPr="001F62B4" w:rsidRDefault="00000000">
      <w:pPr>
        <w:pStyle w:val="ListParagraph"/>
        <w:numPr>
          <w:ilvl w:val="0"/>
          <w:numId w:val="1"/>
        </w:numPr>
        <w:spacing w:after="60"/>
        <w:rPr>
          <w:color w:val="auto"/>
        </w:rPr>
      </w:pPr>
      <w:r w:rsidRPr="001F62B4">
        <w:rPr>
          <w:color w:val="auto"/>
        </w:rPr>
        <w:t>auditability.</w:t>
      </w:r>
    </w:p>
    <w:p w14:paraId="236A1459" w14:textId="77777777" w:rsidR="008124EE" w:rsidRPr="001F62B4" w:rsidRDefault="00000000">
      <w:pPr>
        <w:pStyle w:val="Heading2"/>
        <w:rPr>
          <w:color w:val="auto"/>
        </w:rPr>
      </w:pPr>
      <w:bookmarkStart w:id="41" w:name="_Toc237524869"/>
      <w:proofErr w:type="gramStart"/>
      <w:r w:rsidRPr="001F62B4">
        <w:rPr>
          <w:color w:val="auto"/>
        </w:rPr>
        <w:lastRenderedPageBreak/>
        <w:t>5.7  Deliverable</w:t>
      </w:r>
      <w:proofErr w:type="gramEnd"/>
      <w:r w:rsidRPr="001F62B4">
        <w:rPr>
          <w:color w:val="auto"/>
        </w:rPr>
        <w:t xml:space="preserve"> 6 – Pilot Implementation</w:t>
      </w:r>
      <w:bookmarkEnd w:id="41"/>
    </w:p>
    <w:p w14:paraId="379B61AA" w14:textId="77777777" w:rsidR="008124EE" w:rsidRPr="001F62B4" w:rsidRDefault="00000000">
      <w:pPr>
        <w:pStyle w:val="Heading3"/>
        <w:rPr>
          <w:color w:val="auto"/>
        </w:rPr>
      </w:pPr>
      <w:r w:rsidRPr="001F62B4">
        <w:rPr>
          <w:color w:val="auto"/>
        </w:rPr>
        <w:t>Description</w:t>
      </w:r>
    </w:p>
    <w:p w14:paraId="5EFE8D99" w14:textId="77777777" w:rsidR="008124EE" w:rsidRPr="001F62B4" w:rsidRDefault="00000000">
      <w:pPr>
        <w:spacing w:after="140" w:line="276" w:lineRule="auto"/>
        <w:jc w:val="both"/>
        <w:rPr>
          <w:color w:val="auto"/>
        </w:rPr>
      </w:pPr>
      <w:r w:rsidRPr="001F62B4">
        <w:rPr>
          <w:color w:val="auto"/>
        </w:rPr>
        <w:t>Deploy and validate the TRUST SDK in the pilot environment.</w:t>
      </w:r>
    </w:p>
    <w:p w14:paraId="668B146D" w14:textId="77777777" w:rsidR="008124EE" w:rsidRPr="001F62B4" w:rsidRDefault="00000000">
      <w:pPr>
        <w:pStyle w:val="Heading3"/>
        <w:rPr>
          <w:color w:val="auto"/>
        </w:rPr>
      </w:pPr>
      <w:r w:rsidRPr="001F62B4">
        <w:rPr>
          <w:color w:val="auto"/>
        </w:rPr>
        <w:t>Outputs</w:t>
      </w:r>
    </w:p>
    <w:p w14:paraId="009B7E61" w14:textId="77777777" w:rsidR="008124EE" w:rsidRPr="001F62B4" w:rsidRDefault="00000000">
      <w:pPr>
        <w:pStyle w:val="ListParagraph"/>
        <w:numPr>
          <w:ilvl w:val="0"/>
          <w:numId w:val="1"/>
        </w:numPr>
        <w:spacing w:after="60"/>
        <w:rPr>
          <w:color w:val="auto"/>
        </w:rPr>
      </w:pPr>
      <w:r w:rsidRPr="001F62B4">
        <w:rPr>
          <w:color w:val="auto"/>
        </w:rPr>
        <w:t>Pilot Deployment</w:t>
      </w:r>
    </w:p>
    <w:p w14:paraId="684C0E7A" w14:textId="77777777" w:rsidR="008124EE" w:rsidRPr="001F62B4" w:rsidRDefault="00000000">
      <w:pPr>
        <w:pStyle w:val="ListParagraph"/>
        <w:numPr>
          <w:ilvl w:val="0"/>
          <w:numId w:val="1"/>
        </w:numPr>
        <w:spacing w:after="60"/>
        <w:rPr>
          <w:color w:val="auto"/>
        </w:rPr>
      </w:pPr>
      <w:r w:rsidRPr="001F62B4">
        <w:rPr>
          <w:color w:val="auto"/>
        </w:rPr>
        <w:t>Integration Report</w:t>
      </w:r>
    </w:p>
    <w:p w14:paraId="48D443D9" w14:textId="77777777" w:rsidR="008124EE" w:rsidRPr="001F62B4" w:rsidRDefault="00000000">
      <w:pPr>
        <w:pStyle w:val="ListParagraph"/>
        <w:numPr>
          <w:ilvl w:val="0"/>
          <w:numId w:val="1"/>
        </w:numPr>
        <w:spacing w:after="60"/>
        <w:rPr>
          <w:color w:val="auto"/>
        </w:rPr>
      </w:pPr>
      <w:r w:rsidRPr="001F62B4">
        <w:rPr>
          <w:color w:val="auto"/>
        </w:rPr>
        <w:t>Test Report</w:t>
      </w:r>
    </w:p>
    <w:p w14:paraId="123BC5DC" w14:textId="77777777" w:rsidR="008124EE" w:rsidRPr="001F62B4" w:rsidRDefault="00000000">
      <w:pPr>
        <w:pStyle w:val="ListParagraph"/>
        <w:numPr>
          <w:ilvl w:val="0"/>
          <w:numId w:val="1"/>
        </w:numPr>
        <w:spacing w:after="60"/>
        <w:rPr>
          <w:color w:val="auto"/>
        </w:rPr>
      </w:pPr>
      <w:r w:rsidRPr="001F62B4">
        <w:rPr>
          <w:color w:val="auto"/>
        </w:rPr>
        <w:t>User Acceptance Report</w:t>
      </w:r>
    </w:p>
    <w:p w14:paraId="1A223D39" w14:textId="77777777" w:rsidR="008124EE" w:rsidRPr="001F62B4" w:rsidRDefault="00000000">
      <w:pPr>
        <w:pStyle w:val="ListParagraph"/>
        <w:numPr>
          <w:ilvl w:val="0"/>
          <w:numId w:val="1"/>
        </w:numPr>
        <w:spacing w:after="60"/>
        <w:rPr>
          <w:color w:val="auto"/>
        </w:rPr>
      </w:pPr>
      <w:r w:rsidRPr="001F62B4">
        <w:rPr>
          <w:color w:val="auto"/>
        </w:rPr>
        <w:t>Performance Report</w:t>
      </w:r>
    </w:p>
    <w:p w14:paraId="2E93854E" w14:textId="77777777" w:rsidR="008124EE" w:rsidRPr="001F62B4" w:rsidRDefault="00000000">
      <w:pPr>
        <w:pStyle w:val="Heading3"/>
        <w:rPr>
          <w:color w:val="auto"/>
        </w:rPr>
      </w:pPr>
      <w:r w:rsidRPr="001F62B4">
        <w:rPr>
          <w:color w:val="auto"/>
        </w:rPr>
        <w:t>Acceptance Criteria</w:t>
      </w:r>
    </w:p>
    <w:p w14:paraId="6C6DD3C1" w14:textId="77777777" w:rsidR="008124EE" w:rsidRPr="001F62B4" w:rsidRDefault="00000000">
      <w:pPr>
        <w:spacing w:after="140" w:line="276" w:lineRule="auto"/>
        <w:jc w:val="both"/>
        <w:rPr>
          <w:color w:val="auto"/>
        </w:rPr>
      </w:pPr>
      <w:r w:rsidRPr="001F62B4">
        <w:rPr>
          <w:color w:val="auto"/>
        </w:rPr>
        <w:t>The pilot shall demonstrate:</w:t>
      </w:r>
    </w:p>
    <w:p w14:paraId="4C618BD3" w14:textId="77777777" w:rsidR="008124EE" w:rsidRPr="001F62B4" w:rsidRDefault="00000000">
      <w:pPr>
        <w:pStyle w:val="ListParagraph"/>
        <w:numPr>
          <w:ilvl w:val="0"/>
          <w:numId w:val="1"/>
        </w:numPr>
        <w:spacing w:after="60"/>
        <w:rPr>
          <w:color w:val="auto"/>
        </w:rPr>
      </w:pPr>
      <w:r w:rsidRPr="001F62B4">
        <w:rPr>
          <w:color w:val="auto"/>
        </w:rPr>
        <w:t xml:space="preserve">successful </w:t>
      </w:r>
      <w:proofErr w:type="gramStart"/>
      <w:r w:rsidRPr="001F62B4">
        <w:rPr>
          <w:color w:val="auto"/>
        </w:rPr>
        <w:t>deployment;</w:t>
      </w:r>
      <w:proofErr w:type="gramEnd"/>
    </w:p>
    <w:p w14:paraId="553DE91B" w14:textId="77777777" w:rsidR="008124EE" w:rsidRPr="001F62B4" w:rsidRDefault="00000000">
      <w:pPr>
        <w:pStyle w:val="ListParagraph"/>
        <w:numPr>
          <w:ilvl w:val="0"/>
          <w:numId w:val="1"/>
        </w:numPr>
        <w:spacing w:after="60"/>
        <w:rPr>
          <w:color w:val="auto"/>
        </w:rPr>
      </w:pPr>
      <w:r w:rsidRPr="001F62B4">
        <w:rPr>
          <w:color w:val="auto"/>
        </w:rPr>
        <w:t xml:space="preserve">successful </w:t>
      </w:r>
      <w:proofErr w:type="gramStart"/>
      <w:r w:rsidRPr="001F62B4">
        <w:rPr>
          <w:color w:val="auto"/>
        </w:rPr>
        <w:t>interoperability;</w:t>
      </w:r>
      <w:proofErr w:type="gramEnd"/>
    </w:p>
    <w:p w14:paraId="43248747" w14:textId="77777777" w:rsidR="008124EE" w:rsidRPr="001F62B4" w:rsidRDefault="00000000">
      <w:pPr>
        <w:pStyle w:val="ListParagraph"/>
        <w:numPr>
          <w:ilvl w:val="0"/>
          <w:numId w:val="1"/>
        </w:numPr>
        <w:spacing w:after="60"/>
        <w:rPr>
          <w:color w:val="auto"/>
        </w:rPr>
      </w:pPr>
      <w:r w:rsidRPr="001F62B4">
        <w:rPr>
          <w:color w:val="auto"/>
        </w:rPr>
        <w:t xml:space="preserve">stable </w:t>
      </w:r>
      <w:proofErr w:type="gramStart"/>
      <w:r w:rsidRPr="001F62B4">
        <w:rPr>
          <w:color w:val="auto"/>
        </w:rPr>
        <w:t>operation;</w:t>
      </w:r>
      <w:proofErr w:type="gramEnd"/>
    </w:p>
    <w:p w14:paraId="6B6679CB" w14:textId="77777777" w:rsidR="008124EE" w:rsidRPr="001F62B4" w:rsidRDefault="00000000">
      <w:pPr>
        <w:pStyle w:val="ListParagraph"/>
        <w:numPr>
          <w:ilvl w:val="0"/>
          <w:numId w:val="1"/>
        </w:numPr>
        <w:spacing w:after="60"/>
        <w:rPr>
          <w:color w:val="auto"/>
        </w:rPr>
      </w:pPr>
      <w:r w:rsidRPr="001F62B4">
        <w:rPr>
          <w:color w:val="auto"/>
        </w:rPr>
        <w:t xml:space="preserve">acceptable </w:t>
      </w:r>
      <w:proofErr w:type="gramStart"/>
      <w:r w:rsidRPr="001F62B4">
        <w:rPr>
          <w:color w:val="auto"/>
        </w:rPr>
        <w:t>latency;</w:t>
      </w:r>
      <w:proofErr w:type="gramEnd"/>
    </w:p>
    <w:p w14:paraId="555B5A21" w14:textId="77777777" w:rsidR="008124EE" w:rsidRPr="001F62B4" w:rsidRDefault="00000000">
      <w:pPr>
        <w:pStyle w:val="ListParagraph"/>
        <w:numPr>
          <w:ilvl w:val="0"/>
          <w:numId w:val="1"/>
        </w:numPr>
        <w:spacing w:after="60"/>
        <w:rPr>
          <w:color w:val="auto"/>
        </w:rPr>
      </w:pPr>
      <w:r w:rsidRPr="001F62B4">
        <w:rPr>
          <w:color w:val="auto"/>
        </w:rPr>
        <w:t>successful end-to-end testing.</w:t>
      </w:r>
    </w:p>
    <w:p w14:paraId="2C9D87B8" w14:textId="77777777" w:rsidR="008124EE" w:rsidRPr="001F62B4" w:rsidRDefault="00000000">
      <w:pPr>
        <w:pStyle w:val="Heading2"/>
        <w:rPr>
          <w:color w:val="auto"/>
        </w:rPr>
      </w:pPr>
      <w:bookmarkStart w:id="42" w:name="_Toc237524870"/>
      <w:proofErr w:type="gramStart"/>
      <w:r w:rsidRPr="001F62B4">
        <w:rPr>
          <w:color w:val="auto"/>
        </w:rPr>
        <w:t>5.8  Deliverable</w:t>
      </w:r>
      <w:proofErr w:type="gramEnd"/>
      <w:r w:rsidRPr="001F62B4">
        <w:rPr>
          <w:color w:val="auto"/>
        </w:rPr>
        <w:t xml:space="preserve"> 7 – Governance Framework</w:t>
      </w:r>
      <w:bookmarkEnd w:id="42"/>
    </w:p>
    <w:p w14:paraId="326C6E9E" w14:textId="77777777" w:rsidR="008124EE" w:rsidRPr="001F62B4" w:rsidRDefault="00000000">
      <w:pPr>
        <w:pStyle w:val="Heading3"/>
        <w:rPr>
          <w:color w:val="auto"/>
        </w:rPr>
      </w:pPr>
      <w:r w:rsidRPr="001F62B4">
        <w:rPr>
          <w:color w:val="auto"/>
        </w:rPr>
        <w:t>Description</w:t>
      </w:r>
    </w:p>
    <w:p w14:paraId="04DC75E6" w14:textId="77777777" w:rsidR="008124EE" w:rsidRPr="001F62B4" w:rsidRDefault="00000000">
      <w:pPr>
        <w:spacing w:after="140" w:line="276" w:lineRule="auto"/>
        <w:jc w:val="both"/>
        <w:rPr>
          <w:color w:val="auto"/>
        </w:rPr>
      </w:pPr>
      <w:r w:rsidRPr="001F62B4">
        <w:rPr>
          <w:color w:val="auto"/>
        </w:rPr>
        <w:t>Develop the governance framework for long-term operation.</w:t>
      </w:r>
    </w:p>
    <w:p w14:paraId="18A3AB82" w14:textId="77777777" w:rsidR="008124EE" w:rsidRPr="001F62B4" w:rsidRDefault="00000000">
      <w:pPr>
        <w:pStyle w:val="Heading3"/>
        <w:rPr>
          <w:color w:val="auto"/>
        </w:rPr>
      </w:pPr>
      <w:r w:rsidRPr="001F62B4">
        <w:rPr>
          <w:color w:val="auto"/>
        </w:rPr>
        <w:t>Outputs</w:t>
      </w:r>
    </w:p>
    <w:p w14:paraId="59F7617B" w14:textId="77777777" w:rsidR="008124EE" w:rsidRPr="001F62B4" w:rsidRDefault="00000000">
      <w:pPr>
        <w:pStyle w:val="ListParagraph"/>
        <w:numPr>
          <w:ilvl w:val="0"/>
          <w:numId w:val="1"/>
        </w:numPr>
        <w:spacing w:after="60"/>
        <w:rPr>
          <w:color w:val="auto"/>
        </w:rPr>
      </w:pPr>
      <w:r w:rsidRPr="001F62B4">
        <w:rPr>
          <w:color w:val="auto"/>
        </w:rPr>
        <w:t>Governance Manual</w:t>
      </w:r>
    </w:p>
    <w:p w14:paraId="0263A1ED" w14:textId="77777777" w:rsidR="008124EE" w:rsidRPr="001F62B4" w:rsidRDefault="00000000">
      <w:pPr>
        <w:pStyle w:val="ListParagraph"/>
        <w:numPr>
          <w:ilvl w:val="0"/>
          <w:numId w:val="1"/>
        </w:numPr>
        <w:spacing w:after="60"/>
        <w:rPr>
          <w:color w:val="auto"/>
        </w:rPr>
      </w:pPr>
      <w:r w:rsidRPr="001F62B4">
        <w:rPr>
          <w:color w:val="auto"/>
        </w:rPr>
        <w:t>Operational Procedures</w:t>
      </w:r>
    </w:p>
    <w:p w14:paraId="4347A656" w14:textId="77777777" w:rsidR="008124EE" w:rsidRPr="001F62B4" w:rsidRDefault="00000000">
      <w:pPr>
        <w:pStyle w:val="ListParagraph"/>
        <w:numPr>
          <w:ilvl w:val="0"/>
          <w:numId w:val="1"/>
        </w:numPr>
        <w:spacing w:after="60"/>
        <w:rPr>
          <w:color w:val="auto"/>
        </w:rPr>
      </w:pPr>
      <w:r w:rsidRPr="001F62B4">
        <w:rPr>
          <w:color w:val="auto"/>
        </w:rPr>
        <w:t>Certification Framework</w:t>
      </w:r>
    </w:p>
    <w:p w14:paraId="2EC515A6" w14:textId="77777777" w:rsidR="008124EE" w:rsidRPr="001F62B4" w:rsidRDefault="00000000">
      <w:pPr>
        <w:pStyle w:val="ListParagraph"/>
        <w:numPr>
          <w:ilvl w:val="0"/>
          <w:numId w:val="1"/>
        </w:numPr>
        <w:spacing w:after="60"/>
        <w:rPr>
          <w:color w:val="auto"/>
        </w:rPr>
      </w:pPr>
      <w:r w:rsidRPr="001F62B4">
        <w:rPr>
          <w:color w:val="auto"/>
        </w:rPr>
        <w:t>Release Management Framework</w:t>
      </w:r>
    </w:p>
    <w:p w14:paraId="59DC5B11" w14:textId="77777777" w:rsidR="008124EE" w:rsidRPr="001F62B4" w:rsidRDefault="00000000">
      <w:pPr>
        <w:pStyle w:val="ListParagraph"/>
        <w:numPr>
          <w:ilvl w:val="0"/>
          <w:numId w:val="1"/>
        </w:numPr>
        <w:spacing w:after="60"/>
        <w:rPr>
          <w:color w:val="auto"/>
        </w:rPr>
      </w:pPr>
      <w:r w:rsidRPr="001F62B4">
        <w:rPr>
          <w:color w:val="auto"/>
        </w:rPr>
        <w:t>Lifecycle Management Framework</w:t>
      </w:r>
    </w:p>
    <w:p w14:paraId="759E8C3D" w14:textId="77777777" w:rsidR="008124EE" w:rsidRPr="001F62B4" w:rsidRDefault="00000000">
      <w:pPr>
        <w:pStyle w:val="Heading3"/>
        <w:rPr>
          <w:color w:val="auto"/>
        </w:rPr>
      </w:pPr>
      <w:r w:rsidRPr="001F62B4">
        <w:rPr>
          <w:color w:val="auto"/>
        </w:rPr>
        <w:t>Acceptance Criteria</w:t>
      </w:r>
    </w:p>
    <w:p w14:paraId="5E770408" w14:textId="77777777" w:rsidR="008124EE" w:rsidRPr="001F62B4" w:rsidRDefault="00000000">
      <w:pPr>
        <w:spacing w:after="140" w:line="276" w:lineRule="auto"/>
        <w:jc w:val="both"/>
        <w:rPr>
          <w:color w:val="auto"/>
        </w:rPr>
      </w:pPr>
      <w:r w:rsidRPr="001F62B4">
        <w:rPr>
          <w:color w:val="auto"/>
        </w:rPr>
        <w:t>The framework shall support:</w:t>
      </w:r>
    </w:p>
    <w:p w14:paraId="16E29B1F" w14:textId="77777777" w:rsidR="008124EE" w:rsidRPr="001F62B4" w:rsidRDefault="00000000">
      <w:pPr>
        <w:pStyle w:val="ListParagraph"/>
        <w:numPr>
          <w:ilvl w:val="0"/>
          <w:numId w:val="1"/>
        </w:numPr>
        <w:spacing w:after="60"/>
        <w:rPr>
          <w:color w:val="auto"/>
        </w:rPr>
      </w:pPr>
      <w:r w:rsidRPr="001F62B4">
        <w:rPr>
          <w:color w:val="auto"/>
        </w:rPr>
        <w:t xml:space="preserve">future </w:t>
      </w:r>
      <w:proofErr w:type="gramStart"/>
      <w:r w:rsidRPr="001F62B4">
        <w:rPr>
          <w:color w:val="auto"/>
        </w:rPr>
        <w:t>onboarding;</w:t>
      </w:r>
      <w:proofErr w:type="gramEnd"/>
    </w:p>
    <w:p w14:paraId="0E65C38A" w14:textId="77777777" w:rsidR="008124EE" w:rsidRPr="001F62B4" w:rsidRDefault="00000000">
      <w:pPr>
        <w:pStyle w:val="ListParagraph"/>
        <w:numPr>
          <w:ilvl w:val="0"/>
          <w:numId w:val="1"/>
        </w:numPr>
        <w:spacing w:after="60"/>
        <w:rPr>
          <w:color w:val="auto"/>
        </w:rPr>
      </w:pPr>
      <w:proofErr w:type="gramStart"/>
      <w:r w:rsidRPr="001F62B4">
        <w:rPr>
          <w:color w:val="auto"/>
        </w:rPr>
        <w:t>certification;</w:t>
      </w:r>
      <w:proofErr w:type="gramEnd"/>
    </w:p>
    <w:p w14:paraId="710B3F59" w14:textId="77777777" w:rsidR="008124EE" w:rsidRPr="001F62B4" w:rsidRDefault="00000000">
      <w:pPr>
        <w:pStyle w:val="ListParagraph"/>
        <w:numPr>
          <w:ilvl w:val="0"/>
          <w:numId w:val="1"/>
        </w:numPr>
        <w:spacing w:after="60"/>
        <w:rPr>
          <w:color w:val="auto"/>
        </w:rPr>
      </w:pPr>
      <w:proofErr w:type="gramStart"/>
      <w:r w:rsidRPr="001F62B4">
        <w:rPr>
          <w:color w:val="auto"/>
        </w:rPr>
        <w:t>upgrades;</w:t>
      </w:r>
      <w:proofErr w:type="gramEnd"/>
    </w:p>
    <w:p w14:paraId="578A3EB4" w14:textId="77777777" w:rsidR="008124EE" w:rsidRPr="001F62B4" w:rsidRDefault="00000000">
      <w:pPr>
        <w:pStyle w:val="ListParagraph"/>
        <w:numPr>
          <w:ilvl w:val="0"/>
          <w:numId w:val="1"/>
        </w:numPr>
        <w:spacing w:after="60"/>
        <w:rPr>
          <w:color w:val="auto"/>
        </w:rPr>
      </w:pPr>
      <w:proofErr w:type="gramStart"/>
      <w:r w:rsidRPr="001F62B4">
        <w:rPr>
          <w:color w:val="auto"/>
        </w:rPr>
        <w:t>governance;</w:t>
      </w:r>
      <w:proofErr w:type="gramEnd"/>
    </w:p>
    <w:p w14:paraId="6D946584" w14:textId="77777777" w:rsidR="008124EE" w:rsidRPr="001F62B4" w:rsidRDefault="00000000">
      <w:pPr>
        <w:pStyle w:val="ListParagraph"/>
        <w:numPr>
          <w:ilvl w:val="0"/>
          <w:numId w:val="1"/>
        </w:numPr>
        <w:spacing w:after="60"/>
        <w:rPr>
          <w:color w:val="auto"/>
        </w:rPr>
      </w:pPr>
      <w:r w:rsidRPr="001F62B4">
        <w:rPr>
          <w:color w:val="auto"/>
        </w:rPr>
        <w:t>sustainability.</w:t>
      </w:r>
    </w:p>
    <w:p w14:paraId="710768E5" w14:textId="77777777" w:rsidR="008124EE" w:rsidRPr="001F62B4" w:rsidRDefault="00000000">
      <w:pPr>
        <w:pStyle w:val="Heading2"/>
        <w:rPr>
          <w:color w:val="auto"/>
        </w:rPr>
      </w:pPr>
      <w:bookmarkStart w:id="43" w:name="_Toc237524871"/>
      <w:proofErr w:type="gramStart"/>
      <w:r w:rsidRPr="001F62B4">
        <w:rPr>
          <w:color w:val="auto"/>
        </w:rPr>
        <w:t>5.9  Deliverable</w:t>
      </w:r>
      <w:proofErr w:type="gramEnd"/>
      <w:r w:rsidRPr="001F62B4">
        <w:rPr>
          <w:color w:val="auto"/>
        </w:rPr>
        <w:t xml:space="preserve"> 8 – Training &amp; Knowledge Transfer</w:t>
      </w:r>
      <w:bookmarkEnd w:id="43"/>
    </w:p>
    <w:p w14:paraId="44500144" w14:textId="77777777" w:rsidR="008124EE" w:rsidRPr="001F62B4" w:rsidRDefault="00000000">
      <w:pPr>
        <w:pStyle w:val="Heading3"/>
        <w:rPr>
          <w:color w:val="auto"/>
        </w:rPr>
      </w:pPr>
      <w:r w:rsidRPr="001F62B4">
        <w:rPr>
          <w:color w:val="auto"/>
        </w:rPr>
        <w:t>Description</w:t>
      </w:r>
    </w:p>
    <w:p w14:paraId="4C4D7315" w14:textId="77777777" w:rsidR="008124EE" w:rsidRPr="001F62B4" w:rsidRDefault="00000000">
      <w:pPr>
        <w:spacing w:after="140" w:line="276" w:lineRule="auto"/>
        <w:jc w:val="both"/>
        <w:rPr>
          <w:color w:val="auto"/>
        </w:rPr>
      </w:pPr>
      <w:r w:rsidRPr="001F62B4">
        <w:rPr>
          <w:color w:val="auto"/>
        </w:rPr>
        <w:t>Transfer all knowledge to Smart Africa.</w:t>
      </w:r>
    </w:p>
    <w:p w14:paraId="5244BD40" w14:textId="77777777" w:rsidR="008124EE" w:rsidRPr="001F62B4" w:rsidRDefault="00000000">
      <w:pPr>
        <w:pStyle w:val="Heading3"/>
        <w:rPr>
          <w:color w:val="auto"/>
        </w:rPr>
      </w:pPr>
      <w:r w:rsidRPr="001F62B4">
        <w:rPr>
          <w:color w:val="auto"/>
        </w:rPr>
        <w:lastRenderedPageBreak/>
        <w:t>Outputs</w:t>
      </w:r>
    </w:p>
    <w:p w14:paraId="321D2B2D" w14:textId="77777777" w:rsidR="008124EE" w:rsidRPr="001F62B4" w:rsidRDefault="00000000">
      <w:pPr>
        <w:pStyle w:val="ListParagraph"/>
        <w:numPr>
          <w:ilvl w:val="0"/>
          <w:numId w:val="1"/>
        </w:numPr>
        <w:spacing w:after="60"/>
        <w:rPr>
          <w:color w:val="auto"/>
        </w:rPr>
      </w:pPr>
      <w:r w:rsidRPr="001F62B4">
        <w:rPr>
          <w:color w:val="auto"/>
        </w:rPr>
        <w:t>Administrator Training</w:t>
      </w:r>
    </w:p>
    <w:p w14:paraId="240E188B" w14:textId="77777777" w:rsidR="008124EE" w:rsidRPr="001F62B4" w:rsidRDefault="00000000">
      <w:pPr>
        <w:pStyle w:val="ListParagraph"/>
        <w:numPr>
          <w:ilvl w:val="0"/>
          <w:numId w:val="1"/>
        </w:numPr>
        <w:spacing w:after="60"/>
        <w:rPr>
          <w:color w:val="auto"/>
        </w:rPr>
      </w:pPr>
      <w:r w:rsidRPr="001F62B4">
        <w:rPr>
          <w:color w:val="auto"/>
        </w:rPr>
        <w:t>Developer Training</w:t>
      </w:r>
    </w:p>
    <w:p w14:paraId="4BD05301" w14:textId="77777777" w:rsidR="008124EE" w:rsidRPr="001F62B4" w:rsidRDefault="00000000">
      <w:pPr>
        <w:pStyle w:val="ListParagraph"/>
        <w:numPr>
          <w:ilvl w:val="0"/>
          <w:numId w:val="1"/>
        </w:numPr>
        <w:spacing w:after="60"/>
        <w:rPr>
          <w:color w:val="auto"/>
        </w:rPr>
      </w:pPr>
      <w:r w:rsidRPr="001F62B4">
        <w:rPr>
          <w:color w:val="auto"/>
        </w:rPr>
        <w:t>User Manuals</w:t>
      </w:r>
    </w:p>
    <w:p w14:paraId="120D2449" w14:textId="77777777" w:rsidR="008124EE" w:rsidRPr="001F62B4" w:rsidRDefault="00000000">
      <w:pPr>
        <w:pStyle w:val="ListParagraph"/>
        <w:numPr>
          <w:ilvl w:val="0"/>
          <w:numId w:val="1"/>
        </w:numPr>
        <w:spacing w:after="60"/>
        <w:rPr>
          <w:color w:val="auto"/>
        </w:rPr>
      </w:pPr>
      <w:r w:rsidRPr="001F62B4">
        <w:rPr>
          <w:color w:val="auto"/>
        </w:rPr>
        <w:t>Technical Manuals</w:t>
      </w:r>
    </w:p>
    <w:p w14:paraId="1D35AC9C" w14:textId="77777777" w:rsidR="008124EE" w:rsidRPr="001F62B4" w:rsidRDefault="00000000">
      <w:pPr>
        <w:pStyle w:val="ListParagraph"/>
        <w:numPr>
          <w:ilvl w:val="0"/>
          <w:numId w:val="1"/>
        </w:numPr>
        <w:spacing w:after="60"/>
        <w:rPr>
          <w:color w:val="auto"/>
        </w:rPr>
      </w:pPr>
      <w:r w:rsidRPr="001F62B4">
        <w:rPr>
          <w:color w:val="auto"/>
        </w:rPr>
        <w:t>Source Code Walkthrough</w:t>
      </w:r>
    </w:p>
    <w:p w14:paraId="2F2B96F8" w14:textId="77777777" w:rsidR="008124EE" w:rsidRPr="001F62B4" w:rsidRDefault="00000000">
      <w:pPr>
        <w:pStyle w:val="ListParagraph"/>
        <w:numPr>
          <w:ilvl w:val="0"/>
          <w:numId w:val="1"/>
        </w:numPr>
        <w:spacing w:after="60"/>
        <w:rPr>
          <w:color w:val="auto"/>
        </w:rPr>
      </w:pPr>
      <w:r w:rsidRPr="001F62B4">
        <w:rPr>
          <w:color w:val="auto"/>
        </w:rPr>
        <w:t>Recorded Training Sessions</w:t>
      </w:r>
    </w:p>
    <w:p w14:paraId="364B67B5" w14:textId="77777777" w:rsidR="008124EE" w:rsidRPr="001F62B4" w:rsidRDefault="00000000">
      <w:pPr>
        <w:pStyle w:val="Heading3"/>
        <w:rPr>
          <w:color w:val="auto"/>
        </w:rPr>
      </w:pPr>
      <w:r w:rsidRPr="001F62B4">
        <w:rPr>
          <w:color w:val="auto"/>
        </w:rPr>
        <w:t>Acceptance Criteria</w:t>
      </w:r>
    </w:p>
    <w:p w14:paraId="05D66CC4" w14:textId="77777777" w:rsidR="008124EE" w:rsidRPr="001F62B4" w:rsidRDefault="00000000">
      <w:pPr>
        <w:spacing w:after="140" w:line="276" w:lineRule="auto"/>
        <w:jc w:val="both"/>
        <w:rPr>
          <w:color w:val="auto"/>
        </w:rPr>
      </w:pPr>
      <w:r w:rsidRPr="001F62B4">
        <w:rPr>
          <w:color w:val="auto"/>
        </w:rPr>
        <w:t>Smart Africa technical staff shall be able to:</w:t>
      </w:r>
    </w:p>
    <w:p w14:paraId="0E173ECC" w14:textId="77777777" w:rsidR="008124EE" w:rsidRPr="001F62B4" w:rsidRDefault="00000000">
      <w:pPr>
        <w:pStyle w:val="ListParagraph"/>
        <w:numPr>
          <w:ilvl w:val="0"/>
          <w:numId w:val="1"/>
        </w:numPr>
        <w:spacing w:after="60"/>
        <w:rPr>
          <w:color w:val="auto"/>
        </w:rPr>
      </w:pPr>
      <w:r w:rsidRPr="001F62B4">
        <w:rPr>
          <w:color w:val="auto"/>
        </w:rPr>
        <w:t xml:space="preserve">install the </w:t>
      </w:r>
      <w:proofErr w:type="gramStart"/>
      <w:r w:rsidRPr="001F62B4">
        <w:rPr>
          <w:color w:val="auto"/>
        </w:rPr>
        <w:t>SDK;</w:t>
      </w:r>
      <w:proofErr w:type="gramEnd"/>
    </w:p>
    <w:p w14:paraId="2CD0D64D" w14:textId="77777777" w:rsidR="008124EE" w:rsidRPr="001F62B4" w:rsidRDefault="00000000">
      <w:pPr>
        <w:pStyle w:val="ListParagraph"/>
        <w:numPr>
          <w:ilvl w:val="0"/>
          <w:numId w:val="1"/>
        </w:numPr>
        <w:spacing w:after="60"/>
        <w:rPr>
          <w:color w:val="auto"/>
        </w:rPr>
      </w:pPr>
      <w:r w:rsidRPr="001F62B4">
        <w:rPr>
          <w:color w:val="auto"/>
        </w:rPr>
        <w:t xml:space="preserve">configure the </w:t>
      </w:r>
      <w:proofErr w:type="gramStart"/>
      <w:r w:rsidRPr="001F62B4">
        <w:rPr>
          <w:color w:val="auto"/>
        </w:rPr>
        <w:t>SDK;</w:t>
      </w:r>
      <w:proofErr w:type="gramEnd"/>
    </w:p>
    <w:p w14:paraId="62BA18AB" w14:textId="77777777" w:rsidR="008124EE" w:rsidRPr="001F62B4" w:rsidRDefault="00000000">
      <w:pPr>
        <w:pStyle w:val="ListParagraph"/>
        <w:numPr>
          <w:ilvl w:val="0"/>
          <w:numId w:val="1"/>
        </w:numPr>
        <w:spacing w:after="60"/>
        <w:rPr>
          <w:color w:val="auto"/>
        </w:rPr>
      </w:pPr>
      <w:r w:rsidRPr="001F62B4">
        <w:rPr>
          <w:color w:val="auto"/>
        </w:rPr>
        <w:t xml:space="preserve">upgrade the </w:t>
      </w:r>
      <w:proofErr w:type="gramStart"/>
      <w:r w:rsidRPr="001F62B4">
        <w:rPr>
          <w:color w:val="auto"/>
        </w:rPr>
        <w:t>SDK;</w:t>
      </w:r>
      <w:proofErr w:type="gramEnd"/>
    </w:p>
    <w:p w14:paraId="18514A04" w14:textId="77777777" w:rsidR="008124EE" w:rsidRPr="001F62B4" w:rsidRDefault="00000000">
      <w:pPr>
        <w:pStyle w:val="ListParagraph"/>
        <w:numPr>
          <w:ilvl w:val="0"/>
          <w:numId w:val="1"/>
        </w:numPr>
        <w:spacing w:after="60"/>
        <w:rPr>
          <w:color w:val="auto"/>
        </w:rPr>
      </w:pPr>
      <w:r w:rsidRPr="001F62B4">
        <w:rPr>
          <w:color w:val="auto"/>
        </w:rPr>
        <w:t xml:space="preserve">troubleshoot basic </w:t>
      </w:r>
      <w:proofErr w:type="gramStart"/>
      <w:r w:rsidRPr="001F62B4">
        <w:rPr>
          <w:color w:val="auto"/>
        </w:rPr>
        <w:t>issues;</w:t>
      </w:r>
      <w:proofErr w:type="gramEnd"/>
    </w:p>
    <w:p w14:paraId="01913288" w14:textId="77777777" w:rsidR="008124EE" w:rsidRPr="001F62B4" w:rsidRDefault="00000000">
      <w:pPr>
        <w:pStyle w:val="ListParagraph"/>
        <w:numPr>
          <w:ilvl w:val="0"/>
          <w:numId w:val="1"/>
        </w:numPr>
        <w:spacing w:after="60"/>
        <w:rPr>
          <w:color w:val="auto"/>
        </w:rPr>
      </w:pPr>
      <w:r w:rsidRPr="001F62B4">
        <w:rPr>
          <w:color w:val="auto"/>
        </w:rPr>
        <w:t>manage deployments.</w:t>
      </w:r>
    </w:p>
    <w:p w14:paraId="3A4C2BED" w14:textId="77777777" w:rsidR="008124EE" w:rsidRPr="001F62B4" w:rsidRDefault="00000000">
      <w:pPr>
        <w:pStyle w:val="Heading2"/>
        <w:rPr>
          <w:color w:val="auto"/>
        </w:rPr>
      </w:pPr>
      <w:bookmarkStart w:id="44" w:name="_Toc237524872"/>
      <w:proofErr w:type="gramStart"/>
      <w:r w:rsidRPr="001F62B4">
        <w:rPr>
          <w:color w:val="auto"/>
        </w:rPr>
        <w:t>5.10  Deliverable</w:t>
      </w:r>
      <w:proofErr w:type="gramEnd"/>
      <w:r w:rsidRPr="001F62B4">
        <w:rPr>
          <w:color w:val="auto"/>
        </w:rPr>
        <w:t xml:space="preserve"> 9 – Final Handover</w:t>
      </w:r>
      <w:bookmarkEnd w:id="44"/>
    </w:p>
    <w:p w14:paraId="173DF67F" w14:textId="77777777" w:rsidR="008124EE" w:rsidRPr="001F62B4" w:rsidRDefault="00000000">
      <w:pPr>
        <w:pStyle w:val="Heading3"/>
        <w:rPr>
          <w:color w:val="auto"/>
        </w:rPr>
      </w:pPr>
      <w:r w:rsidRPr="001F62B4">
        <w:rPr>
          <w:color w:val="auto"/>
        </w:rPr>
        <w:t>Description</w:t>
      </w:r>
    </w:p>
    <w:p w14:paraId="3F262B72" w14:textId="77777777" w:rsidR="008124EE" w:rsidRPr="001F62B4" w:rsidRDefault="00000000">
      <w:pPr>
        <w:spacing w:after="140" w:line="276" w:lineRule="auto"/>
        <w:jc w:val="both"/>
        <w:rPr>
          <w:color w:val="auto"/>
        </w:rPr>
      </w:pPr>
      <w:r w:rsidRPr="001F62B4">
        <w:rPr>
          <w:color w:val="auto"/>
        </w:rPr>
        <w:t>Complete project closure and handover.</w:t>
      </w:r>
    </w:p>
    <w:p w14:paraId="365D8EEE" w14:textId="77777777" w:rsidR="008124EE" w:rsidRPr="001F62B4" w:rsidRDefault="00000000">
      <w:pPr>
        <w:pStyle w:val="Heading3"/>
        <w:rPr>
          <w:color w:val="auto"/>
        </w:rPr>
      </w:pPr>
      <w:r w:rsidRPr="001F62B4">
        <w:rPr>
          <w:color w:val="auto"/>
        </w:rPr>
        <w:t>Outputs</w:t>
      </w:r>
    </w:p>
    <w:p w14:paraId="3E41041F" w14:textId="77777777" w:rsidR="008124EE" w:rsidRPr="001F62B4" w:rsidRDefault="00000000">
      <w:pPr>
        <w:pStyle w:val="ListParagraph"/>
        <w:numPr>
          <w:ilvl w:val="0"/>
          <w:numId w:val="1"/>
        </w:numPr>
        <w:spacing w:after="60"/>
        <w:rPr>
          <w:color w:val="auto"/>
        </w:rPr>
      </w:pPr>
      <w:r w:rsidRPr="001F62B4">
        <w:rPr>
          <w:color w:val="auto"/>
        </w:rPr>
        <w:t>Final Report</w:t>
      </w:r>
    </w:p>
    <w:p w14:paraId="5F47F3EC" w14:textId="77777777" w:rsidR="008124EE" w:rsidRPr="001F62B4" w:rsidRDefault="00000000">
      <w:pPr>
        <w:pStyle w:val="ListParagraph"/>
        <w:numPr>
          <w:ilvl w:val="0"/>
          <w:numId w:val="1"/>
        </w:numPr>
        <w:spacing w:after="60"/>
        <w:rPr>
          <w:color w:val="auto"/>
        </w:rPr>
      </w:pPr>
      <w:r w:rsidRPr="001F62B4">
        <w:rPr>
          <w:color w:val="auto"/>
        </w:rPr>
        <w:t>Source Code Repository</w:t>
      </w:r>
    </w:p>
    <w:p w14:paraId="66659CB1" w14:textId="77777777" w:rsidR="008124EE" w:rsidRPr="001F62B4" w:rsidRDefault="00000000">
      <w:pPr>
        <w:pStyle w:val="ListParagraph"/>
        <w:numPr>
          <w:ilvl w:val="0"/>
          <w:numId w:val="1"/>
        </w:numPr>
        <w:spacing w:after="60"/>
        <w:rPr>
          <w:color w:val="auto"/>
        </w:rPr>
      </w:pPr>
      <w:r w:rsidRPr="001F62B4">
        <w:rPr>
          <w:color w:val="auto"/>
        </w:rPr>
        <w:t>Documentation Repository</w:t>
      </w:r>
    </w:p>
    <w:p w14:paraId="63392B15" w14:textId="77777777" w:rsidR="008124EE" w:rsidRPr="001F62B4" w:rsidRDefault="00000000">
      <w:pPr>
        <w:pStyle w:val="ListParagraph"/>
        <w:numPr>
          <w:ilvl w:val="0"/>
          <w:numId w:val="1"/>
        </w:numPr>
        <w:spacing w:after="60"/>
        <w:rPr>
          <w:color w:val="auto"/>
        </w:rPr>
      </w:pPr>
      <w:r w:rsidRPr="001F62B4">
        <w:rPr>
          <w:color w:val="auto"/>
        </w:rPr>
        <w:t>Configuration Files</w:t>
      </w:r>
    </w:p>
    <w:p w14:paraId="2336BD57" w14:textId="77777777" w:rsidR="008124EE" w:rsidRPr="001F62B4" w:rsidRDefault="00000000">
      <w:pPr>
        <w:pStyle w:val="ListParagraph"/>
        <w:numPr>
          <w:ilvl w:val="0"/>
          <w:numId w:val="1"/>
        </w:numPr>
        <w:spacing w:after="60"/>
        <w:rPr>
          <w:color w:val="auto"/>
        </w:rPr>
      </w:pPr>
      <w:r w:rsidRPr="001F62B4">
        <w:rPr>
          <w:color w:val="auto"/>
        </w:rPr>
        <w:t>Deployment Packages</w:t>
      </w:r>
    </w:p>
    <w:p w14:paraId="060A7DFD" w14:textId="77777777" w:rsidR="008124EE" w:rsidRPr="001F62B4" w:rsidRDefault="00000000">
      <w:pPr>
        <w:pStyle w:val="ListParagraph"/>
        <w:numPr>
          <w:ilvl w:val="0"/>
          <w:numId w:val="1"/>
        </w:numPr>
        <w:spacing w:after="60"/>
        <w:rPr>
          <w:color w:val="auto"/>
        </w:rPr>
      </w:pPr>
      <w:r w:rsidRPr="001F62B4">
        <w:rPr>
          <w:color w:val="auto"/>
        </w:rPr>
        <w:t>Test Results</w:t>
      </w:r>
    </w:p>
    <w:p w14:paraId="5B8FFC0B" w14:textId="77777777" w:rsidR="008124EE" w:rsidRPr="001F62B4" w:rsidRDefault="00000000">
      <w:pPr>
        <w:pStyle w:val="ListParagraph"/>
        <w:numPr>
          <w:ilvl w:val="0"/>
          <w:numId w:val="1"/>
        </w:numPr>
        <w:spacing w:after="60"/>
        <w:rPr>
          <w:color w:val="auto"/>
        </w:rPr>
      </w:pPr>
      <w:r w:rsidRPr="001F62B4">
        <w:rPr>
          <w:color w:val="auto"/>
        </w:rPr>
        <w:t>Training Materials</w:t>
      </w:r>
    </w:p>
    <w:p w14:paraId="3DC5277C" w14:textId="77777777" w:rsidR="008124EE" w:rsidRPr="001F62B4" w:rsidRDefault="00000000">
      <w:pPr>
        <w:pStyle w:val="ListParagraph"/>
        <w:numPr>
          <w:ilvl w:val="0"/>
          <w:numId w:val="1"/>
        </w:numPr>
        <w:spacing w:after="60"/>
        <w:rPr>
          <w:color w:val="auto"/>
        </w:rPr>
      </w:pPr>
      <w:r w:rsidRPr="001F62B4">
        <w:rPr>
          <w:color w:val="auto"/>
        </w:rPr>
        <w:t>Licenses</w:t>
      </w:r>
    </w:p>
    <w:p w14:paraId="4F8892B1" w14:textId="77777777" w:rsidR="008124EE" w:rsidRPr="001F62B4" w:rsidRDefault="00000000">
      <w:pPr>
        <w:pStyle w:val="ListParagraph"/>
        <w:numPr>
          <w:ilvl w:val="0"/>
          <w:numId w:val="1"/>
        </w:numPr>
        <w:spacing w:after="60"/>
        <w:rPr>
          <w:color w:val="auto"/>
        </w:rPr>
      </w:pPr>
      <w:r w:rsidRPr="001F62B4">
        <w:rPr>
          <w:color w:val="auto"/>
        </w:rPr>
        <w:t>Third-party Components Register</w:t>
      </w:r>
    </w:p>
    <w:p w14:paraId="4570778D" w14:textId="77777777" w:rsidR="008124EE" w:rsidRPr="001F62B4" w:rsidRDefault="00000000">
      <w:pPr>
        <w:pStyle w:val="Heading3"/>
        <w:rPr>
          <w:color w:val="auto"/>
        </w:rPr>
      </w:pPr>
      <w:r w:rsidRPr="001F62B4">
        <w:rPr>
          <w:color w:val="auto"/>
        </w:rPr>
        <w:t>Acceptance Criteria</w:t>
      </w:r>
    </w:p>
    <w:p w14:paraId="06A7419B" w14:textId="77777777" w:rsidR="008124EE" w:rsidRPr="001F62B4" w:rsidRDefault="00000000">
      <w:pPr>
        <w:spacing w:after="140" w:line="276" w:lineRule="auto"/>
        <w:jc w:val="both"/>
        <w:rPr>
          <w:color w:val="auto"/>
        </w:rPr>
      </w:pPr>
      <w:r w:rsidRPr="001F62B4">
        <w:rPr>
          <w:color w:val="auto"/>
        </w:rPr>
        <w:t>Smart Africa shall receive:</w:t>
      </w:r>
    </w:p>
    <w:p w14:paraId="598C8191" w14:textId="77777777" w:rsidR="008124EE" w:rsidRPr="001F62B4" w:rsidRDefault="00000000">
      <w:pPr>
        <w:pStyle w:val="ListParagraph"/>
        <w:numPr>
          <w:ilvl w:val="0"/>
          <w:numId w:val="1"/>
        </w:numPr>
        <w:spacing w:after="60"/>
        <w:rPr>
          <w:color w:val="auto"/>
        </w:rPr>
      </w:pPr>
      <w:r w:rsidRPr="001F62B4">
        <w:rPr>
          <w:color w:val="auto"/>
        </w:rPr>
        <w:t xml:space="preserve">complete source </w:t>
      </w:r>
      <w:proofErr w:type="gramStart"/>
      <w:r w:rsidRPr="001F62B4">
        <w:rPr>
          <w:color w:val="auto"/>
        </w:rPr>
        <w:t>code;</w:t>
      </w:r>
      <w:proofErr w:type="gramEnd"/>
    </w:p>
    <w:p w14:paraId="019237CA" w14:textId="77777777" w:rsidR="00F01EB3" w:rsidRDefault="00F01EB3">
      <w:pPr>
        <w:pStyle w:val="ListParagraph"/>
        <w:numPr>
          <w:ilvl w:val="0"/>
          <w:numId w:val="1"/>
        </w:numPr>
        <w:spacing w:after="60"/>
        <w:rPr>
          <w:color w:val="auto"/>
        </w:rPr>
      </w:pPr>
      <w:r w:rsidRPr="00F01EB3">
        <w:rPr>
          <w:color w:val="auto"/>
        </w:rPr>
        <w:t xml:space="preserve">ownership of all project-specific intellectual property developed under the assignment, subject to agreed licensing arrangements for approved pre-existing and third-party </w:t>
      </w:r>
      <w:proofErr w:type="spellStart"/>
      <w:proofErr w:type="gramStart"/>
      <w:r w:rsidRPr="00F01EB3">
        <w:rPr>
          <w:color w:val="auto"/>
        </w:rPr>
        <w:t>components;</w:t>
      </w:r>
      <w:proofErr w:type="gramEnd"/>
    </w:p>
    <w:p w14:paraId="64C60923" w14:textId="37F9B49A" w:rsidR="008124EE" w:rsidRPr="001F62B4" w:rsidRDefault="00000000">
      <w:pPr>
        <w:pStyle w:val="ListParagraph"/>
        <w:numPr>
          <w:ilvl w:val="0"/>
          <w:numId w:val="1"/>
        </w:numPr>
        <w:spacing w:after="60"/>
        <w:rPr>
          <w:color w:val="auto"/>
        </w:rPr>
      </w:pPr>
      <w:r w:rsidRPr="001F62B4">
        <w:rPr>
          <w:color w:val="auto"/>
        </w:rPr>
        <w:t>complet</w:t>
      </w:r>
      <w:proofErr w:type="spellEnd"/>
      <w:r w:rsidRPr="001F62B4">
        <w:rPr>
          <w:color w:val="auto"/>
        </w:rPr>
        <w:t xml:space="preserve">e </w:t>
      </w:r>
      <w:proofErr w:type="gramStart"/>
      <w:r w:rsidRPr="001F62B4">
        <w:rPr>
          <w:color w:val="auto"/>
        </w:rPr>
        <w:t>documentation;</w:t>
      </w:r>
      <w:proofErr w:type="gramEnd"/>
    </w:p>
    <w:p w14:paraId="1C597097" w14:textId="77777777" w:rsidR="008124EE" w:rsidRPr="001F62B4" w:rsidRDefault="00000000">
      <w:pPr>
        <w:pStyle w:val="ListParagraph"/>
        <w:numPr>
          <w:ilvl w:val="0"/>
          <w:numId w:val="1"/>
        </w:numPr>
        <w:spacing w:after="60"/>
        <w:rPr>
          <w:color w:val="auto"/>
        </w:rPr>
      </w:pPr>
      <w:r w:rsidRPr="001F62B4">
        <w:rPr>
          <w:color w:val="auto"/>
        </w:rPr>
        <w:t xml:space="preserve">deployment </w:t>
      </w:r>
      <w:proofErr w:type="gramStart"/>
      <w:r w:rsidRPr="001F62B4">
        <w:rPr>
          <w:color w:val="auto"/>
        </w:rPr>
        <w:t>packages;</w:t>
      </w:r>
      <w:proofErr w:type="gramEnd"/>
    </w:p>
    <w:p w14:paraId="2E410169" w14:textId="77777777" w:rsidR="008124EE" w:rsidRPr="001F62B4" w:rsidRDefault="00000000">
      <w:pPr>
        <w:pStyle w:val="ListParagraph"/>
        <w:numPr>
          <w:ilvl w:val="0"/>
          <w:numId w:val="1"/>
        </w:numPr>
        <w:spacing w:after="60"/>
        <w:rPr>
          <w:color w:val="auto"/>
        </w:rPr>
      </w:pPr>
      <w:r w:rsidRPr="001F62B4">
        <w:rPr>
          <w:color w:val="auto"/>
        </w:rPr>
        <w:t>successful knowledge transfer.</w:t>
      </w:r>
    </w:p>
    <w:p w14:paraId="0EDFE799" w14:textId="77777777" w:rsidR="008124EE" w:rsidRPr="001F62B4" w:rsidRDefault="00000000">
      <w:pPr>
        <w:pStyle w:val="Heading2"/>
        <w:rPr>
          <w:color w:val="auto"/>
        </w:rPr>
      </w:pPr>
      <w:bookmarkStart w:id="45" w:name="_Toc237524873"/>
      <w:proofErr w:type="gramStart"/>
      <w:r w:rsidRPr="001F62B4">
        <w:rPr>
          <w:color w:val="auto"/>
        </w:rPr>
        <w:lastRenderedPageBreak/>
        <w:t>5.11  Deliverables</w:t>
      </w:r>
      <w:proofErr w:type="gramEnd"/>
      <w:r w:rsidRPr="001F62B4">
        <w:rPr>
          <w:color w:val="auto"/>
        </w:rPr>
        <w:t xml:space="preserve"> Summary</w:t>
      </w:r>
      <w:bookmarkEnd w:id="45"/>
    </w:p>
    <w:p w14:paraId="3EC492E0" w14:textId="77777777" w:rsidR="008124EE" w:rsidRPr="001F62B4" w:rsidRDefault="00000000">
      <w:pPr>
        <w:spacing w:after="140" w:line="276" w:lineRule="auto"/>
        <w:jc w:val="both"/>
        <w:rPr>
          <w:color w:val="auto"/>
        </w:rPr>
      </w:pPr>
      <w:r w:rsidRPr="001F62B4">
        <w:rPr>
          <w:color w:val="auto"/>
        </w:rPr>
        <w:t xml:space="preserve">The table below </w:t>
      </w:r>
      <w:proofErr w:type="spellStart"/>
      <w:r w:rsidRPr="001F62B4">
        <w:rPr>
          <w:color w:val="auto"/>
        </w:rPr>
        <w:t>summarises</w:t>
      </w:r>
      <w:proofErr w:type="spellEnd"/>
      <w:r w:rsidRPr="001F62B4">
        <w:rPr>
          <w:color w:val="auto"/>
        </w:rPr>
        <w:t xml:space="preserve"> the deliverables and indicative timeline.</w:t>
      </w:r>
    </w:p>
    <w:tbl>
      <w:tblPr>
        <w:tblStyle w:val="TableGrid"/>
        <w:tblW w:w="10632" w:type="dxa"/>
        <w:tblInd w:w="-459" w:type="dxa"/>
        <w:tblLook w:val="04A0" w:firstRow="1" w:lastRow="0" w:firstColumn="1" w:lastColumn="0" w:noHBand="0" w:noVBand="1"/>
      </w:tblPr>
      <w:tblGrid>
        <w:gridCol w:w="1134"/>
        <w:gridCol w:w="7938"/>
        <w:gridCol w:w="1560"/>
      </w:tblGrid>
      <w:tr w:rsidR="001F62B4" w:rsidRPr="001F62B4" w14:paraId="652FABCF" w14:textId="77777777" w:rsidTr="001F62B4">
        <w:tc>
          <w:tcPr>
            <w:tcW w:w="1134" w:type="dxa"/>
            <w:shd w:val="clear" w:color="auto" w:fill="002060"/>
            <w:hideMark/>
          </w:tcPr>
          <w:p w14:paraId="2707901F" w14:textId="77777777" w:rsidR="00C337DF" w:rsidRPr="001F62B4" w:rsidRDefault="00C337DF" w:rsidP="00C337DF">
            <w:pPr>
              <w:spacing w:after="60"/>
              <w:rPr>
                <w:b/>
                <w:bCs/>
                <w:color w:val="auto"/>
                <w:lang w:val="en-RW"/>
              </w:rPr>
            </w:pPr>
            <w:r w:rsidRPr="001F62B4">
              <w:rPr>
                <w:b/>
                <w:bCs/>
                <w:color w:val="auto"/>
                <w:lang w:val="en-RW"/>
              </w:rPr>
              <w:t>Month</w:t>
            </w:r>
          </w:p>
        </w:tc>
        <w:tc>
          <w:tcPr>
            <w:tcW w:w="7938" w:type="dxa"/>
            <w:shd w:val="clear" w:color="auto" w:fill="002060"/>
            <w:hideMark/>
          </w:tcPr>
          <w:p w14:paraId="6830BADE" w14:textId="77777777" w:rsidR="00C337DF" w:rsidRPr="001F62B4" w:rsidRDefault="00C337DF" w:rsidP="00C337DF">
            <w:pPr>
              <w:spacing w:after="60"/>
              <w:rPr>
                <w:b/>
                <w:bCs/>
                <w:color w:val="auto"/>
                <w:lang w:val="en-RW"/>
              </w:rPr>
            </w:pPr>
            <w:r w:rsidRPr="001F62B4">
              <w:rPr>
                <w:b/>
                <w:bCs/>
                <w:color w:val="auto"/>
                <w:lang w:val="en-RW"/>
              </w:rPr>
              <w:t>Activities</w:t>
            </w:r>
          </w:p>
        </w:tc>
        <w:tc>
          <w:tcPr>
            <w:tcW w:w="1560" w:type="dxa"/>
            <w:shd w:val="clear" w:color="auto" w:fill="002060"/>
            <w:hideMark/>
          </w:tcPr>
          <w:p w14:paraId="307DCD09" w14:textId="77777777" w:rsidR="00C337DF" w:rsidRPr="001F62B4" w:rsidRDefault="00C337DF" w:rsidP="00C337DF">
            <w:pPr>
              <w:spacing w:after="60"/>
              <w:rPr>
                <w:b/>
                <w:bCs/>
                <w:color w:val="auto"/>
                <w:lang w:val="en-RW"/>
              </w:rPr>
            </w:pPr>
            <w:r w:rsidRPr="001F62B4">
              <w:rPr>
                <w:b/>
                <w:bCs/>
                <w:color w:val="auto"/>
                <w:lang w:val="en-RW"/>
              </w:rPr>
              <w:t>Deliverables</w:t>
            </w:r>
          </w:p>
        </w:tc>
      </w:tr>
      <w:tr w:rsidR="001F62B4" w:rsidRPr="001F62B4" w14:paraId="017E97F5" w14:textId="77777777" w:rsidTr="001F62B4">
        <w:tc>
          <w:tcPr>
            <w:tcW w:w="1134" w:type="dxa"/>
            <w:hideMark/>
          </w:tcPr>
          <w:p w14:paraId="70DF005C" w14:textId="77777777" w:rsidR="00C337DF" w:rsidRPr="001F62B4" w:rsidRDefault="00C337DF" w:rsidP="00C337DF">
            <w:pPr>
              <w:spacing w:after="60"/>
              <w:rPr>
                <w:color w:val="auto"/>
                <w:lang w:val="en-RW"/>
              </w:rPr>
            </w:pPr>
            <w:r w:rsidRPr="001F62B4">
              <w:rPr>
                <w:b/>
                <w:bCs/>
                <w:color w:val="auto"/>
                <w:lang w:val="en-RW"/>
              </w:rPr>
              <w:t>Month 1</w:t>
            </w:r>
          </w:p>
        </w:tc>
        <w:tc>
          <w:tcPr>
            <w:tcW w:w="7938" w:type="dxa"/>
            <w:hideMark/>
          </w:tcPr>
          <w:p w14:paraId="361DB34C" w14:textId="77777777" w:rsidR="00C337DF" w:rsidRPr="001F62B4" w:rsidRDefault="00C337DF" w:rsidP="00C337DF">
            <w:pPr>
              <w:spacing w:after="60"/>
              <w:rPr>
                <w:color w:val="auto"/>
                <w:lang w:val="en-RW"/>
              </w:rPr>
            </w:pPr>
            <w:r w:rsidRPr="001F62B4">
              <w:rPr>
                <w:color w:val="auto"/>
                <w:lang w:val="en-RW"/>
              </w:rPr>
              <w:t>Inception, stakeholder consultations, business &amp; technical requirements, architecture</w:t>
            </w:r>
          </w:p>
        </w:tc>
        <w:tc>
          <w:tcPr>
            <w:tcW w:w="1560" w:type="dxa"/>
            <w:hideMark/>
          </w:tcPr>
          <w:p w14:paraId="2C74376A" w14:textId="77777777" w:rsidR="00C337DF" w:rsidRPr="001F62B4" w:rsidRDefault="00C337DF" w:rsidP="00C337DF">
            <w:pPr>
              <w:spacing w:after="60"/>
              <w:rPr>
                <w:color w:val="auto"/>
                <w:lang w:val="en-RW"/>
              </w:rPr>
            </w:pPr>
            <w:r w:rsidRPr="001F62B4">
              <w:rPr>
                <w:color w:val="auto"/>
                <w:lang w:val="en-RW"/>
              </w:rPr>
              <w:t>D1, D2, D3</w:t>
            </w:r>
          </w:p>
        </w:tc>
      </w:tr>
      <w:tr w:rsidR="001F62B4" w:rsidRPr="001F62B4" w14:paraId="6CA6F9D5" w14:textId="77777777" w:rsidTr="001F62B4">
        <w:tc>
          <w:tcPr>
            <w:tcW w:w="1134" w:type="dxa"/>
            <w:hideMark/>
          </w:tcPr>
          <w:p w14:paraId="70983930" w14:textId="77777777" w:rsidR="00C337DF" w:rsidRPr="001F62B4" w:rsidRDefault="00C337DF" w:rsidP="00C337DF">
            <w:pPr>
              <w:spacing w:after="60"/>
              <w:rPr>
                <w:color w:val="auto"/>
                <w:lang w:val="en-RW"/>
              </w:rPr>
            </w:pPr>
            <w:r w:rsidRPr="001F62B4">
              <w:rPr>
                <w:b/>
                <w:bCs/>
                <w:color w:val="auto"/>
                <w:lang w:val="en-RW"/>
              </w:rPr>
              <w:t>Month 2</w:t>
            </w:r>
          </w:p>
        </w:tc>
        <w:tc>
          <w:tcPr>
            <w:tcW w:w="7938" w:type="dxa"/>
            <w:hideMark/>
          </w:tcPr>
          <w:p w14:paraId="1AD6E692" w14:textId="77777777" w:rsidR="00C337DF" w:rsidRPr="001F62B4" w:rsidRDefault="00C337DF" w:rsidP="00C337DF">
            <w:pPr>
              <w:spacing w:after="60"/>
              <w:rPr>
                <w:color w:val="auto"/>
                <w:lang w:val="en-RW"/>
              </w:rPr>
            </w:pPr>
            <w:r w:rsidRPr="001F62B4">
              <w:rPr>
                <w:color w:val="auto"/>
                <w:lang w:val="en-RW"/>
              </w:rPr>
              <w:t>SDK core development, AI model design, API specifications</w:t>
            </w:r>
          </w:p>
        </w:tc>
        <w:tc>
          <w:tcPr>
            <w:tcW w:w="1560" w:type="dxa"/>
            <w:hideMark/>
          </w:tcPr>
          <w:p w14:paraId="41581EEB" w14:textId="77777777" w:rsidR="00C337DF" w:rsidRPr="001F62B4" w:rsidRDefault="00C337DF" w:rsidP="00C337DF">
            <w:pPr>
              <w:spacing w:after="60"/>
              <w:rPr>
                <w:color w:val="auto"/>
                <w:lang w:val="en-RW"/>
              </w:rPr>
            </w:pPr>
            <w:r w:rsidRPr="001F62B4">
              <w:rPr>
                <w:color w:val="auto"/>
                <w:lang w:val="en-RW"/>
              </w:rPr>
              <w:t>Partial D4, D5</w:t>
            </w:r>
          </w:p>
        </w:tc>
      </w:tr>
      <w:tr w:rsidR="001F62B4" w:rsidRPr="001F62B4" w14:paraId="6A1EB796" w14:textId="77777777" w:rsidTr="001F62B4">
        <w:tc>
          <w:tcPr>
            <w:tcW w:w="1134" w:type="dxa"/>
            <w:hideMark/>
          </w:tcPr>
          <w:p w14:paraId="5CCB3FC3" w14:textId="77777777" w:rsidR="00C337DF" w:rsidRPr="001F62B4" w:rsidRDefault="00C337DF" w:rsidP="00C337DF">
            <w:pPr>
              <w:spacing w:after="60"/>
              <w:rPr>
                <w:color w:val="auto"/>
                <w:lang w:val="en-RW"/>
              </w:rPr>
            </w:pPr>
            <w:r w:rsidRPr="001F62B4">
              <w:rPr>
                <w:b/>
                <w:bCs/>
                <w:color w:val="auto"/>
                <w:lang w:val="en-RW"/>
              </w:rPr>
              <w:t>Month 3</w:t>
            </w:r>
          </w:p>
        </w:tc>
        <w:tc>
          <w:tcPr>
            <w:tcW w:w="7938" w:type="dxa"/>
            <w:hideMark/>
          </w:tcPr>
          <w:p w14:paraId="7C59FE84" w14:textId="77777777" w:rsidR="00C337DF" w:rsidRPr="001F62B4" w:rsidRDefault="00C337DF" w:rsidP="00C337DF">
            <w:pPr>
              <w:spacing w:after="60"/>
              <w:rPr>
                <w:color w:val="auto"/>
                <w:lang w:val="en-RW"/>
              </w:rPr>
            </w:pPr>
            <w:r w:rsidRPr="001F62B4">
              <w:rPr>
                <w:color w:val="auto"/>
                <w:lang w:val="en-RW"/>
              </w:rPr>
              <w:t>SDK development, AI model training, integration components</w:t>
            </w:r>
          </w:p>
        </w:tc>
        <w:tc>
          <w:tcPr>
            <w:tcW w:w="1560" w:type="dxa"/>
            <w:hideMark/>
          </w:tcPr>
          <w:p w14:paraId="238616A0" w14:textId="77777777" w:rsidR="00C337DF" w:rsidRPr="001F62B4" w:rsidRDefault="00C337DF" w:rsidP="00C337DF">
            <w:pPr>
              <w:spacing w:after="60"/>
              <w:rPr>
                <w:color w:val="auto"/>
                <w:lang w:val="en-RW"/>
              </w:rPr>
            </w:pPr>
            <w:r w:rsidRPr="001F62B4">
              <w:rPr>
                <w:color w:val="auto"/>
                <w:lang w:val="en-RW"/>
              </w:rPr>
              <w:t>D4, D5</w:t>
            </w:r>
          </w:p>
        </w:tc>
      </w:tr>
      <w:tr w:rsidR="001F62B4" w:rsidRPr="001F62B4" w14:paraId="6F2FF876" w14:textId="77777777" w:rsidTr="001F62B4">
        <w:tc>
          <w:tcPr>
            <w:tcW w:w="1134" w:type="dxa"/>
            <w:hideMark/>
          </w:tcPr>
          <w:p w14:paraId="3775EFED" w14:textId="77777777" w:rsidR="00C337DF" w:rsidRPr="001F62B4" w:rsidRDefault="00C337DF" w:rsidP="00C337DF">
            <w:pPr>
              <w:spacing w:after="60"/>
              <w:rPr>
                <w:color w:val="auto"/>
                <w:lang w:val="en-RW"/>
              </w:rPr>
            </w:pPr>
            <w:r w:rsidRPr="001F62B4">
              <w:rPr>
                <w:b/>
                <w:bCs/>
                <w:color w:val="auto"/>
                <w:lang w:val="en-RW"/>
              </w:rPr>
              <w:t>Month 4</w:t>
            </w:r>
          </w:p>
        </w:tc>
        <w:tc>
          <w:tcPr>
            <w:tcW w:w="7938" w:type="dxa"/>
            <w:hideMark/>
          </w:tcPr>
          <w:p w14:paraId="4282294B" w14:textId="77777777" w:rsidR="00C337DF" w:rsidRPr="001F62B4" w:rsidRDefault="00C337DF" w:rsidP="00C337DF">
            <w:pPr>
              <w:spacing w:after="60"/>
              <w:rPr>
                <w:color w:val="auto"/>
                <w:lang w:val="en-RW"/>
              </w:rPr>
            </w:pPr>
            <w:r w:rsidRPr="001F62B4">
              <w:rPr>
                <w:color w:val="auto"/>
                <w:lang w:val="en-RW"/>
              </w:rPr>
              <w:t>Internal testing, security testing, interoperability testing</w:t>
            </w:r>
          </w:p>
        </w:tc>
        <w:tc>
          <w:tcPr>
            <w:tcW w:w="1560" w:type="dxa"/>
            <w:hideMark/>
          </w:tcPr>
          <w:p w14:paraId="1677060E" w14:textId="77777777" w:rsidR="00C337DF" w:rsidRPr="001F62B4" w:rsidRDefault="00C337DF" w:rsidP="00C337DF">
            <w:pPr>
              <w:spacing w:after="60"/>
              <w:rPr>
                <w:color w:val="auto"/>
                <w:lang w:val="en-RW"/>
              </w:rPr>
            </w:pPr>
            <w:r w:rsidRPr="001F62B4">
              <w:rPr>
                <w:color w:val="auto"/>
                <w:lang w:val="en-RW"/>
              </w:rPr>
              <w:t>D4, D5</w:t>
            </w:r>
          </w:p>
        </w:tc>
      </w:tr>
      <w:tr w:rsidR="001F62B4" w:rsidRPr="001F62B4" w14:paraId="14B83FEE" w14:textId="77777777" w:rsidTr="001F62B4">
        <w:tc>
          <w:tcPr>
            <w:tcW w:w="1134" w:type="dxa"/>
            <w:hideMark/>
          </w:tcPr>
          <w:p w14:paraId="1E5BBB9C" w14:textId="77777777" w:rsidR="00C337DF" w:rsidRPr="001F62B4" w:rsidRDefault="00C337DF" w:rsidP="00C337DF">
            <w:pPr>
              <w:spacing w:after="60"/>
              <w:rPr>
                <w:color w:val="auto"/>
                <w:lang w:val="en-RW"/>
              </w:rPr>
            </w:pPr>
            <w:r w:rsidRPr="001F62B4">
              <w:rPr>
                <w:b/>
                <w:bCs/>
                <w:color w:val="auto"/>
                <w:lang w:val="en-RW"/>
              </w:rPr>
              <w:t>Month 5</w:t>
            </w:r>
          </w:p>
        </w:tc>
        <w:tc>
          <w:tcPr>
            <w:tcW w:w="7938" w:type="dxa"/>
            <w:hideMark/>
          </w:tcPr>
          <w:p w14:paraId="40390300" w14:textId="77777777" w:rsidR="00C337DF" w:rsidRPr="001F62B4" w:rsidRDefault="00C337DF" w:rsidP="00C337DF">
            <w:pPr>
              <w:spacing w:after="60"/>
              <w:rPr>
                <w:color w:val="auto"/>
                <w:lang w:val="en-RW"/>
              </w:rPr>
            </w:pPr>
            <w:r w:rsidRPr="001F62B4">
              <w:rPr>
                <w:color w:val="auto"/>
                <w:lang w:val="en-RW"/>
              </w:rPr>
              <w:t>Pilot implementation, UAT, performance validation</w:t>
            </w:r>
          </w:p>
        </w:tc>
        <w:tc>
          <w:tcPr>
            <w:tcW w:w="1560" w:type="dxa"/>
            <w:hideMark/>
          </w:tcPr>
          <w:p w14:paraId="6634DABC" w14:textId="77777777" w:rsidR="00C337DF" w:rsidRPr="001F62B4" w:rsidRDefault="00C337DF" w:rsidP="00C337DF">
            <w:pPr>
              <w:spacing w:after="60"/>
              <w:rPr>
                <w:color w:val="auto"/>
                <w:lang w:val="en-RW"/>
              </w:rPr>
            </w:pPr>
            <w:r w:rsidRPr="001F62B4">
              <w:rPr>
                <w:color w:val="auto"/>
                <w:lang w:val="en-RW"/>
              </w:rPr>
              <w:t>D6</w:t>
            </w:r>
          </w:p>
        </w:tc>
      </w:tr>
      <w:tr w:rsidR="001F62B4" w:rsidRPr="001F62B4" w14:paraId="388A9698" w14:textId="77777777" w:rsidTr="001F62B4">
        <w:tc>
          <w:tcPr>
            <w:tcW w:w="1134" w:type="dxa"/>
            <w:hideMark/>
          </w:tcPr>
          <w:p w14:paraId="7B795AEF" w14:textId="77777777" w:rsidR="00C337DF" w:rsidRPr="001F62B4" w:rsidRDefault="00C337DF" w:rsidP="00C337DF">
            <w:pPr>
              <w:spacing w:after="60"/>
              <w:rPr>
                <w:color w:val="auto"/>
                <w:lang w:val="en-RW"/>
              </w:rPr>
            </w:pPr>
            <w:r w:rsidRPr="001F62B4">
              <w:rPr>
                <w:b/>
                <w:bCs/>
                <w:color w:val="auto"/>
                <w:lang w:val="en-RW"/>
              </w:rPr>
              <w:t>Month 6</w:t>
            </w:r>
          </w:p>
        </w:tc>
        <w:tc>
          <w:tcPr>
            <w:tcW w:w="7938" w:type="dxa"/>
            <w:hideMark/>
          </w:tcPr>
          <w:p w14:paraId="79A27BFB" w14:textId="77777777" w:rsidR="00C337DF" w:rsidRPr="001F62B4" w:rsidRDefault="00C337DF" w:rsidP="00C337DF">
            <w:pPr>
              <w:spacing w:after="60"/>
              <w:rPr>
                <w:color w:val="auto"/>
                <w:lang w:val="en-RW"/>
              </w:rPr>
            </w:pPr>
            <w:r w:rsidRPr="001F62B4">
              <w:rPr>
                <w:color w:val="auto"/>
                <w:lang w:val="en-RW"/>
              </w:rPr>
              <w:t>Governance framework, documentation, training, knowledge transfer, final handover</w:t>
            </w:r>
          </w:p>
        </w:tc>
        <w:tc>
          <w:tcPr>
            <w:tcW w:w="1560" w:type="dxa"/>
            <w:hideMark/>
          </w:tcPr>
          <w:p w14:paraId="697B4172" w14:textId="77777777" w:rsidR="00C337DF" w:rsidRPr="001F62B4" w:rsidRDefault="00C337DF" w:rsidP="00C337DF">
            <w:pPr>
              <w:spacing w:after="60"/>
              <w:rPr>
                <w:color w:val="auto"/>
                <w:lang w:val="en-RW"/>
              </w:rPr>
            </w:pPr>
            <w:r w:rsidRPr="001F62B4">
              <w:rPr>
                <w:color w:val="auto"/>
                <w:lang w:val="en-RW"/>
              </w:rPr>
              <w:t>D7, D8, D9</w:t>
            </w:r>
          </w:p>
        </w:tc>
      </w:tr>
    </w:tbl>
    <w:p w14:paraId="0DC9FEE3" w14:textId="77777777" w:rsidR="008124EE" w:rsidRPr="001F62B4" w:rsidRDefault="008124EE">
      <w:pPr>
        <w:spacing w:after="60"/>
        <w:rPr>
          <w:color w:val="auto"/>
        </w:rPr>
      </w:pPr>
    </w:p>
    <w:p w14:paraId="1944141F" w14:textId="49386B9C" w:rsidR="008124EE" w:rsidRPr="001F62B4" w:rsidRDefault="00000000">
      <w:pPr>
        <w:pStyle w:val="Heading1"/>
        <w:rPr>
          <w:color w:val="auto"/>
        </w:rPr>
      </w:pPr>
      <w:bookmarkStart w:id="46" w:name="_Toc237524874"/>
      <w:proofErr w:type="gramStart"/>
      <w:r w:rsidRPr="001F62B4">
        <w:rPr>
          <w:color w:val="auto"/>
        </w:rPr>
        <w:t>6  Solution</w:t>
      </w:r>
      <w:proofErr w:type="gramEnd"/>
      <w:r w:rsidRPr="001F62B4">
        <w:rPr>
          <w:color w:val="auto"/>
        </w:rPr>
        <w:t xml:space="preserve"> Architecture and Functional Requirements</w:t>
      </w:r>
      <w:bookmarkEnd w:id="46"/>
    </w:p>
    <w:p w14:paraId="63C4B1F1" w14:textId="77777777" w:rsidR="008124EE" w:rsidRPr="001F62B4" w:rsidRDefault="00000000">
      <w:pPr>
        <w:pStyle w:val="Heading2"/>
        <w:rPr>
          <w:color w:val="auto"/>
        </w:rPr>
      </w:pPr>
      <w:bookmarkStart w:id="47" w:name="_Toc237524875"/>
      <w:proofErr w:type="gramStart"/>
      <w:r w:rsidRPr="001F62B4">
        <w:rPr>
          <w:color w:val="auto"/>
        </w:rPr>
        <w:t>6.1  Overall</w:t>
      </w:r>
      <w:proofErr w:type="gramEnd"/>
      <w:r w:rsidRPr="001F62B4">
        <w:rPr>
          <w:color w:val="auto"/>
        </w:rPr>
        <w:t xml:space="preserve"> Solution Vision</w:t>
      </w:r>
      <w:bookmarkEnd w:id="47"/>
    </w:p>
    <w:p w14:paraId="0BEB4BBC" w14:textId="77777777" w:rsidR="008124EE" w:rsidRPr="001F62B4" w:rsidRDefault="00000000">
      <w:pPr>
        <w:spacing w:after="140" w:line="276" w:lineRule="auto"/>
        <w:jc w:val="both"/>
        <w:rPr>
          <w:color w:val="auto"/>
        </w:rPr>
      </w:pPr>
      <w:r w:rsidRPr="001F62B4">
        <w:rPr>
          <w:color w:val="auto"/>
        </w:rPr>
        <w:t>The Consultant shall design and implement the TRUST SDK as a modular, interoperable, AI-enabled transaction trust platform that integrates seamlessly with existing payment ecosystems without replacing their existing fraud detection, AML/CFT, or transaction processing systems.</w:t>
      </w:r>
    </w:p>
    <w:p w14:paraId="5CC53553" w14:textId="77777777" w:rsidR="008124EE" w:rsidRDefault="00000000">
      <w:pPr>
        <w:spacing w:after="140" w:line="276" w:lineRule="auto"/>
        <w:jc w:val="both"/>
        <w:rPr>
          <w:color w:val="auto"/>
        </w:rPr>
      </w:pPr>
      <w:r w:rsidRPr="001F62B4">
        <w:rPr>
          <w:color w:val="auto"/>
        </w:rPr>
        <w:t>The proposed solution shall provide an additional transaction trust assessment capability that supports decision-making across heterogeneous payment ecosystems while preserving the sovereignty of participating institutions over their infrastructure, data, and operational decisions.</w:t>
      </w:r>
    </w:p>
    <w:p w14:paraId="6826D18B" w14:textId="77777777" w:rsidR="00A2202F" w:rsidRPr="00A2202F" w:rsidRDefault="00A2202F" w:rsidP="00A2202F">
      <w:pPr>
        <w:spacing w:after="140" w:line="276" w:lineRule="auto"/>
        <w:jc w:val="both"/>
        <w:rPr>
          <w:color w:val="auto"/>
          <w:lang w:val="en-RW"/>
        </w:rPr>
      </w:pPr>
      <w:r w:rsidRPr="00A2202F">
        <w:rPr>
          <w:b/>
          <w:bCs/>
          <w:color w:val="auto"/>
          <w:lang w:val="en-RW"/>
        </w:rPr>
        <w:t>TRUST Architectural Operating Model</w:t>
      </w:r>
    </w:p>
    <w:p w14:paraId="3441A59A" w14:textId="77777777" w:rsidR="00A2202F" w:rsidRPr="00A2202F" w:rsidRDefault="00A2202F" w:rsidP="00A2202F">
      <w:pPr>
        <w:spacing w:after="140" w:line="276" w:lineRule="auto"/>
        <w:jc w:val="both"/>
        <w:rPr>
          <w:color w:val="auto"/>
          <w:lang w:val="en-RW"/>
        </w:rPr>
      </w:pPr>
      <w:r w:rsidRPr="00A2202F">
        <w:rPr>
          <w:color w:val="auto"/>
          <w:lang w:val="en-RW"/>
        </w:rPr>
        <w:t xml:space="preserve">TRUST shall be designed as a </w:t>
      </w:r>
      <w:r w:rsidRPr="00A2202F">
        <w:rPr>
          <w:b/>
          <w:bCs/>
          <w:color w:val="auto"/>
          <w:lang w:val="en-RW"/>
        </w:rPr>
        <w:t>distributed and deployable trust capability</w:t>
      </w:r>
      <w:r w:rsidRPr="00A2202F">
        <w:rPr>
          <w:color w:val="auto"/>
          <w:lang w:val="en-RW"/>
        </w:rPr>
        <w:t>, rather than as a centralized transaction-processing platform.</w:t>
      </w:r>
    </w:p>
    <w:p w14:paraId="557AD232" w14:textId="77777777" w:rsidR="00A2202F" w:rsidRPr="00A2202F" w:rsidRDefault="00A2202F" w:rsidP="00A2202F">
      <w:pPr>
        <w:spacing w:after="140" w:line="276" w:lineRule="auto"/>
        <w:jc w:val="both"/>
        <w:rPr>
          <w:color w:val="auto"/>
          <w:lang w:val="en-RW"/>
        </w:rPr>
      </w:pPr>
      <w:r w:rsidRPr="00A2202F">
        <w:rPr>
          <w:color w:val="auto"/>
          <w:lang w:val="en-RW"/>
        </w:rPr>
        <w:t>The TRUST SDK and associated AI Trust Scoring Engine shall be capable of being deployed within the infrastructure of a participating payment institution, national infrastructure, or other approved sovereign environment. Transaction metadata required for trust assessment shall be processed within the applicable deployment environment, and production transaction data shall not be required to be transmitted to or centrally stored by Smart Africa.</w:t>
      </w:r>
    </w:p>
    <w:p w14:paraId="63DEAC6B" w14:textId="77777777" w:rsidR="00A2202F" w:rsidRPr="00A2202F" w:rsidRDefault="00A2202F" w:rsidP="00A2202F">
      <w:pPr>
        <w:spacing w:after="140" w:line="276" w:lineRule="auto"/>
        <w:jc w:val="both"/>
        <w:rPr>
          <w:color w:val="auto"/>
          <w:lang w:val="en-RW"/>
        </w:rPr>
      </w:pPr>
      <w:r w:rsidRPr="00A2202F">
        <w:rPr>
          <w:color w:val="auto"/>
          <w:lang w:val="en-RW"/>
        </w:rPr>
        <w:t>The TRUST SDK shall interface with the participating institution’s existing payment, fraud, AML/CFT and transaction-monitoring systems through standardized APIs. For each transaction submitted for assessment, TRUST shall generate an explainable trust/risk assessment, including the applicable trust score, risk classification, confidence level and reason codes. The participating institution shall retain responsibility for the final transaction decision.</w:t>
      </w:r>
    </w:p>
    <w:p w14:paraId="7089600E" w14:textId="77777777" w:rsidR="00A2202F" w:rsidRPr="00A2202F" w:rsidRDefault="00A2202F" w:rsidP="00A2202F">
      <w:pPr>
        <w:spacing w:after="140" w:line="276" w:lineRule="auto"/>
        <w:jc w:val="both"/>
        <w:rPr>
          <w:color w:val="auto"/>
          <w:lang w:val="en-RW"/>
        </w:rPr>
      </w:pPr>
      <w:r w:rsidRPr="00A2202F">
        <w:rPr>
          <w:color w:val="auto"/>
          <w:lang w:val="en-RW"/>
        </w:rPr>
        <w:t xml:space="preserve">A separate </w:t>
      </w:r>
      <w:r w:rsidRPr="00A2202F">
        <w:rPr>
          <w:b/>
          <w:bCs/>
          <w:color w:val="auto"/>
          <w:lang w:val="en-RW"/>
        </w:rPr>
        <w:t>governance and monitoring capability</w:t>
      </w:r>
      <w:r w:rsidRPr="00A2202F">
        <w:rPr>
          <w:color w:val="auto"/>
          <w:lang w:val="en-RW"/>
        </w:rPr>
        <w:t xml:space="preserve"> may provide Smart Africa with non-personal operational telemetry necessary for SDK governance, version management, conformance monitoring and performance oversight. Such telemetry shall not include customer-identifiable information or complete transaction payloads.</w:t>
      </w:r>
    </w:p>
    <w:p w14:paraId="6136FB76" w14:textId="77777777" w:rsidR="00A2202F" w:rsidRPr="00A2202F" w:rsidRDefault="00A2202F" w:rsidP="00A2202F">
      <w:pPr>
        <w:spacing w:after="140" w:line="276" w:lineRule="auto"/>
        <w:jc w:val="both"/>
        <w:rPr>
          <w:color w:val="auto"/>
          <w:lang w:val="en-RW"/>
        </w:rPr>
      </w:pPr>
      <w:r w:rsidRPr="00A2202F">
        <w:rPr>
          <w:color w:val="auto"/>
          <w:lang w:val="en-RW"/>
        </w:rPr>
        <w:lastRenderedPageBreak/>
        <w:t>The architecture shall remain modular so that the TRUST capability may subsequently support operator-level, national or regional deployment models without requiring fundamental redesign.</w:t>
      </w:r>
    </w:p>
    <w:p w14:paraId="46033A91" w14:textId="77777777" w:rsidR="00A2202F" w:rsidRDefault="00A2202F">
      <w:pPr>
        <w:pStyle w:val="Heading2"/>
        <w:rPr>
          <w:b w:val="0"/>
          <w:bCs w:val="0"/>
          <w:color w:val="auto"/>
          <w:sz w:val="22"/>
          <w:szCs w:val="22"/>
        </w:rPr>
      </w:pPr>
      <w:bookmarkStart w:id="48" w:name="_Toc237524876"/>
      <w:r w:rsidRPr="00A2202F">
        <w:rPr>
          <w:color w:val="auto"/>
          <w:sz w:val="22"/>
          <w:szCs w:val="22"/>
        </w:rPr>
        <w:t>Note</w:t>
      </w:r>
      <w:r w:rsidRPr="00A2202F">
        <w:rPr>
          <w:b w:val="0"/>
          <w:bCs w:val="0"/>
          <w:color w:val="auto"/>
          <w:sz w:val="22"/>
          <w:szCs w:val="22"/>
        </w:rPr>
        <w:t>: The selected consulting firm shall review and assess the proposed architecture, validate its technical and operational feasibility, and recommend enhancements where necessary to ensure that the final architecture effectively meets Smart Africa’s objectives for the TRUST PoC. Any proposed enhancements shall remain consistent with the core principles of interoperability, data sovereignty, security, vendor neutrality, and decentralized transaction processing defined in these ToRs.</w:t>
      </w:r>
    </w:p>
    <w:p w14:paraId="149B9CAD" w14:textId="35D4F68C" w:rsidR="008124EE" w:rsidRPr="001F62B4" w:rsidRDefault="00000000">
      <w:pPr>
        <w:pStyle w:val="Heading2"/>
        <w:rPr>
          <w:color w:val="auto"/>
        </w:rPr>
      </w:pPr>
      <w:proofErr w:type="gramStart"/>
      <w:r w:rsidRPr="001F62B4">
        <w:rPr>
          <w:color w:val="auto"/>
        </w:rPr>
        <w:t>6.2  Conceptual</w:t>
      </w:r>
      <w:proofErr w:type="gramEnd"/>
      <w:r w:rsidRPr="001F62B4">
        <w:rPr>
          <w:color w:val="auto"/>
        </w:rPr>
        <w:t xml:space="preserve"> Architecture</w:t>
      </w:r>
      <w:bookmarkEnd w:id="48"/>
    </w:p>
    <w:p w14:paraId="30D6656D" w14:textId="77777777" w:rsidR="008124EE" w:rsidRPr="001F62B4" w:rsidRDefault="00000000">
      <w:pPr>
        <w:spacing w:after="140" w:line="276" w:lineRule="auto"/>
        <w:jc w:val="both"/>
        <w:rPr>
          <w:color w:val="auto"/>
        </w:rPr>
      </w:pPr>
      <w:r w:rsidRPr="001F62B4">
        <w:rPr>
          <w:color w:val="auto"/>
        </w:rPr>
        <w:t>The proposed solution shall comprise five logical layers:</w:t>
      </w:r>
    </w:p>
    <w:p w14:paraId="2BFDD280" w14:textId="77777777" w:rsidR="008124EE" w:rsidRPr="001F62B4" w:rsidRDefault="00000000">
      <w:pPr>
        <w:pStyle w:val="Heading3"/>
        <w:rPr>
          <w:color w:val="auto"/>
        </w:rPr>
      </w:pPr>
      <w:r w:rsidRPr="001F62B4">
        <w:rPr>
          <w:color w:val="auto"/>
        </w:rPr>
        <w:t>Layer 1 – Existing Payment Ecosystems</w:t>
      </w:r>
    </w:p>
    <w:p w14:paraId="4381526A" w14:textId="77777777" w:rsidR="008124EE" w:rsidRPr="001F62B4" w:rsidRDefault="00000000">
      <w:pPr>
        <w:spacing w:after="140" w:line="276" w:lineRule="auto"/>
        <w:jc w:val="both"/>
        <w:rPr>
          <w:color w:val="auto"/>
        </w:rPr>
      </w:pPr>
      <w:r w:rsidRPr="001F62B4">
        <w:rPr>
          <w:color w:val="auto"/>
        </w:rPr>
        <w:t>The solution shall support integration with existing payment infrastructure including:</w:t>
      </w:r>
    </w:p>
    <w:p w14:paraId="53438526" w14:textId="77777777" w:rsidR="008124EE" w:rsidRPr="001F62B4" w:rsidRDefault="00000000">
      <w:pPr>
        <w:pStyle w:val="ListParagraph"/>
        <w:numPr>
          <w:ilvl w:val="0"/>
          <w:numId w:val="1"/>
        </w:numPr>
        <w:spacing w:after="60"/>
        <w:rPr>
          <w:color w:val="auto"/>
        </w:rPr>
      </w:pPr>
      <w:r w:rsidRPr="001F62B4">
        <w:rPr>
          <w:color w:val="auto"/>
        </w:rPr>
        <w:t>Banks</w:t>
      </w:r>
    </w:p>
    <w:p w14:paraId="6057D812" w14:textId="77777777" w:rsidR="008124EE" w:rsidRPr="001F62B4" w:rsidRDefault="00000000">
      <w:pPr>
        <w:pStyle w:val="ListParagraph"/>
        <w:numPr>
          <w:ilvl w:val="0"/>
          <w:numId w:val="1"/>
        </w:numPr>
        <w:spacing w:after="60"/>
        <w:rPr>
          <w:color w:val="auto"/>
        </w:rPr>
      </w:pPr>
      <w:r w:rsidRPr="001F62B4">
        <w:rPr>
          <w:color w:val="auto"/>
        </w:rPr>
        <w:t>Mobile Money Operators</w:t>
      </w:r>
    </w:p>
    <w:p w14:paraId="25091F81" w14:textId="77777777" w:rsidR="008124EE" w:rsidRPr="001F62B4" w:rsidRDefault="00000000">
      <w:pPr>
        <w:pStyle w:val="ListParagraph"/>
        <w:numPr>
          <w:ilvl w:val="0"/>
          <w:numId w:val="1"/>
        </w:numPr>
        <w:spacing w:after="60"/>
        <w:rPr>
          <w:color w:val="auto"/>
        </w:rPr>
      </w:pPr>
      <w:r w:rsidRPr="001F62B4">
        <w:rPr>
          <w:color w:val="auto"/>
        </w:rPr>
        <w:t>Fintech Platforms</w:t>
      </w:r>
    </w:p>
    <w:p w14:paraId="6A0A6018" w14:textId="77777777" w:rsidR="008124EE" w:rsidRPr="001F62B4" w:rsidRDefault="00000000">
      <w:pPr>
        <w:pStyle w:val="ListParagraph"/>
        <w:numPr>
          <w:ilvl w:val="0"/>
          <w:numId w:val="1"/>
        </w:numPr>
        <w:spacing w:after="60"/>
        <w:rPr>
          <w:color w:val="auto"/>
        </w:rPr>
      </w:pPr>
      <w:r w:rsidRPr="001F62B4">
        <w:rPr>
          <w:color w:val="auto"/>
        </w:rPr>
        <w:t>National Payment Switches</w:t>
      </w:r>
    </w:p>
    <w:p w14:paraId="2B155675" w14:textId="77777777" w:rsidR="008124EE" w:rsidRPr="001F62B4" w:rsidRDefault="00000000">
      <w:pPr>
        <w:pStyle w:val="ListParagraph"/>
        <w:numPr>
          <w:ilvl w:val="0"/>
          <w:numId w:val="1"/>
        </w:numPr>
        <w:spacing w:after="60"/>
        <w:rPr>
          <w:color w:val="auto"/>
        </w:rPr>
      </w:pPr>
      <w:r w:rsidRPr="001F62B4">
        <w:rPr>
          <w:color w:val="auto"/>
        </w:rPr>
        <w:t>Payment Gateways</w:t>
      </w:r>
    </w:p>
    <w:p w14:paraId="6CA282E5" w14:textId="77777777" w:rsidR="008124EE" w:rsidRPr="001F62B4" w:rsidRDefault="00000000">
      <w:pPr>
        <w:pStyle w:val="ListParagraph"/>
        <w:numPr>
          <w:ilvl w:val="0"/>
          <w:numId w:val="1"/>
        </w:numPr>
        <w:spacing w:after="60"/>
        <w:rPr>
          <w:color w:val="auto"/>
        </w:rPr>
      </w:pPr>
      <w:r w:rsidRPr="001F62B4">
        <w:rPr>
          <w:color w:val="auto"/>
        </w:rPr>
        <w:t>Digital Wallets</w:t>
      </w:r>
    </w:p>
    <w:p w14:paraId="31847478" w14:textId="77777777" w:rsidR="008124EE" w:rsidRPr="001F62B4" w:rsidRDefault="00000000">
      <w:pPr>
        <w:pStyle w:val="ListParagraph"/>
        <w:numPr>
          <w:ilvl w:val="0"/>
          <w:numId w:val="1"/>
        </w:numPr>
        <w:spacing w:after="60"/>
        <w:rPr>
          <w:color w:val="auto"/>
        </w:rPr>
      </w:pPr>
      <w:r w:rsidRPr="001F62B4">
        <w:rPr>
          <w:color w:val="auto"/>
        </w:rPr>
        <w:t>Regional Payment Platforms</w:t>
      </w:r>
    </w:p>
    <w:p w14:paraId="4174DB03" w14:textId="77777777" w:rsidR="008124EE" w:rsidRPr="001F62B4" w:rsidRDefault="00000000">
      <w:pPr>
        <w:spacing w:after="140" w:line="276" w:lineRule="auto"/>
        <w:jc w:val="both"/>
        <w:rPr>
          <w:color w:val="auto"/>
        </w:rPr>
      </w:pPr>
      <w:r w:rsidRPr="001F62B4">
        <w:rPr>
          <w:color w:val="auto"/>
        </w:rPr>
        <w:t>No modifications to core banking or payment platforms shall be required beyond SDK integration.</w:t>
      </w:r>
    </w:p>
    <w:p w14:paraId="3B02DD81" w14:textId="77777777" w:rsidR="008124EE" w:rsidRPr="001F62B4" w:rsidRDefault="00000000">
      <w:pPr>
        <w:pStyle w:val="Heading3"/>
        <w:rPr>
          <w:color w:val="auto"/>
        </w:rPr>
      </w:pPr>
      <w:r w:rsidRPr="001F62B4">
        <w:rPr>
          <w:color w:val="auto"/>
        </w:rPr>
        <w:t>Layer 2 – TRUST SDK</w:t>
      </w:r>
    </w:p>
    <w:p w14:paraId="77F8686A" w14:textId="77777777" w:rsidR="008124EE" w:rsidRPr="001F62B4" w:rsidRDefault="00000000">
      <w:pPr>
        <w:spacing w:after="140" w:line="276" w:lineRule="auto"/>
        <w:jc w:val="both"/>
        <w:rPr>
          <w:color w:val="auto"/>
        </w:rPr>
      </w:pPr>
      <w:r w:rsidRPr="001F62B4">
        <w:rPr>
          <w:color w:val="auto"/>
        </w:rPr>
        <w:t>The SDK shall operate as the integration layer between the payment system and the AI trust engine. The SDK shall be responsible for:</w:t>
      </w:r>
    </w:p>
    <w:p w14:paraId="0FCAA073" w14:textId="77777777" w:rsidR="008124EE" w:rsidRPr="001F62B4" w:rsidRDefault="00000000">
      <w:pPr>
        <w:pStyle w:val="ListParagraph"/>
        <w:numPr>
          <w:ilvl w:val="0"/>
          <w:numId w:val="1"/>
        </w:numPr>
        <w:spacing w:after="60"/>
        <w:rPr>
          <w:color w:val="auto"/>
        </w:rPr>
      </w:pPr>
      <w:r w:rsidRPr="001F62B4">
        <w:rPr>
          <w:color w:val="auto"/>
        </w:rPr>
        <w:t>Transaction metadata extraction</w:t>
      </w:r>
    </w:p>
    <w:p w14:paraId="6B7A0B81" w14:textId="77777777" w:rsidR="008124EE" w:rsidRPr="001F62B4" w:rsidRDefault="00000000">
      <w:pPr>
        <w:pStyle w:val="ListParagraph"/>
        <w:numPr>
          <w:ilvl w:val="0"/>
          <w:numId w:val="1"/>
        </w:numPr>
        <w:spacing w:after="60"/>
        <w:rPr>
          <w:color w:val="auto"/>
        </w:rPr>
      </w:pPr>
      <w:r w:rsidRPr="001F62B4">
        <w:rPr>
          <w:color w:val="auto"/>
        </w:rPr>
        <w:t>Data validation</w:t>
      </w:r>
    </w:p>
    <w:p w14:paraId="441848C0" w14:textId="77777777" w:rsidR="008124EE" w:rsidRPr="001F62B4" w:rsidRDefault="00000000">
      <w:pPr>
        <w:pStyle w:val="ListParagraph"/>
        <w:numPr>
          <w:ilvl w:val="0"/>
          <w:numId w:val="1"/>
        </w:numPr>
        <w:spacing w:after="60"/>
        <w:rPr>
          <w:color w:val="auto"/>
        </w:rPr>
      </w:pPr>
      <w:r w:rsidRPr="001F62B4">
        <w:rPr>
          <w:color w:val="auto"/>
        </w:rPr>
        <w:t>Tokenization/pseudonymization</w:t>
      </w:r>
    </w:p>
    <w:p w14:paraId="72ABD560" w14:textId="77777777" w:rsidR="008124EE" w:rsidRPr="001F62B4" w:rsidRDefault="00000000">
      <w:pPr>
        <w:pStyle w:val="ListParagraph"/>
        <w:numPr>
          <w:ilvl w:val="0"/>
          <w:numId w:val="1"/>
        </w:numPr>
        <w:spacing w:after="60"/>
        <w:rPr>
          <w:color w:val="auto"/>
        </w:rPr>
      </w:pPr>
      <w:r w:rsidRPr="001F62B4">
        <w:rPr>
          <w:color w:val="auto"/>
        </w:rPr>
        <w:t>API communication</w:t>
      </w:r>
    </w:p>
    <w:p w14:paraId="4525A5BB" w14:textId="77777777" w:rsidR="008124EE" w:rsidRPr="001F62B4" w:rsidRDefault="00000000">
      <w:pPr>
        <w:pStyle w:val="ListParagraph"/>
        <w:numPr>
          <w:ilvl w:val="0"/>
          <w:numId w:val="1"/>
        </w:numPr>
        <w:spacing w:after="60"/>
        <w:rPr>
          <w:color w:val="auto"/>
        </w:rPr>
      </w:pPr>
      <w:r w:rsidRPr="001F62B4">
        <w:rPr>
          <w:color w:val="auto"/>
        </w:rPr>
        <w:t>Configuration management</w:t>
      </w:r>
    </w:p>
    <w:p w14:paraId="5053D950" w14:textId="77777777" w:rsidR="008124EE" w:rsidRPr="001F62B4" w:rsidRDefault="00000000">
      <w:pPr>
        <w:pStyle w:val="ListParagraph"/>
        <w:numPr>
          <w:ilvl w:val="0"/>
          <w:numId w:val="1"/>
        </w:numPr>
        <w:spacing w:after="60"/>
        <w:rPr>
          <w:color w:val="auto"/>
        </w:rPr>
      </w:pPr>
      <w:r w:rsidRPr="001F62B4">
        <w:rPr>
          <w:color w:val="auto"/>
        </w:rPr>
        <w:t>Error handling</w:t>
      </w:r>
    </w:p>
    <w:p w14:paraId="3BC4BEDC" w14:textId="77777777" w:rsidR="008124EE" w:rsidRPr="001F62B4" w:rsidRDefault="00000000">
      <w:pPr>
        <w:pStyle w:val="ListParagraph"/>
        <w:numPr>
          <w:ilvl w:val="0"/>
          <w:numId w:val="1"/>
        </w:numPr>
        <w:spacing w:after="60"/>
        <w:rPr>
          <w:color w:val="auto"/>
        </w:rPr>
      </w:pPr>
      <w:r w:rsidRPr="001F62B4">
        <w:rPr>
          <w:color w:val="auto"/>
        </w:rPr>
        <w:t>Logging</w:t>
      </w:r>
    </w:p>
    <w:p w14:paraId="05DACDE0" w14:textId="77777777" w:rsidR="008124EE" w:rsidRPr="001F62B4" w:rsidRDefault="00000000">
      <w:pPr>
        <w:pStyle w:val="ListParagraph"/>
        <w:numPr>
          <w:ilvl w:val="0"/>
          <w:numId w:val="1"/>
        </w:numPr>
        <w:spacing w:after="60"/>
        <w:rPr>
          <w:color w:val="auto"/>
        </w:rPr>
      </w:pPr>
      <w:r w:rsidRPr="001F62B4">
        <w:rPr>
          <w:color w:val="auto"/>
        </w:rPr>
        <w:t>Local monitoring</w:t>
      </w:r>
    </w:p>
    <w:p w14:paraId="3618B695" w14:textId="77777777" w:rsidR="008124EE" w:rsidRPr="001F62B4" w:rsidRDefault="00000000">
      <w:pPr>
        <w:pStyle w:val="ListParagraph"/>
        <w:numPr>
          <w:ilvl w:val="0"/>
          <w:numId w:val="1"/>
        </w:numPr>
        <w:spacing w:after="60"/>
        <w:rPr>
          <w:color w:val="auto"/>
        </w:rPr>
      </w:pPr>
      <w:r w:rsidRPr="001F62B4">
        <w:rPr>
          <w:color w:val="auto"/>
        </w:rPr>
        <w:t>Secure authentication</w:t>
      </w:r>
    </w:p>
    <w:p w14:paraId="6D215269" w14:textId="77777777" w:rsidR="008124EE" w:rsidRPr="001F62B4" w:rsidRDefault="00000000">
      <w:pPr>
        <w:spacing w:after="140" w:line="276" w:lineRule="auto"/>
        <w:jc w:val="both"/>
        <w:rPr>
          <w:color w:val="auto"/>
        </w:rPr>
      </w:pPr>
      <w:r w:rsidRPr="001F62B4">
        <w:rPr>
          <w:color w:val="auto"/>
        </w:rPr>
        <w:t>The SDK shall be lightweight and deployable without disrupting existing payment operations.</w:t>
      </w:r>
    </w:p>
    <w:p w14:paraId="32636FA5" w14:textId="77777777" w:rsidR="008124EE" w:rsidRPr="001F62B4" w:rsidRDefault="00000000">
      <w:pPr>
        <w:pStyle w:val="Heading3"/>
        <w:rPr>
          <w:color w:val="auto"/>
        </w:rPr>
      </w:pPr>
      <w:r w:rsidRPr="001F62B4">
        <w:rPr>
          <w:color w:val="auto"/>
        </w:rPr>
        <w:t>Layer 3 – AI Trust Engine</w:t>
      </w:r>
    </w:p>
    <w:p w14:paraId="2BBEDD31" w14:textId="77777777" w:rsidR="008124EE" w:rsidRPr="001F62B4" w:rsidRDefault="00000000">
      <w:pPr>
        <w:spacing w:after="140" w:line="276" w:lineRule="auto"/>
        <w:jc w:val="both"/>
        <w:rPr>
          <w:color w:val="auto"/>
        </w:rPr>
      </w:pPr>
      <w:r w:rsidRPr="001F62B4">
        <w:rPr>
          <w:color w:val="auto"/>
        </w:rPr>
        <w:t>The AI Trust Engine shall:</w:t>
      </w:r>
    </w:p>
    <w:p w14:paraId="543868E2" w14:textId="77777777" w:rsidR="008124EE" w:rsidRPr="001F62B4" w:rsidRDefault="00000000">
      <w:pPr>
        <w:pStyle w:val="ListParagraph"/>
        <w:numPr>
          <w:ilvl w:val="0"/>
          <w:numId w:val="1"/>
        </w:numPr>
        <w:spacing w:after="60"/>
        <w:rPr>
          <w:color w:val="auto"/>
        </w:rPr>
      </w:pPr>
      <w:r w:rsidRPr="001F62B4">
        <w:rPr>
          <w:color w:val="auto"/>
        </w:rPr>
        <w:t xml:space="preserve">receive transaction </w:t>
      </w:r>
      <w:proofErr w:type="gramStart"/>
      <w:r w:rsidRPr="001F62B4">
        <w:rPr>
          <w:color w:val="auto"/>
        </w:rPr>
        <w:t>metadata;</w:t>
      </w:r>
      <w:proofErr w:type="gramEnd"/>
    </w:p>
    <w:p w14:paraId="131C75E7" w14:textId="77777777" w:rsidR="008124EE" w:rsidRPr="001F62B4" w:rsidRDefault="00000000">
      <w:pPr>
        <w:pStyle w:val="ListParagraph"/>
        <w:numPr>
          <w:ilvl w:val="0"/>
          <w:numId w:val="1"/>
        </w:numPr>
        <w:spacing w:after="60"/>
        <w:rPr>
          <w:color w:val="auto"/>
        </w:rPr>
      </w:pPr>
      <w:r w:rsidRPr="001F62B4">
        <w:rPr>
          <w:color w:val="auto"/>
        </w:rPr>
        <w:t xml:space="preserve">generate a trust </w:t>
      </w:r>
      <w:proofErr w:type="gramStart"/>
      <w:r w:rsidRPr="001F62B4">
        <w:rPr>
          <w:color w:val="auto"/>
        </w:rPr>
        <w:t>score;</w:t>
      </w:r>
      <w:proofErr w:type="gramEnd"/>
    </w:p>
    <w:p w14:paraId="45E3E38D" w14:textId="77777777" w:rsidR="008124EE" w:rsidRPr="001F62B4" w:rsidRDefault="00000000">
      <w:pPr>
        <w:pStyle w:val="ListParagraph"/>
        <w:numPr>
          <w:ilvl w:val="0"/>
          <w:numId w:val="1"/>
        </w:numPr>
        <w:spacing w:after="60"/>
        <w:rPr>
          <w:color w:val="auto"/>
        </w:rPr>
      </w:pPr>
      <w:r w:rsidRPr="001F62B4">
        <w:rPr>
          <w:color w:val="auto"/>
        </w:rPr>
        <w:lastRenderedPageBreak/>
        <w:t xml:space="preserve">calculate a confidence </w:t>
      </w:r>
      <w:proofErr w:type="gramStart"/>
      <w:r w:rsidRPr="001F62B4">
        <w:rPr>
          <w:color w:val="auto"/>
        </w:rPr>
        <w:t>level;</w:t>
      </w:r>
      <w:proofErr w:type="gramEnd"/>
    </w:p>
    <w:p w14:paraId="529D80BF" w14:textId="77777777" w:rsidR="008124EE" w:rsidRPr="001F62B4" w:rsidRDefault="00000000">
      <w:pPr>
        <w:pStyle w:val="ListParagraph"/>
        <w:numPr>
          <w:ilvl w:val="0"/>
          <w:numId w:val="1"/>
        </w:numPr>
        <w:spacing w:after="60"/>
        <w:rPr>
          <w:color w:val="auto"/>
        </w:rPr>
      </w:pPr>
      <w:r w:rsidRPr="001F62B4">
        <w:rPr>
          <w:color w:val="auto"/>
        </w:rPr>
        <w:t xml:space="preserve">assign a risk </w:t>
      </w:r>
      <w:proofErr w:type="gramStart"/>
      <w:r w:rsidRPr="001F62B4">
        <w:rPr>
          <w:color w:val="auto"/>
        </w:rPr>
        <w:t>category;</w:t>
      </w:r>
      <w:proofErr w:type="gramEnd"/>
    </w:p>
    <w:p w14:paraId="7F610822" w14:textId="77777777" w:rsidR="008124EE" w:rsidRPr="001F62B4" w:rsidRDefault="00000000">
      <w:pPr>
        <w:pStyle w:val="ListParagraph"/>
        <w:numPr>
          <w:ilvl w:val="0"/>
          <w:numId w:val="1"/>
        </w:numPr>
        <w:spacing w:after="60"/>
        <w:rPr>
          <w:color w:val="auto"/>
        </w:rPr>
      </w:pPr>
      <w:r w:rsidRPr="001F62B4">
        <w:rPr>
          <w:color w:val="auto"/>
        </w:rPr>
        <w:t xml:space="preserve">provide an explainable </w:t>
      </w:r>
      <w:proofErr w:type="gramStart"/>
      <w:r w:rsidRPr="001F62B4">
        <w:rPr>
          <w:color w:val="auto"/>
        </w:rPr>
        <w:t>recommendation;</w:t>
      </w:r>
      <w:proofErr w:type="gramEnd"/>
    </w:p>
    <w:p w14:paraId="4881FE02" w14:textId="77777777" w:rsidR="008124EE" w:rsidRPr="001F62B4" w:rsidRDefault="00000000">
      <w:pPr>
        <w:pStyle w:val="ListParagraph"/>
        <w:numPr>
          <w:ilvl w:val="0"/>
          <w:numId w:val="1"/>
        </w:numPr>
        <w:spacing w:after="60"/>
        <w:rPr>
          <w:color w:val="auto"/>
        </w:rPr>
      </w:pPr>
      <w:r w:rsidRPr="001F62B4">
        <w:rPr>
          <w:color w:val="auto"/>
        </w:rPr>
        <w:t>record model version information.</w:t>
      </w:r>
    </w:p>
    <w:p w14:paraId="3DFA5DBB" w14:textId="77777777" w:rsidR="008124EE" w:rsidRPr="001F62B4" w:rsidRDefault="00000000">
      <w:pPr>
        <w:spacing w:after="140" w:line="276" w:lineRule="auto"/>
        <w:jc w:val="both"/>
        <w:rPr>
          <w:color w:val="auto"/>
        </w:rPr>
      </w:pPr>
      <w:r w:rsidRPr="001F62B4">
        <w:rPr>
          <w:color w:val="auto"/>
        </w:rPr>
        <w:t>The AI engine shall support multiple machine learning models and future model evolution.</w:t>
      </w:r>
    </w:p>
    <w:p w14:paraId="48EAA1F4" w14:textId="77777777" w:rsidR="008124EE" w:rsidRPr="001F62B4" w:rsidRDefault="00000000">
      <w:pPr>
        <w:pStyle w:val="Heading3"/>
        <w:rPr>
          <w:color w:val="auto"/>
        </w:rPr>
      </w:pPr>
      <w:r w:rsidRPr="001F62B4">
        <w:rPr>
          <w:color w:val="auto"/>
        </w:rPr>
        <w:t>Layer 4 – Governance &amp; Monitoring</w:t>
      </w:r>
    </w:p>
    <w:p w14:paraId="6C53F15E" w14:textId="77777777" w:rsidR="008124EE" w:rsidRPr="001F62B4" w:rsidRDefault="00000000">
      <w:pPr>
        <w:spacing w:after="140" w:line="276" w:lineRule="auto"/>
        <w:jc w:val="both"/>
        <w:rPr>
          <w:color w:val="auto"/>
        </w:rPr>
      </w:pPr>
      <w:r w:rsidRPr="001F62B4">
        <w:rPr>
          <w:color w:val="auto"/>
        </w:rPr>
        <w:t>The governance layer shall provide:</w:t>
      </w:r>
    </w:p>
    <w:p w14:paraId="6B5F9A48" w14:textId="77777777" w:rsidR="008124EE" w:rsidRPr="001F62B4" w:rsidRDefault="00000000">
      <w:pPr>
        <w:pStyle w:val="ListParagraph"/>
        <w:numPr>
          <w:ilvl w:val="0"/>
          <w:numId w:val="1"/>
        </w:numPr>
        <w:spacing w:after="60"/>
        <w:rPr>
          <w:color w:val="auto"/>
        </w:rPr>
      </w:pPr>
      <w:r w:rsidRPr="001F62B4">
        <w:rPr>
          <w:color w:val="auto"/>
        </w:rPr>
        <w:t>Model management</w:t>
      </w:r>
    </w:p>
    <w:p w14:paraId="4DAEB504" w14:textId="77777777" w:rsidR="008124EE" w:rsidRPr="001F62B4" w:rsidRDefault="00000000">
      <w:pPr>
        <w:pStyle w:val="ListParagraph"/>
        <w:numPr>
          <w:ilvl w:val="0"/>
          <w:numId w:val="1"/>
        </w:numPr>
        <w:spacing w:after="60"/>
        <w:rPr>
          <w:color w:val="auto"/>
        </w:rPr>
      </w:pPr>
      <w:r w:rsidRPr="001F62B4">
        <w:rPr>
          <w:color w:val="auto"/>
        </w:rPr>
        <w:t>Version control</w:t>
      </w:r>
    </w:p>
    <w:p w14:paraId="426333D8" w14:textId="77777777" w:rsidR="008124EE" w:rsidRPr="001F62B4" w:rsidRDefault="00000000">
      <w:pPr>
        <w:pStyle w:val="ListParagraph"/>
        <w:numPr>
          <w:ilvl w:val="0"/>
          <w:numId w:val="1"/>
        </w:numPr>
        <w:spacing w:after="60"/>
        <w:rPr>
          <w:color w:val="auto"/>
        </w:rPr>
      </w:pPr>
      <w:r w:rsidRPr="001F62B4">
        <w:rPr>
          <w:color w:val="auto"/>
        </w:rPr>
        <w:t>SDK certification</w:t>
      </w:r>
    </w:p>
    <w:p w14:paraId="72C8B3B1" w14:textId="77777777" w:rsidR="008124EE" w:rsidRPr="001F62B4" w:rsidRDefault="00000000">
      <w:pPr>
        <w:pStyle w:val="ListParagraph"/>
        <w:numPr>
          <w:ilvl w:val="0"/>
          <w:numId w:val="1"/>
        </w:numPr>
        <w:spacing w:after="60"/>
        <w:rPr>
          <w:color w:val="auto"/>
        </w:rPr>
      </w:pPr>
      <w:r w:rsidRPr="001F62B4">
        <w:rPr>
          <w:color w:val="auto"/>
        </w:rPr>
        <w:t>Performance monitoring</w:t>
      </w:r>
    </w:p>
    <w:p w14:paraId="18A27F6B" w14:textId="77777777" w:rsidR="008124EE" w:rsidRPr="001F62B4" w:rsidRDefault="00000000">
      <w:pPr>
        <w:pStyle w:val="ListParagraph"/>
        <w:numPr>
          <w:ilvl w:val="0"/>
          <w:numId w:val="1"/>
        </w:numPr>
        <w:spacing w:after="60"/>
        <w:rPr>
          <w:color w:val="auto"/>
        </w:rPr>
      </w:pPr>
      <w:r w:rsidRPr="001F62B4">
        <w:rPr>
          <w:color w:val="auto"/>
        </w:rPr>
        <w:t>Telemetry</w:t>
      </w:r>
    </w:p>
    <w:p w14:paraId="2CFEF7ED" w14:textId="77777777" w:rsidR="008124EE" w:rsidRPr="001F62B4" w:rsidRDefault="00000000">
      <w:pPr>
        <w:pStyle w:val="ListParagraph"/>
        <w:numPr>
          <w:ilvl w:val="0"/>
          <w:numId w:val="1"/>
        </w:numPr>
        <w:spacing w:after="60"/>
        <w:rPr>
          <w:color w:val="auto"/>
        </w:rPr>
      </w:pPr>
      <w:r w:rsidRPr="001F62B4">
        <w:rPr>
          <w:color w:val="auto"/>
        </w:rPr>
        <w:t>Audit reporting</w:t>
      </w:r>
    </w:p>
    <w:p w14:paraId="4C7A0096" w14:textId="77777777" w:rsidR="008124EE" w:rsidRPr="001F62B4" w:rsidRDefault="00000000">
      <w:pPr>
        <w:pStyle w:val="ListParagraph"/>
        <w:numPr>
          <w:ilvl w:val="0"/>
          <w:numId w:val="1"/>
        </w:numPr>
        <w:spacing w:after="60"/>
        <w:rPr>
          <w:color w:val="auto"/>
        </w:rPr>
      </w:pPr>
      <w:r w:rsidRPr="001F62B4">
        <w:rPr>
          <w:color w:val="auto"/>
        </w:rPr>
        <w:t>Operational dashboards</w:t>
      </w:r>
    </w:p>
    <w:p w14:paraId="7F754AE3" w14:textId="77777777" w:rsidR="008124EE" w:rsidRPr="001F62B4" w:rsidRDefault="00000000">
      <w:pPr>
        <w:pStyle w:val="Heading3"/>
        <w:rPr>
          <w:color w:val="auto"/>
        </w:rPr>
      </w:pPr>
      <w:r w:rsidRPr="001F62B4">
        <w:rPr>
          <w:color w:val="auto"/>
        </w:rPr>
        <w:t>Layer 5 – Administration</w:t>
      </w:r>
    </w:p>
    <w:p w14:paraId="51C6E2D8" w14:textId="77777777" w:rsidR="008124EE" w:rsidRPr="001F62B4" w:rsidRDefault="00000000">
      <w:pPr>
        <w:spacing w:after="140" w:line="276" w:lineRule="auto"/>
        <w:jc w:val="both"/>
        <w:rPr>
          <w:color w:val="auto"/>
        </w:rPr>
      </w:pPr>
      <w:r w:rsidRPr="001F62B4">
        <w:rPr>
          <w:color w:val="auto"/>
        </w:rPr>
        <w:t>Administrative capabilities shall include:</w:t>
      </w:r>
    </w:p>
    <w:p w14:paraId="55F96663" w14:textId="77777777" w:rsidR="008124EE" w:rsidRPr="001F62B4" w:rsidRDefault="00000000">
      <w:pPr>
        <w:pStyle w:val="ListParagraph"/>
        <w:numPr>
          <w:ilvl w:val="0"/>
          <w:numId w:val="1"/>
        </w:numPr>
        <w:spacing w:after="60"/>
        <w:rPr>
          <w:color w:val="auto"/>
        </w:rPr>
      </w:pPr>
      <w:r w:rsidRPr="001F62B4">
        <w:rPr>
          <w:color w:val="auto"/>
        </w:rPr>
        <w:t>Operator registration</w:t>
      </w:r>
    </w:p>
    <w:p w14:paraId="5BD9CFB6" w14:textId="77777777" w:rsidR="008124EE" w:rsidRPr="001F62B4" w:rsidRDefault="00000000">
      <w:pPr>
        <w:pStyle w:val="ListParagraph"/>
        <w:numPr>
          <w:ilvl w:val="0"/>
          <w:numId w:val="1"/>
        </w:numPr>
        <w:spacing w:after="60"/>
        <w:rPr>
          <w:color w:val="auto"/>
        </w:rPr>
      </w:pPr>
      <w:r w:rsidRPr="001F62B4">
        <w:rPr>
          <w:color w:val="auto"/>
        </w:rPr>
        <w:t>SDK lifecycle management</w:t>
      </w:r>
    </w:p>
    <w:p w14:paraId="4E025A99" w14:textId="77777777" w:rsidR="008124EE" w:rsidRPr="001F62B4" w:rsidRDefault="00000000">
      <w:pPr>
        <w:pStyle w:val="ListParagraph"/>
        <w:numPr>
          <w:ilvl w:val="0"/>
          <w:numId w:val="1"/>
        </w:numPr>
        <w:spacing w:after="60"/>
        <w:rPr>
          <w:color w:val="auto"/>
        </w:rPr>
      </w:pPr>
      <w:r w:rsidRPr="001F62B4">
        <w:rPr>
          <w:color w:val="auto"/>
        </w:rPr>
        <w:t>Configuration management</w:t>
      </w:r>
    </w:p>
    <w:p w14:paraId="4B5A857C" w14:textId="77777777" w:rsidR="008124EE" w:rsidRPr="001F62B4" w:rsidRDefault="00000000">
      <w:pPr>
        <w:pStyle w:val="ListParagraph"/>
        <w:numPr>
          <w:ilvl w:val="0"/>
          <w:numId w:val="1"/>
        </w:numPr>
        <w:spacing w:after="60"/>
        <w:rPr>
          <w:color w:val="auto"/>
        </w:rPr>
      </w:pPr>
      <w:r w:rsidRPr="001F62B4">
        <w:rPr>
          <w:color w:val="auto"/>
        </w:rPr>
        <w:t>User administration</w:t>
      </w:r>
    </w:p>
    <w:p w14:paraId="6ABFC115" w14:textId="77777777" w:rsidR="008124EE" w:rsidRPr="001F62B4" w:rsidRDefault="00000000">
      <w:pPr>
        <w:pStyle w:val="ListParagraph"/>
        <w:numPr>
          <w:ilvl w:val="0"/>
          <w:numId w:val="1"/>
        </w:numPr>
        <w:spacing w:after="60"/>
        <w:rPr>
          <w:color w:val="auto"/>
        </w:rPr>
      </w:pPr>
      <w:r w:rsidRPr="001F62B4">
        <w:rPr>
          <w:color w:val="auto"/>
        </w:rPr>
        <w:t>Reporting</w:t>
      </w:r>
    </w:p>
    <w:p w14:paraId="595F3711" w14:textId="77777777" w:rsidR="008124EE" w:rsidRPr="001F62B4" w:rsidRDefault="00000000">
      <w:pPr>
        <w:pStyle w:val="ListParagraph"/>
        <w:numPr>
          <w:ilvl w:val="0"/>
          <w:numId w:val="1"/>
        </w:numPr>
        <w:spacing w:after="60"/>
        <w:rPr>
          <w:color w:val="auto"/>
        </w:rPr>
      </w:pPr>
      <w:r w:rsidRPr="001F62B4">
        <w:rPr>
          <w:color w:val="auto"/>
        </w:rPr>
        <w:t>Dashboard</w:t>
      </w:r>
    </w:p>
    <w:p w14:paraId="34D06B5B" w14:textId="77777777" w:rsidR="008124EE" w:rsidRPr="001F62B4" w:rsidRDefault="00000000">
      <w:pPr>
        <w:pStyle w:val="ListParagraph"/>
        <w:numPr>
          <w:ilvl w:val="0"/>
          <w:numId w:val="1"/>
        </w:numPr>
        <w:spacing w:after="60"/>
        <w:rPr>
          <w:color w:val="auto"/>
        </w:rPr>
      </w:pPr>
      <w:r w:rsidRPr="001F62B4">
        <w:rPr>
          <w:color w:val="auto"/>
        </w:rPr>
        <w:t>Documentation management</w:t>
      </w:r>
    </w:p>
    <w:p w14:paraId="3AB35647" w14:textId="77777777" w:rsidR="008124EE" w:rsidRPr="001F62B4" w:rsidRDefault="00000000">
      <w:pPr>
        <w:pStyle w:val="Heading2"/>
        <w:rPr>
          <w:color w:val="auto"/>
        </w:rPr>
      </w:pPr>
      <w:bookmarkStart w:id="49" w:name="_Toc237524877"/>
      <w:proofErr w:type="gramStart"/>
      <w:r w:rsidRPr="001F62B4">
        <w:rPr>
          <w:color w:val="auto"/>
        </w:rPr>
        <w:t>6.3  Functional</w:t>
      </w:r>
      <w:proofErr w:type="gramEnd"/>
      <w:r w:rsidRPr="001F62B4">
        <w:rPr>
          <w:color w:val="auto"/>
        </w:rPr>
        <w:t xml:space="preserve"> Requirements</w:t>
      </w:r>
      <w:bookmarkEnd w:id="49"/>
    </w:p>
    <w:p w14:paraId="0D01C1EE" w14:textId="77777777" w:rsidR="008124EE" w:rsidRPr="001F62B4" w:rsidRDefault="00000000">
      <w:pPr>
        <w:spacing w:after="140" w:line="276" w:lineRule="auto"/>
        <w:jc w:val="both"/>
        <w:rPr>
          <w:color w:val="auto"/>
        </w:rPr>
      </w:pPr>
      <w:r w:rsidRPr="001F62B4">
        <w:rPr>
          <w:color w:val="auto"/>
        </w:rPr>
        <w:t>The TRUST SDK shall provide the following functional capabilities.</w:t>
      </w:r>
    </w:p>
    <w:p w14:paraId="17797CAA" w14:textId="77777777" w:rsidR="008124EE" w:rsidRPr="001F62B4" w:rsidRDefault="00000000">
      <w:pPr>
        <w:pStyle w:val="Heading3"/>
        <w:rPr>
          <w:color w:val="auto"/>
        </w:rPr>
      </w:pPr>
      <w:r w:rsidRPr="001F62B4">
        <w:rPr>
          <w:color w:val="auto"/>
        </w:rPr>
        <w:t>A. SDK Functions</w:t>
      </w:r>
    </w:p>
    <w:p w14:paraId="2AB037E3" w14:textId="77777777" w:rsidR="008124EE" w:rsidRPr="001F62B4" w:rsidRDefault="00000000">
      <w:pPr>
        <w:spacing w:after="140" w:line="276" w:lineRule="auto"/>
        <w:jc w:val="both"/>
        <w:rPr>
          <w:color w:val="auto"/>
        </w:rPr>
      </w:pPr>
      <w:r w:rsidRPr="001F62B4">
        <w:rPr>
          <w:color w:val="auto"/>
        </w:rPr>
        <w:t>The SDK shall:</w:t>
      </w:r>
    </w:p>
    <w:p w14:paraId="455CC6CC" w14:textId="77777777" w:rsidR="008124EE" w:rsidRPr="001F62B4" w:rsidRDefault="00000000">
      <w:pPr>
        <w:pStyle w:val="ListParagraph"/>
        <w:numPr>
          <w:ilvl w:val="0"/>
          <w:numId w:val="1"/>
        </w:numPr>
        <w:spacing w:after="60"/>
        <w:rPr>
          <w:color w:val="auto"/>
        </w:rPr>
      </w:pPr>
      <w:r w:rsidRPr="001F62B4">
        <w:rPr>
          <w:color w:val="auto"/>
        </w:rPr>
        <w:t xml:space="preserve">integrate with existing payment </w:t>
      </w:r>
      <w:proofErr w:type="gramStart"/>
      <w:r w:rsidRPr="001F62B4">
        <w:rPr>
          <w:color w:val="auto"/>
        </w:rPr>
        <w:t>platforms;</w:t>
      </w:r>
      <w:proofErr w:type="gramEnd"/>
    </w:p>
    <w:p w14:paraId="134356F4" w14:textId="77777777" w:rsidR="008124EE" w:rsidRPr="001F62B4" w:rsidRDefault="00000000">
      <w:pPr>
        <w:pStyle w:val="ListParagraph"/>
        <w:numPr>
          <w:ilvl w:val="0"/>
          <w:numId w:val="1"/>
        </w:numPr>
        <w:spacing w:after="60"/>
        <w:rPr>
          <w:color w:val="auto"/>
        </w:rPr>
      </w:pPr>
      <w:r w:rsidRPr="001F62B4">
        <w:rPr>
          <w:color w:val="auto"/>
        </w:rPr>
        <w:t xml:space="preserve">expose standardized </w:t>
      </w:r>
      <w:proofErr w:type="gramStart"/>
      <w:r w:rsidRPr="001F62B4">
        <w:rPr>
          <w:color w:val="auto"/>
        </w:rPr>
        <w:t>APIs;</w:t>
      </w:r>
      <w:proofErr w:type="gramEnd"/>
    </w:p>
    <w:p w14:paraId="196B9620" w14:textId="77777777" w:rsidR="008124EE" w:rsidRPr="001F62B4" w:rsidRDefault="00000000">
      <w:pPr>
        <w:pStyle w:val="ListParagraph"/>
        <w:numPr>
          <w:ilvl w:val="0"/>
          <w:numId w:val="1"/>
        </w:numPr>
        <w:spacing w:after="60"/>
        <w:rPr>
          <w:color w:val="auto"/>
        </w:rPr>
      </w:pPr>
      <w:r w:rsidRPr="001F62B4">
        <w:rPr>
          <w:color w:val="auto"/>
        </w:rPr>
        <w:t xml:space="preserve">validate transaction </w:t>
      </w:r>
      <w:proofErr w:type="gramStart"/>
      <w:r w:rsidRPr="001F62B4">
        <w:rPr>
          <w:color w:val="auto"/>
        </w:rPr>
        <w:t>metadata;</w:t>
      </w:r>
      <w:proofErr w:type="gramEnd"/>
    </w:p>
    <w:p w14:paraId="4F6B080A" w14:textId="77777777" w:rsidR="008124EE" w:rsidRPr="001F62B4" w:rsidRDefault="00000000">
      <w:pPr>
        <w:pStyle w:val="ListParagraph"/>
        <w:numPr>
          <w:ilvl w:val="0"/>
          <w:numId w:val="1"/>
        </w:numPr>
        <w:spacing w:after="60"/>
        <w:rPr>
          <w:color w:val="auto"/>
        </w:rPr>
      </w:pPr>
      <w:r w:rsidRPr="001F62B4">
        <w:rPr>
          <w:color w:val="auto"/>
        </w:rPr>
        <w:t xml:space="preserve">securely transmit scoring </w:t>
      </w:r>
      <w:proofErr w:type="gramStart"/>
      <w:r w:rsidRPr="001F62B4">
        <w:rPr>
          <w:color w:val="auto"/>
        </w:rPr>
        <w:t>requests;</w:t>
      </w:r>
      <w:proofErr w:type="gramEnd"/>
    </w:p>
    <w:p w14:paraId="58204D3C" w14:textId="77777777" w:rsidR="008124EE" w:rsidRPr="001F62B4" w:rsidRDefault="00000000">
      <w:pPr>
        <w:pStyle w:val="ListParagraph"/>
        <w:numPr>
          <w:ilvl w:val="0"/>
          <w:numId w:val="1"/>
        </w:numPr>
        <w:spacing w:after="60"/>
        <w:rPr>
          <w:color w:val="auto"/>
        </w:rPr>
      </w:pPr>
      <w:r w:rsidRPr="001F62B4">
        <w:rPr>
          <w:color w:val="auto"/>
        </w:rPr>
        <w:t xml:space="preserve">receive AI </w:t>
      </w:r>
      <w:proofErr w:type="gramStart"/>
      <w:r w:rsidRPr="001F62B4">
        <w:rPr>
          <w:color w:val="auto"/>
        </w:rPr>
        <w:t>recommendations;</w:t>
      </w:r>
      <w:proofErr w:type="gramEnd"/>
    </w:p>
    <w:p w14:paraId="6A3FDC53" w14:textId="77777777" w:rsidR="008124EE" w:rsidRPr="001F62B4" w:rsidRDefault="00000000">
      <w:pPr>
        <w:pStyle w:val="ListParagraph"/>
        <w:numPr>
          <w:ilvl w:val="0"/>
          <w:numId w:val="1"/>
        </w:numPr>
        <w:spacing w:after="60"/>
        <w:rPr>
          <w:color w:val="auto"/>
        </w:rPr>
      </w:pPr>
      <w:r w:rsidRPr="001F62B4">
        <w:rPr>
          <w:color w:val="auto"/>
        </w:rPr>
        <w:t xml:space="preserve">support configurable deployment </w:t>
      </w:r>
      <w:proofErr w:type="gramStart"/>
      <w:r w:rsidRPr="001F62B4">
        <w:rPr>
          <w:color w:val="auto"/>
        </w:rPr>
        <w:t>options;</w:t>
      </w:r>
      <w:proofErr w:type="gramEnd"/>
    </w:p>
    <w:p w14:paraId="2EF43AB7" w14:textId="77777777" w:rsidR="008124EE" w:rsidRPr="001F62B4" w:rsidRDefault="00000000">
      <w:pPr>
        <w:pStyle w:val="ListParagraph"/>
        <w:numPr>
          <w:ilvl w:val="0"/>
          <w:numId w:val="1"/>
        </w:numPr>
        <w:spacing w:after="60"/>
        <w:rPr>
          <w:color w:val="auto"/>
        </w:rPr>
      </w:pPr>
      <w:r w:rsidRPr="001F62B4">
        <w:rPr>
          <w:color w:val="auto"/>
        </w:rPr>
        <w:t xml:space="preserve">support version </w:t>
      </w:r>
      <w:proofErr w:type="gramStart"/>
      <w:r w:rsidRPr="001F62B4">
        <w:rPr>
          <w:color w:val="auto"/>
        </w:rPr>
        <w:t>upgrades;</w:t>
      </w:r>
      <w:proofErr w:type="gramEnd"/>
    </w:p>
    <w:p w14:paraId="6A7D3ACC" w14:textId="77777777" w:rsidR="008124EE" w:rsidRPr="001F62B4" w:rsidRDefault="00000000">
      <w:pPr>
        <w:pStyle w:val="ListParagraph"/>
        <w:numPr>
          <w:ilvl w:val="0"/>
          <w:numId w:val="1"/>
        </w:numPr>
        <w:spacing w:after="60"/>
        <w:rPr>
          <w:color w:val="auto"/>
        </w:rPr>
      </w:pPr>
      <w:r w:rsidRPr="001F62B4">
        <w:rPr>
          <w:color w:val="auto"/>
        </w:rPr>
        <w:t>maintain audit logs.</w:t>
      </w:r>
    </w:p>
    <w:p w14:paraId="6145866A" w14:textId="77777777" w:rsidR="008124EE" w:rsidRPr="001F62B4" w:rsidRDefault="00000000">
      <w:pPr>
        <w:pStyle w:val="Heading3"/>
        <w:rPr>
          <w:color w:val="auto"/>
        </w:rPr>
      </w:pPr>
      <w:r w:rsidRPr="001F62B4">
        <w:rPr>
          <w:color w:val="auto"/>
        </w:rPr>
        <w:lastRenderedPageBreak/>
        <w:t>B. Trust Scoring Functions</w:t>
      </w:r>
    </w:p>
    <w:p w14:paraId="43427656" w14:textId="77777777" w:rsidR="008124EE" w:rsidRPr="001F62B4" w:rsidRDefault="00000000">
      <w:pPr>
        <w:spacing w:after="140" w:line="276" w:lineRule="auto"/>
        <w:jc w:val="both"/>
        <w:rPr>
          <w:color w:val="auto"/>
        </w:rPr>
      </w:pPr>
      <w:r w:rsidRPr="001F62B4">
        <w:rPr>
          <w:color w:val="auto"/>
        </w:rPr>
        <w:t>The solution shall generate a Trust Score, Risk Category, Confidence Score, Explainability Report, and Decision Recommendation. The decision recommendation shall support Approve, Review, Step-up Authentication, and Reject (configurable). The final transaction decision shall always remain with the participating institution.</w:t>
      </w:r>
    </w:p>
    <w:p w14:paraId="67C2954F" w14:textId="77777777" w:rsidR="008124EE" w:rsidRPr="001F62B4" w:rsidRDefault="00000000">
      <w:pPr>
        <w:pStyle w:val="Heading3"/>
        <w:rPr>
          <w:color w:val="auto"/>
        </w:rPr>
      </w:pPr>
      <w:r w:rsidRPr="001F62B4">
        <w:rPr>
          <w:color w:val="auto"/>
        </w:rPr>
        <w:t>C. Administration Functions</w:t>
      </w:r>
    </w:p>
    <w:p w14:paraId="2EE6F043" w14:textId="77777777" w:rsidR="008124EE" w:rsidRPr="001F62B4" w:rsidRDefault="00000000">
      <w:pPr>
        <w:spacing w:after="140" w:line="276" w:lineRule="auto"/>
        <w:jc w:val="both"/>
        <w:rPr>
          <w:color w:val="auto"/>
        </w:rPr>
      </w:pPr>
      <w:r w:rsidRPr="001F62B4">
        <w:rPr>
          <w:color w:val="auto"/>
        </w:rPr>
        <w:t>The solution shall provide:</w:t>
      </w:r>
    </w:p>
    <w:p w14:paraId="6C9BF7C7" w14:textId="77777777" w:rsidR="008124EE" w:rsidRPr="001F62B4" w:rsidRDefault="00000000">
      <w:pPr>
        <w:pStyle w:val="ListParagraph"/>
        <w:numPr>
          <w:ilvl w:val="0"/>
          <w:numId w:val="1"/>
        </w:numPr>
        <w:spacing w:after="60"/>
        <w:rPr>
          <w:color w:val="auto"/>
        </w:rPr>
      </w:pPr>
      <w:r w:rsidRPr="001F62B4">
        <w:rPr>
          <w:color w:val="auto"/>
        </w:rPr>
        <w:t>User management</w:t>
      </w:r>
    </w:p>
    <w:p w14:paraId="367D8B66" w14:textId="77777777" w:rsidR="008124EE" w:rsidRPr="001F62B4" w:rsidRDefault="00000000">
      <w:pPr>
        <w:pStyle w:val="ListParagraph"/>
        <w:numPr>
          <w:ilvl w:val="0"/>
          <w:numId w:val="1"/>
        </w:numPr>
        <w:spacing w:after="60"/>
        <w:rPr>
          <w:color w:val="auto"/>
        </w:rPr>
      </w:pPr>
      <w:r w:rsidRPr="001F62B4">
        <w:rPr>
          <w:color w:val="auto"/>
        </w:rPr>
        <w:t>Operator management</w:t>
      </w:r>
    </w:p>
    <w:p w14:paraId="09599682" w14:textId="77777777" w:rsidR="008124EE" w:rsidRPr="001F62B4" w:rsidRDefault="00000000">
      <w:pPr>
        <w:pStyle w:val="ListParagraph"/>
        <w:numPr>
          <w:ilvl w:val="0"/>
          <w:numId w:val="1"/>
        </w:numPr>
        <w:spacing w:after="60"/>
        <w:rPr>
          <w:color w:val="auto"/>
        </w:rPr>
      </w:pPr>
      <w:r w:rsidRPr="001F62B4">
        <w:rPr>
          <w:color w:val="auto"/>
        </w:rPr>
        <w:t>SDK configuration</w:t>
      </w:r>
    </w:p>
    <w:p w14:paraId="4CEFB385" w14:textId="77777777" w:rsidR="008124EE" w:rsidRPr="001F62B4" w:rsidRDefault="00000000">
      <w:pPr>
        <w:pStyle w:val="ListParagraph"/>
        <w:numPr>
          <w:ilvl w:val="0"/>
          <w:numId w:val="1"/>
        </w:numPr>
        <w:spacing w:after="60"/>
        <w:rPr>
          <w:color w:val="auto"/>
        </w:rPr>
      </w:pPr>
      <w:r w:rsidRPr="001F62B4">
        <w:rPr>
          <w:color w:val="auto"/>
        </w:rPr>
        <w:t>Version management</w:t>
      </w:r>
    </w:p>
    <w:p w14:paraId="22C6DB4C" w14:textId="77777777" w:rsidR="008124EE" w:rsidRPr="001F62B4" w:rsidRDefault="00000000">
      <w:pPr>
        <w:pStyle w:val="ListParagraph"/>
        <w:numPr>
          <w:ilvl w:val="0"/>
          <w:numId w:val="1"/>
        </w:numPr>
        <w:spacing w:after="60"/>
        <w:rPr>
          <w:color w:val="auto"/>
        </w:rPr>
      </w:pPr>
      <w:r w:rsidRPr="001F62B4">
        <w:rPr>
          <w:color w:val="auto"/>
        </w:rPr>
        <w:t>Monitoring dashboards</w:t>
      </w:r>
    </w:p>
    <w:p w14:paraId="41D7AE41" w14:textId="77777777" w:rsidR="008124EE" w:rsidRPr="001F62B4" w:rsidRDefault="00000000">
      <w:pPr>
        <w:pStyle w:val="ListParagraph"/>
        <w:numPr>
          <w:ilvl w:val="0"/>
          <w:numId w:val="1"/>
        </w:numPr>
        <w:spacing w:after="60"/>
        <w:rPr>
          <w:color w:val="auto"/>
        </w:rPr>
      </w:pPr>
      <w:r w:rsidRPr="001F62B4">
        <w:rPr>
          <w:color w:val="auto"/>
        </w:rPr>
        <w:t>Reporting</w:t>
      </w:r>
    </w:p>
    <w:p w14:paraId="0A44BD92" w14:textId="77777777" w:rsidR="008124EE" w:rsidRPr="001F62B4" w:rsidRDefault="00000000">
      <w:pPr>
        <w:pStyle w:val="ListParagraph"/>
        <w:numPr>
          <w:ilvl w:val="0"/>
          <w:numId w:val="1"/>
        </w:numPr>
        <w:spacing w:after="60"/>
        <w:rPr>
          <w:color w:val="auto"/>
        </w:rPr>
      </w:pPr>
      <w:r w:rsidRPr="001F62B4">
        <w:rPr>
          <w:color w:val="auto"/>
        </w:rPr>
        <w:t>Notification management</w:t>
      </w:r>
    </w:p>
    <w:p w14:paraId="0A29483C" w14:textId="77777777" w:rsidR="008124EE" w:rsidRPr="001F62B4" w:rsidRDefault="00000000">
      <w:pPr>
        <w:pStyle w:val="Heading3"/>
        <w:rPr>
          <w:color w:val="auto"/>
        </w:rPr>
      </w:pPr>
      <w:r w:rsidRPr="001F62B4">
        <w:rPr>
          <w:color w:val="auto"/>
        </w:rPr>
        <w:t>D. Monitoring Functions</w:t>
      </w:r>
    </w:p>
    <w:p w14:paraId="6CC4D021" w14:textId="77777777" w:rsidR="008124EE" w:rsidRPr="001F62B4" w:rsidRDefault="00000000">
      <w:pPr>
        <w:spacing w:after="140" w:line="276" w:lineRule="auto"/>
        <w:jc w:val="both"/>
        <w:rPr>
          <w:color w:val="auto"/>
        </w:rPr>
      </w:pPr>
      <w:r w:rsidRPr="001F62B4">
        <w:rPr>
          <w:color w:val="auto"/>
        </w:rPr>
        <w:t>The solution shall monitor:</w:t>
      </w:r>
    </w:p>
    <w:p w14:paraId="557173E1" w14:textId="77777777" w:rsidR="008124EE" w:rsidRPr="001F62B4" w:rsidRDefault="00000000">
      <w:pPr>
        <w:pStyle w:val="ListParagraph"/>
        <w:numPr>
          <w:ilvl w:val="0"/>
          <w:numId w:val="1"/>
        </w:numPr>
        <w:spacing w:after="60"/>
        <w:rPr>
          <w:color w:val="auto"/>
        </w:rPr>
      </w:pPr>
      <w:r w:rsidRPr="001F62B4">
        <w:rPr>
          <w:color w:val="auto"/>
        </w:rPr>
        <w:t>SDK health</w:t>
      </w:r>
    </w:p>
    <w:p w14:paraId="7C775C2C" w14:textId="77777777" w:rsidR="008124EE" w:rsidRPr="001F62B4" w:rsidRDefault="00000000">
      <w:pPr>
        <w:pStyle w:val="ListParagraph"/>
        <w:numPr>
          <w:ilvl w:val="0"/>
          <w:numId w:val="1"/>
        </w:numPr>
        <w:spacing w:after="60"/>
        <w:rPr>
          <w:color w:val="auto"/>
        </w:rPr>
      </w:pPr>
      <w:r w:rsidRPr="001F62B4">
        <w:rPr>
          <w:color w:val="auto"/>
        </w:rPr>
        <w:t>Service availability</w:t>
      </w:r>
    </w:p>
    <w:p w14:paraId="0A17F13C" w14:textId="77777777" w:rsidR="008124EE" w:rsidRPr="001F62B4" w:rsidRDefault="00000000">
      <w:pPr>
        <w:pStyle w:val="ListParagraph"/>
        <w:numPr>
          <w:ilvl w:val="0"/>
          <w:numId w:val="1"/>
        </w:numPr>
        <w:spacing w:after="60"/>
        <w:rPr>
          <w:color w:val="auto"/>
        </w:rPr>
      </w:pPr>
      <w:r w:rsidRPr="001F62B4">
        <w:rPr>
          <w:color w:val="auto"/>
        </w:rPr>
        <w:t>API latency</w:t>
      </w:r>
    </w:p>
    <w:p w14:paraId="538E37D4" w14:textId="77777777" w:rsidR="008124EE" w:rsidRPr="001F62B4" w:rsidRDefault="00000000">
      <w:pPr>
        <w:pStyle w:val="ListParagraph"/>
        <w:numPr>
          <w:ilvl w:val="0"/>
          <w:numId w:val="1"/>
        </w:numPr>
        <w:spacing w:after="60"/>
        <w:rPr>
          <w:color w:val="auto"/>
        </w:rPr>
      </w:pPr>
      <w:r w:rsidRPr="001F62B4">
        <w:rPr>
          <w:color w:val="auto"/>
        </w:rPr>
        <w:t>Error rates</w:t>
      </w:r>
    </w:p>
    <w:p w14:paraId="1200A03A" w14:textId="77777777" w:rsidR="008124EE" w:rsidRPr="001F62B4" w:rsidRDefault="00000000">
      <w:pPr>
        <w:pStyle w:val="ListParagraph"/>
        <w:numPr>
          <w:ilvl w:val="0"/>
          <w:numId w:val="1"/>
        </w:numPr>
        <w:spacing w:after="60"/>
        <w:rPr>
          <w:color w:val="auto"/>
        </w:rPr>
      </w:pPr>
      <w:r w:rsidRPr="001F62B4">
        <w:rPr>
          <w:color w:val="auto"/>
        </w:rPr>
        <w:t>Transaction scoring volumes</w:t>
      </w:r>
    </w:p>
    <w:p w14:paraId="3D0F8D3D" w14:textId="77777777" w:rsidR="008124EE" w:rsidRPr="001F62B4" w:rsidRDefault="00000000">
      <w:pPr>
        <w:pStyle w:val="ListParagraph"/>
        <w:numPr>
          <w:ilvl w:val="0"/>
          <w:numId w:val="1"/>
        </w:numPr>
        <w:spacing w:after="60"/>
        <w:rPr>
          <w:color w:val="auto"/>
        </w:rPr>
      </w:pPr>
      <w:r w:rsidRPr="001F62B4">
        <w:rPr>
          <w:color w:val="auto"/>
        </w:rPr>
        <w:t>SDK versions</w:t>
      </w:r>
    </w:p>
    <w:p w14:paraId="18AA3188" w14:textId="77777777" w:rsidR="008124EE" w:rsidRPr="001F62B4" w:rsidRDefault="00000000">
      <w:pPr>
        <w:pStyle w:val="ListParagraph"/>
        <w:numPr>
          <w:ilvl w:val="0"/>
          <w:numId w:val="1"/>
        </w:numPr>
        <w:spacing w:after="60"/>
        <w:rPr>
          <w:color w:val="auto"/>
        </w:rPr>
      </w:pPr>
      <w:r w:rsidRPr="001F62B4">
        <w:rPr>
          <w:color w:val="auto"/>
        </w:rPr>
        <w:t>Model performance</w:t>
      </w:r>
    </w:p>
    <w:p w14:paraId="543AF61D" w14:textId="77777777" w:rsidR="008124EE" w:rsidRPr="001F62B4" w:rsidRDefault="00000000">
      <w:pPr>
        <w:pStyle w:val="Heading3"/>
        <w:rPr>
          <w:color w:val="auto"/>
        </w:rPr>
      </w:pPr>
      <w:r w:rsidRPr="001F62B4">
        <w:rPr>
          <w:color w:val="auto"/>
        </w:rPr>
        <w:t>E. Reporting Functions</w:t>
      </w:r>
    </w:p>
    <w:p w14:paraId="750089DA" w14:textId="77777777" w:rsidR="008124EE" w:rsidRPr="001F62B4" w:rsidRDefault="00000000">
      <w:pPr>
        <w:spacing w:after="140" w:line="276" w:lineRule="auto"/>
        <w:jc w:val="both"/>
        <w:rPr>
          <w:color w:val="auto"/>
        </w:rPr>
      </w:pPr>
      <w:r w:rsidRPr="001F62B4">
        <w:rPr>
          <w:color w:val="auto"/>
        </w:rPr>
        <w:t>The Platform shall generate reports including:</w:t>
      </w:r>
    </w:p>
    <w:p w14:paraId="30B56FCD" w14:textId="77777777" w:rsidR="008124EE" w:rsidRPr="001F62B4" w:rsidRDefault="00000000">
      <w:pPr>
        <w:pStyle w:val="ListParagraph"/>
        <w:numPr>
          <w:ilvl w:val="0"/>
          <w:numId w:val="1"/>
        </w:numPr>
        <w:spacing w:after="60"/>
        <w:rPr>
          <w:color w:val="auto"/>
        </w:rPr>
      </w:pPr>
      <w:r w:rsidRPr="001F62B4">
        <w:rPr>
          <w:color w:val="auto"/>
        </w:rPr>
        <w:t>Operational reports</w:t>
      </w:r>
    </w:p>
    <w:p w14:paraId="3B8ECBD6" w14:textId="77777777" w:rsidR="008124EE" w:rsidRPr="001F62B4" w:rsidRDefault="00000000">
      <w:pPr>
        <w:pStyle w:val="ListParagraph"/>
        <w:numPr>
          <w:ilvl w:val="0"/>
          <w:numId w:val="1"/>
        </w:numPr>
        <w:spacing w:after="60"/>
        <w:rPr>
          <w:color w:val="auto"/>
        </w:rPr>
      </w:pPr>
      <w:r w:rsidRPr="001F62B4">
        <w:rPr>
          <w:color w:val="auto"/>
        </w:rPr>
        <w:t>Usage reports</w:t>
      </w:r>
    </w:p>
    <w:p w14:paraId="702EABB4" w14:textId="77777777" w:rsidR="008124EE" w:rsidRPr="001F62B4" w:rsidRDefault="00000000">
      <w:pPr>
        <w:pStyle w:val="ListParagraph"/>
        <w:numPr>
          <w:ilvl w:val="0"/>
          <w:numId w:val="1"/>
        </w:numPr>
        <w:spacing w:after="60"/>
        <w:rPr>
          <w:color w:val="auto"/>
        </w:rPr>
      </w:pPr>
      <w:r w:rsidRPr="001F62B4">
        <w:rPr>
          <w:color w:val="auto"/>
        </w:rPr>
        <w:t>Performance reports</w:t>
      </w:r>
    </w:p>
    <w:p w14:paraId="497E05DC" w14:textId="77777777" w:rsidR="008124EE" w:rsidRPr="001F62B4" w:rsidRDefault="00000000">
      <w:pPr>
        <w:pStyle w:val="ListParagraph"/>
        <w:numPr>
          <w:ilvl w:val="0"/>
          <w:numId w:val="1"/>
        </w:numPr>
        <w:spacing w:after="60"/>
        <w:rPr>
          <w:color w:val="auto"/>
        </w:rPr>
      </w:pPr>
      <w:r w:rsidRPr="001F62B4">
        <w:rPr>
          <w:color w:val="auto"/>
        </w:rPr>
        <w:t>Model performance reports</w:t>
      </w:r>
    </w:p>
    <w:p w14:paraId="02B3B14D" w14:textId="77777777" w:rsidR="008124EE" w:rsidRPr="001F62B4" w:rsidRDefault="00000000">
      <w:pPr>
        <w:pStyle w:val="ListParagraph"/>
        <w:numPr>
          <w:ilvl w:val="0"/>
          <w:numId w:val="1"/>
        </w:numPr>
        <w:spacing w:after="60"/>
        <w:rPr>
          <w:color w:val="auto"/>
        </w:rPr>
      </w:pPr>
      <w:r w:rsidRPr="001F62B4">
        <w:rPr>
          <w:color w:val="auto"/>
        </w:rPr>
        <w:t>Compliance reports</w:t>
      </w:r>
    </w:p>
    <w:p w14:paraId="42A58B6C" w14:textId="77777777" w:rsidR="008124EE" w:rsidRPr="001F62B4" w:rsidRDefault="00000000">
      <w:pPr>
        <w:pStyle w:val="ListParagraph"/>
        <w:numPr>
          <w:ilvl w:val="0"/>
          <w:numId w:val="1"/>
        </w:numPr>
        <w:spacing w:after="60"/>
        <w:rPr>
          <w:color w:val="auto"/>
        </w:rPr>
      </w:pPr>
      <w:r w:rsidRPr="001F62B4">
        <w:rPr>
          <w:color w:val="auto"/>
        </w:rPr>
        <w:t>Audit reports</w:t>
      </w:r>
    </w:p>
    <w:p w14:paraId="63E28DC5" w14:textId="77777777" w:rsidR="008124EE" w:rsidRPr="001F62B4" w:rsidRDefault="00000000">
      <w:pPr>
        <w:pStyle w:val="Heading2"/>
        <w:rPr>
          <w:color w:val="auto"/>
        </w:rPr>
      </w:pPr>
      <w:bookmarkStart w:id="50" w:name="_Toc237524878"/>
      <w:proofErr w:type="gramStart"/>
      <w:r w:rsidRPr="001F62B4">
        <w:rPr>
          <w:color w:val="auto"/>
        </w:rPr>
        <w:t>6.4  Supported</w:t>
      </w:r>
      <w:proofErr w:type="gramEnd"/>
      <w:r w:rsidRPr="001F62B4">
        <w:rPr>
          <w:color w:val="auto"/>
        </w:rPr>
        <w:t xml:space="preserve"> Deployment Models</w:t>
      </w:r>
      <w:bookmarkEnd w:id="50"/>
    </w:p>
    <w:p w14:paraId="05659FC1" w14:textId="77777777" w:rsidR="008124EE" w:rsidRPr="001F62B4" w:rsidRDefault="00000000">
      <w:pPr>
        <w:pStyle w:val="Heading3"/>
        <w:rPr>
          <w:color w:val="auto"/>
        </w:rPr>
      </w:pPr>
      <w:r w:rsidRPr="001F62B4">
        <w:rPr>
          <w:color w:val="auto"/>
        </w:rPr>
        <w:t>Model 1 – Operator Deployment (Preferred)</w:t>
      </w:r>
    </w:p>
    <w:p w14:paraId="26AE52C8" w14:textId="77777777" w:rsidR="008124EE" w:rsidRPr="001F62B4" w:rsidRDefault="00000000">
      <w:pPr>
        <w:spacing w:after="140" w:line="276" w:lineRule="auto"/>
        <w:jc w:val="both"/>
        <w:rPr>
          <w:color w:val="auto"/>
        </w:rPr>
      </w:pPr>
      <w:r w:rsidRPr="001F62B4">
        <w:rPr>
          <w:color w:val="auto"/>
        </w:rPr>
        <w:t>The TRUST SDK and AI Trust Engine shall be deployed within the participating operator's infrastructure. All transaction data remains under the operator's control.</w:t>
      </w:r>
    </w:p>
    <w:p w14:paraId="08AA87D2" w14:textId="77777777" w:rsidR="008124EE" w:rsidRPr="001F62B4" w:rsidRDefault="00000000">
      <w:pPr>
        <w:pStyle w:val="Heading3"/>
        <w:rPr>
          <w:color w:val="auto"/>
        </w:rPr>
      </w:pPr>
      <w:r w:rsidRPr="001F62B4">
        <w:rPr>
          <w:color w:val="auto"/>
        </w:rPr>
        <w:lastRenderedPageBreak/>
        <w:t>Model 2 – National Deployment</w:t>
      </w:r>
    </w:p>
    <w:p w14:paraId="11292981" w14:textId="77777777" w:rsidR="008124EE" w:rsidRPr="001F62B4" w:rsidRDefault="00000000">
      <w:pPr>
        <w:spacing w:after="140" w:line="276" w:lineRule="auto"/>
        <w:jc w:val="both"/>
        <w:rPr>
          <w:color w:val="auto"/>
        </w:rPr>
      </w:pPr>
      <w:r w:rsidRPr="001F62B4">
        <w:rPr>
          <w:color w:val="auto"/>
        </w:rPr>
        <w:t>The solution shall support deployment within a national sovereign cloud or national payment infrastructure.</w:t>
      </w:r>
    </w:p>
    <w:p w14:paraId="732A05C3" w14:textId="77777777" w:rsidR="008124EE" w:rsidRPr="001F62B4" w:rsidRDefault="00000000">
      <w:pPr>
        <w:pStyle w:val="Heading3"/>
        <w:rPr>
          <w:color w:val="auto"/>
        </w:rPr>
      </w:pPr>
      <w:r w:rsidRPr="001F62B4">
        <w:rPr>
          <w:color w:val="auto"/>
        </w:rPr>
        <w:t>Model 3 – Regional Deployment</w:t>
      </w:r>
    </w:p>
    <w:p w14:paraId="2E2C0A1E" w14:textId="77777777" w:rsidR="008124EE" w:rsidRPr="001F62B4" w:rsidRDefault="00000000">
      <w:pPr>
        <w:spacing w:after="140" w:line="276" w:lineRule="auto"/>
        <w:jc w:val="both"/>
        <w:rPr>
          <w:color w:val="auto"/>
        </w:rPr>
      </w:pPr>
      <w:r w:rsidRPr="001F62B4">
        <w:rPr>
          <w:color w:val="auto"/>
        </w:rPr>
        <w:t xml:space="preserve">The solution shall support deployment within regional payment infrastructures </w:t>
      </w:r>
      <w:proofErr w:type="gramStart"/>
      <w:r w:rsidRPr="001F62B4">
        <w:rPr>
          <w:color w:val="auto"/>
        </w:rPr>
        <w:t>where</w:t>
      </w:r>
      <w:proofErr w:type="gramEnd"/>
      <w:r w:rsidRPr="001F62B4">
        <w:rPr>
          <w:color w:val="auto"/>
        </w:rPr>
        <w:t xml:space="preserve"> agreed by participating Member States.</w:t>
      </w:r>
    </w:p>
    <w:p w14:paraId="6A8CF989" w14:textId="77777777" w:rsidR="008124EE" w:rsidRPr="001F62B4" w:rsidRDefault="00000000">
      <w:pPr>
        <w:pStyle w:val="Heading3"/>
        <w:rPr>
          <w:color w:val="auto"/>
        </w:rPr>
      </w:pPr>
      <w:r w:rsidRPr="001F62B4">
        <w:rPr>
          <w:color w:val="auto"/>
        </w:rPr>
        <w:t>Model 4 – Smart Africa Sandbox</w:t>
      </w:r>
    </w:p>
    <w:p w14:paraId="3D4DF867" w14:textId="77777777" w:rsidR="008124EE" w:rsidRPr="001F62B4" w:rsidRDefault="00000000">
      <w:pPr>
        <w:spacing w:after="140" w:line="276" w:lineRule="auto"/>
        <w:jc w:val="both"/>
        <w:rPr>
          <w:color w:val="auto"/>
        </w:rPr>
      </w:pPr>
      <w:r w:rsidRPr="001F62B4">
        <w:rPr>
          <w:color w:val="auto"/>
        </w:rPr>
        <w:t>Smart Africa may host a sandbox environment solely for testing, certification, demonstration, and interoperability validation. Production transaction processing shall not depend on the Smart Africa sandbox.</w:t>
      </w:r>
    </w:p>
    <w:p w14:paraId="733F5604" w14:textId="77777777" w:rsidR="008124EE" w:rsidRPr="001F62B4" w:rsidRDefault="00000000">
      <w:pPr>
        <w:pStyle w:val="Heading2"/>
        <w:rPr>
          <w:color w:val="auto"/>
        </w:rPr>
      </w:pPr>
      <w:bookmarkStart w:id="51" w:name="_Toc237524879"/>
      <w:proofErr w:type="gramStart"/>
      <w:r w:rsidRPr="001F62B4">
        <w:rPr>
          <w:color w:val="auto"/>
        </w:rPr>
        <w:t>6.5  High</w:t>
      </w:r>
      <w:proofErr w:type="gramEnd"/>
      <w:r w:rsidRPr="001F62B4">
        <w:rPr>
          <w:color w:val="auto"/>
        </w:rPr>
        <w:t>-Level Transaction Flow</w:t>
      </w:r>
      <w:bookmarkEnd w:id="51"/>
    </w:p>
    <w:p w14:paraId="5FD3C60C" w14:textId="77777777" w:rsidR="008124EE" w:rsidRPr="001F62B4" w:rsidRDefault="00000000">
      <w:pPr>
        <w:spacing w:after="140" w:line="276" w:lineRule="auto"/>
        <w:jc w:val="both"/>
        <w:rPr>
          <w:color w:val="auto"/>
        </w:rPr>
      </w:pPr>
      <w:r w:rsidRPr="001F62B4">
        <w:rPr>
          <w:color w:val="auto"/>
        </w:rPr>
        <w:t>The proposed solution shall support the following logical transaction flow:</w:t>
      </w:r>
    </w:p>
    <w:p w14:paraId="5A619818" w14:textId="77777777" w:rsidR="008124EE" w:rsidRPr="001F62B4" w:rsidRDefault="00000000">
      <w:pPr>
        <w:pStyle w:val="ListParagraph"/>
        <w:numPr>
          <w:ilvl w:val="0"/>
          <w:numId w:val="1"/>
        </w:numPr>
        <w:spacing w:after="60"/>
        <w:rPr>
          <w:color w:val="auto"/>
        </w:rPr>
      </w:pPr>
      <w:r w:rsidRPr="001F62B4">
        <w:rPr>
          <w:color w:val="auto"/>
        </w:rPr>
        <w:t>1. Customer initiates a digital payment transaction.</w:t>
      </w:r>
    </w:p>
    <w:p w14:paraId="6D14B379" w14:textId="77777777" w:rsidR="008124EE" w:rsidRPr="001F62B4" w:rsidRDefault="00000000">
      <w:pPr>
        <w:pStyle w:val="ListParagraph"/>
        <w:numPr>
          <w:ilvl w:val="0"/>
          <w:numId w:val="1"/>
        </w:numPr>
        <w:spacing w:after="60"/>
        <w:rPr>
          <w:color w:val="auto"/>
        </w:rPr>
      </w:pPr>
      <w:r w:rsidRPr="001F62B4">
        <w:rPr>
          <w:color w:val="auto"/>
        </w:rPr>
        <w:t>2. The originating payment system processes the transaction.</w:t>
      </w:r>
    </w:p>
    <w:p w14:paraId="4E36123B" w14:textId="77777777" w:rsidR="008124EE" w:rsidRPr="001F62B4" w:rsidRDefault="00000000">
      <w:pPr>
        <w:pStyle w:val="ListParagraph"/>
        <w:numPr>
          <w:ilvl w:val="0"/>
          <w:numId w:val="1"/>
        </w:numPr>
        <w:spacing w:after="60"/>
        <w:rPr>
          <w:color w:val="auto"/>
        </w:rPr>
      </w:pPr>
      <w:r w:rsidRPr="001F62B4">
        <w:rPr>
          <w:color w:val="auto"/>
        </w:rPr>
        <w:t>3. The TRUST SDK extracts the agreed transaction metadata.</w:t>
      </w:r>
    </w:p>
    <w:p w14:paraId="0B664338" w14:textId="77777777" w:rsidR="008124EE" w:rsidRPr="001F62B4" w:rsidRDefault="00000000">
      <w:pPr>
        <w:pStyle w:val="ListParagraph"/>
        <w:numPr>
          <w:ilvl w:val="0"/>
          <w:numId w:val="1"/>
        </w:numPr>
        <w:spacing w:after="60"/>
        <w:rPr>
          <w:color w:val="auto"/>
        </w:rPr>
      </w:pPr>
      <w:r w:rsidRPr="001F62B4">
        <w:rPr>
          <w:color w:val="auto"/>
        </w:rPr>
        <w:t>4. The AI Trust Engine evaluates the transaction.</w:t>
      </w:r>
    </w:p>
    <w:p w14:paraId="6D2D7064" w14:textId="77777777" w:rsidR="008124EE" w:rsidRPr="001F62B4" w:rsidRDefault="00000000">
      <w:pPr>
        <w:pStyle w:val="ListParagraph"/>
        <w:numPr>
          <w:ilvl w:val="0"/>
          <w:numId w:val="1"/>
        </w:numPr>
        <w:spacing w:after="60"/>
        <w:rPr>
          <w:color w:val="auto"/>
        </w:rPr>
      </w:pPr>
      <w:r w:rsidRPr="001F62B4">
        <w:rPr>
          <w:color w:val="auto"/>
        </w:rPr>
        <w:t>5. A trust score and explainable recommendation are generated.</w:t>
      </w:r>
    </w:p>
    <w:p w14:paraId="033D9D40" w14:textId="77777777" w:rsidR="008124EE" w:rsidRPr="001F62B4" w:rsidRDefault="00000000">
      <w:pPr>
        <w:pStyle w:val="ListParagraph"/>
        <w:numPr>
          <w:ilvl w:val="0"/>
          <w:numId w:val="1"/>
        </w:numPr>
        <w:spacing w:after="60"/>
        <w:rPr>
          <w:color w:val="auto"/>
        </w:rPr>
      </w:pPr>
      <w:r w:rsidRPr="001F62B4">
        <w:rPr>
          <w:color w:val="auto"/>
        </w:rPr>
        <w:t>6. The originating institution applies its own business rules and risk policies.</w:t>
      </w:r>
    </w:p>
    <w:p w14:paraId="6DC64988" w14:textId="77777777" w:rsidR="008124EE" w:rsidRPr="001F62B4" w:rsidRDefault="00000000">
      <w:pPr>
        <w:pStyle w:val="ListParagraph"/>
        <w:numPr>
          <w:ilvl w:val="0"/>
          <w:numId w:val="1"/>
        </w:numPr>
        <w:spacing w:after="60"/>
        <w:rPr>
          <w:color w:val="auto"/>
        </w:rPr>
      </w:pPr>
      <w:r w:rsidRPr="001F62B4">
        <w:rPr>
          <w:color w:val="auto"/>
        </w:rPr>
        <w:t>7. The institution makes the final transaction decision.</w:t>
      </w:r>
    </w:p>
    <w:p w14:paraId="6AFFE9D5" w14:textId="77777777" w:rsidR="008124EE" w:rsidRPr="001F62B4" w:rsidRDefault="00000000">
      <w:pPr>
        <w:pStyle w:val="ListParagraph"/>
        <w:numPr>
          <w:ilvl w:val="0"/>
          <w:numId w:val="1"/>
        </w:numPr>
        <w:spacing w:after="60"/>
        <w:rPr>
          <w:color w:val="auto"/>
        </w:rPr>
      </w:pPr>
      <w:r w:rsidRPr="001F62B4">
        <w:rPr>
          <w:color w:val="auto"/>
        </w:rPr>
        <w:t>8. Operational telemetry and performance metrics are recorded.</w:t>
      </w:r>
    </w:p>
    <w:p w14:paraId="76BA71B5" w14:textId="77777777" w:rsidR="008124EE" w:rsidRPr="001F62B4" w:rsidRDefault="00000000">
      <w:pPr>
        <w:spacing w:after="140" w:line="276" w:lineRule="auto"/>
        <w:jc w:val="both"/>
        <w:rPr>
          <w:color w:val="auto"/>
        </w:rPr>
      </w:pPr>
      <w:r w:rsidRPr="001F62B4">
        <w:rPr>
          <w:color w:val="auto"/>
        </w:rPr>
        <w:t>The architecture shall ensure that customer-identifiable information is not unnecessarily transmitted outside the participating institution.</w:t>
      </w:r>
    </w:p>
    <w:p w14:paraId="69A92B28" w14:textId="77777777" w:rsidR="008124EE" w:rsidRPr="001F62B4" w:rsidRDefault="00000000">
      <w:pPr>
        <w:pStyle w:val="Heading2"/>
        <w:rPr>
          <w:color w:val="auto"/>
        </w:rPr>
      </w:pPr>
      <w:bookmarkStart w:id="52" w:name="_Toc237524880"/>
      <w:proofErr w:type="gramStart"/>
      <w:r w:rsidRPr="001F62B4">
        <w:rPr>
          <w:color w:val="auto"/>
        </w:rPr>
        <w:t>6.6  Telemetry</w:t>
      </w:r>
      <w:proofErr w:type="gramEnd"/>
      <w:r w:rsidRPr="001F62B4">
        <w:rPr>
          <w:color w:val="auto"/>
        </w:rPr>
        <w:t xml:space="preserve"> and Impact Measurement</w:t>
      </w:r>
      <w:bookmarkEnd w:id="52"/>
    </w:p>
    <w:p w14:paraId="19E987DB" w14:textId="77777777" w:rsidR="008124EE" w:rsidRPr="001F62B4" w:rsidRDefault="00000000">
      <w:pPr>
        <w:spacing w:after="140" w:line="276" w:lineRule="auto"/>
        <w:jc w:val="both"/>
        <w:rPr>
          <w:color w:val="auto"/>
        </w:rPr>
      </w:pPr>
      <w:r w:rsidRPr="001F62B4">
        <w:rPr>
          <w:color w:val="auto"/>
        </w:rPr>
        <w:t>The solution shall include a telemetry capability that enables Smart Africa to measure adoption and operational performance without accessing production transaction data. The telemetry framework shall support reporting on:</w:t>
      </w:r>
    </w:p>
    <w:p w14:paraId="2F0DACBC" w14:textId="77777777" w:rsidR="008124EE" w:rsidRPr="001F62B4" w:rsidRDefault="00000000">
      <w:pPr>
        <w:pStyle w:val="ListParagraph"/>
        <w:numPr>
          <w:ilvl w:val="0"/>
          <w:numId w:val="1"/>
        </w:numPr>
        <w:spacing w:after="60"/>
        <w:rPr>
          <w:color w:val="auto"/>
        </w:rPr>
      </w:pPr>
      <w:r w:rsidRPr="001F62B4">
        <w:rPr>
          <w:color w:val="auto"/>
        </w:rPr>
        <w:t>Number of SDK deployments</w:t>
      </w:r>
    </w:p>
    <w:p w14:paraId="3AA86969" w14:textId="77777777" w:rsidR="008124EE" w:rsidRPr="001F62B4" w:rsidRDefault="00000000">
      <w:pPr>
        <w:pStyle w:val="ListParagraph"/>
        <w:numPr>
          <w:ilvl w:val="0"/>
          <w:numId w:val="1"/>
        </w:numPr>
        <w:spacing w:after="60"/>
        <w:rPr>
          <w:color w:val="auto"/>
        </w:rPr>
      </w:pPr>
      <w:r w:rsidRPr="001F62B4">
        <w:rPr>
          <w:color w:val="auto"/>
        </w:rPr>
        <w:t>Active institutions</w:t>
      </w:r>
    </w:p>
    <w:p w14:paraId="69E0B510" w14:textId="77777777" w:rsidR="008124EE" w:rsidRPr="001F62B4" w:rsidRDefault="00000000">
      <w:pPr>
        <w:pStyle w:val="ListParagraph"/>
        <w:numPr>
          <w:ilvl w:val="0"/>
          <w:numId w:val="1"/>
        </w:numPr>
        <w:spacing w:after="60"/>
        <w:rPr>
          <w:color w:val="auto"/>
        </w:rPr>
      </w:pPr>
      <w:r w:rsidRPr="001F62B4">
        <w:rPr>
          <w:color w:val="auto"/>
        </w:rPr>
        <w:t>SDK versions</w:t>
      </w:r>
    </w:p>
    <w:p w14:paraId="6C8F116F" w14:textId="77777777" w:rsidR="008124EE" w:rsidRPr="001F62B4" w:rsidRDefault="00000000">
      <w:pPr>
        <w:pStyle w:val="ListParagraph"/>
        <w:numPr>
          <w:ilvl w:val="0"/>
          <w:numId w:val="1"/>
        </w:numPr>
        <w:spacing w:after="60"/>
        <w:rPr>
          <w:color w:val="auto"/>
        </w:rPr>
      </w:pPr>
      <w:r w:rsidRPr="001F62B4">
        <w:rPr>
          <w:color w:val="auto"/>
        </w:rPr>
        <w:t>Number of transactions scored</w:t>
      </w:r>
    </w:p>
    <w:p w14:paraId="479CBB5F" w14:textId="77777777" w:rsidR="008124EE" w:rsidRPr="001F62B4" w:rsidRDefault="00000000">
      <w:pPr>
        <w:pStyle w:val="ListParagraph"/>
        <w:numPr>
          <w:ilvl w:val="0"/>
          <w:numId w:val="1"/>
        </w:numPr>
        <w:spacing w:after="60"/>
        <w:rPr>
          <w:color w:val="auto"/>
        </w:rPr>
      </w:pPr>
      <w:r w:rsidRPr="001F62B4">
        <w:rPr>
          <w:color w:val="auto"/>
        </w:rPr>
        <w:t>Average response times</w:t>
      </w:r>
    </w:p>
    <w:p w14:paraId="62CD0280" w14:textId="77777777" w:rsidR="008124EE" w:rsidRPr="001F62B4" w:rsidRDefault="00000000">
      <w:pPr>
        <w:pStyle w:val="ListParagraph"/>
        <w:numPr>
          <w:ilvl w:val="0"/>
          <w:numId w:val="1"/>
        </w:numPr>
        <w:spacing w:after="60"/>
        <w:rPr>
          <w:color w:val="auto"/>
        </w:rPr>
      </w:pPr>
      <w:r w:rsidRPr="001F62B4">
        <w:rPr>
          <w:color w:val="auto"/>
        </w:rPr>
        <w:t>Platform availability</w:t>
      </w:r>
    </w:p>
    <w:p w14:paraId="6DE5E447" w14:textId="77777777" w:rsidR="008124EE" w:rsidRPr="001F62B4" w:rsidRDefault="00000000">
      <w:pPr>
        <w:pStyle w:val="ListParagraph"/>
        <w:numPr>
          <w:ilvl w:val="0"/>
          <w:numId w:val="1"/>
        </w:numPr>
        <w:spacing w:after="60"/>
        <w:rPr>
          <w:color w:val="auto"/>
        </w:rPr>
      </w:pPr>
      <w:r w:rsidRPr="001F62B4">
        <w:rPr>
          <w:color w:val="auto"/>
        </w:rPr>
        <w:t>Error rates</w:t>
      </w:r>
    </w:p>
    <w:p w14:paraId="27737AB2" w14:textId="77777777" w:rsidR="008124EE" w:rsidRPr="001F62B4" w:rsidRDefault="00000000">
      <w:pPr>
        <w:pStyle w:val="ListParagraph"/>
        <w:numPr>
          <w:ilvl w:val="0"/>
          <w:numId w:val="1"/>
        </w:numPr>
        <w:spacing w:after="60"/>
        <w:rPr>
          <w:color w:val="auto"/>
        </w:rPr>
      </w:pPr>
      <w:r w:rsidRPr="001F62B4">
        <w:rPr>
          <w:color w:val="auto"/>
        </w:rPr>
        <w:t>Model usage statistics</w:t>
      </w:r>
    </w:p>
    <w:p w14:paraId="1436BEBB" w14:textId="77777777" w:rsidR="008124EE" w:rsidRPr="001F62B4" w:rsidRDefault="00000000">
      <w:pPr>
        <w:spacing w:after="140" w:line="276" w:lineRule="auto"/>
        <w:jc w:val="both"/>
        <w:rPr>
          <w:color w:val="auto"/>
        </w:rPr>
      </w:pPr>
      <w:r w:rsidRPr="001F62B4">
        <w:rPr>
          <w:color w:val="auto"/>
        </w:rPr>
        <w:t>The telemetry framework shall not collect customer-identifiable information or transaction payloads.</w:t>
      </w:r>
    </w:p>
    <w:p w14:paraId="133FCB07" w14:textId="36652ED9" w:rsidR="008124EE" w:rsidRPr="001F62B4" w:rsidRDefault="00D662C5">
      <w:pPr>
        <w:spacing w:after="140" w:line="276" w:lineRule="auto"/>
        <w:jc w:val="both"/>
        <w:rPr>
          <w:color w:val="auto"/>
        </w:rPr>
      </w:pPr>
      <w:r>
        <w:rPr>
          <w:i/>
          <w:iCs/>
          <w:color w:val="auto"/>
          <w:sz w:val="21"/>
          <w:szCs w:val="21"/>
        </w:rPr>
        <w:lastRenderedPageBreak/>
        <w:t xml:space="preserve">Note: </w:t>
      </w:r>
      <w:r w:rsidRPr="00D662C5">
        <w:rPr>
          <w:i/>
          <w:iCs/>
          <w:color w:val="auto"/>
          <w:sz w:val="21"/>
          <w:szCs w:val="21"/>
        </w:rPr>
        <w:t>At the Request for Proposals (RFP) stage, shortlisted firms will be expected to present their proposed Business Architecture, Logical Architecture and Physical Deployment Architecture, demonstrating their understanding of the TRUST concept and any recommended enhancements to the proposed reference architecture</w:t>
      </w:r>
      <w:r w:rsidR="00000000" w:rsidRPr="001F62B4">
        <w:rPr>
          <w:i/>
          <w:iCs/>
          <w:color w:val="auto"/>
          <w:sz w:val="21"/>
          <w:szCs w:val="21"/>
        </w:rPr>
        <w:t>.</w:t>
      </w:r>
    </w:p>
    <w:p w14:paraId="115C7CC6" w14:textId="7DE91C08" w:rsidR="008124EE" w:rsidRPr="001F62B4" w:rsidRDefault="00000000">
      <w:pPr>
        <w:pStyle w:val="Heading1"/>
        <w:rPr>
          <w:color w:val="auto"/>
        </w:rPr>
      </w:pPr>
      <w:bookmarkStart w:id="53" w:name="_Toc237524881"/>
      <w:proofErr w:type="gramStart"/>
      <w:r w:rsidRPr="001F62B4">
        <w:rPr>
          <w:color w:val="auto"/>
        </w:rPr>
        <w:t>7  Artificial</w:t>
      </w:r>
      <w:proofErr w:type="gramEnd"/>
      <w:r w:rsidRPr="001F62B4">
        <w:rPr>
          <w:color w:val="auto"/>
        </w:rPr>
        <w:t xml:space="preserve"> Intelligence, Data Governance and Sovereignty Requirements</w:t>
      </w:r>
      <w:bookmarkEnd w:id="53"/>
    </w:p>
    <w:p w14:paraId="242B785F" w14:textId="77777777" w:rsidR="008124EE" w:rsidRPr="001F62B4" w:rsidRDefault="00000000">
      <w:pPr>
        <w:spacing w:after="140" w:line="276" w:lineRule="auto"/>
        <w:jc w:val="both"/>
        <w:rPr>
          <w:color w:val="auto"/>
        </w:rPr>
      </w:pPr>
      <w:r w:rsidRPr="001F62B4">
        <w:rPr>
          <w:i/>
          <w:iCs/>
          <w:color w:val="auto"/>
          <w:sz w:val="21"/>
          <w:szCs w:val="21"/>
        </w:rPr>
        <w:t>This chapter is what differentiates TRUST from a normal software procurement. It defines how AI will be used, how data will be governed, and how sovereignty will be preserved.</w:t>
      </w:r>
    </w:p>
    <w:p w14:paraId="32B59015" w14:textId="77777777" w:rsidR="008124EE" w:rsidRPr="001F62B4" w:rsidRDefault="00000000">
      <w:pPr>
        <w:pStyle w:val="Heading2"/>
        <w:rPr>
          <w:color w:val="auto"/>
        </w:rPr>
      </w:pPr>
      <w:bookmarkStart w:id="54" w:name="_Toc237524882"/>
      <w:proofErr w:type="gramStart"/>
      <w:r w:rsidRPr="001F62B4">
        <w:rPr>
          <w:color w:val="auto"/>
        </w:rPr>
        <w:t>7.1  Artificial</w:t>
      </w:r>
      <w:proofErr w:type="gramEnd"/>
      <w:r w:rsidRPr="001F62B4">
        <w:rPr>
          <w:color w:val="auto"/>
        </w:rPr>
        <w:t xml:space="preserve"> Intelligence Principles</w:t>
      </w:r>
      <w:bookmarkEnd w:id="54"/>
    </w:p>
    <w:p w14:paraId="7A65389D" w14:textId="77777777" w:rsidR="008124EE" w:rsidRPr="001F62B4" w:rsidRDefault="00000000">
      <w:pPr>
        <w:spacing w:after="140" w:line="276" w:lineRule="auto"/>
        <w:jc w:val="both"/>
        <w:rPr>
          <w:color w:val="auto"/>
        </w:rPr>
      </w:pPr>
      <w:r w:rsidRPr="001F62B4">
        <w:rPr>
          <w:color w:val="auto"/>
        </w:rPr>
        <w:t>The TRUST SDK shall incorporate Artificial Intelligence solely to enhance transaction trust assessment and decision support. The AI component shall complement existing fraud detection and risk management systems and shall not replace institutional decision-making. The Consultant shall ensure that the proposed AI solution adheres to the following principles:</w:t>
      </w:r>
    </w:p>
    <w:p w14:paraId="1839C7B6" w14:textId="77777777" w:rsidR="008124EE" w:rsidRPr="001F62B4" w:rsidRDefault="00000000">
      <w:pPr>
        <w:pStyle w:val="ListParagraph"/>
        <w:numPr>
          <w:ilvl w:val="0"/>
          <w:numId w:val="1"/>
        </w:numPr>
        <w:spacing w:after="60"/>
        <w:rPr>
          <w:color w:val="auto"/>
        </w:rPr>
      </w:pPr>
      <w:r w:rsidRPr="001F62B4">
        <w:rPr>
          <w:color w:val="auto"/>
        </w:rPr>
        <w:t>Explainability by Design</w:t>
      </w:r>
    </w:p>
    <w:p w14:paraId="7BAF6183" w14:textId="77777777" w:rsidR="008124EE" w:rsidRPr="001F62B4" w:rsidRDefault="00000000">
      <w:pPr>
        <w:pStyle w:val="ListParagraph"/>
        <w:numPr>
          <w:ilvl w:val="0"/>
          <w:numId w:val="1"/>
        </w:numPr>
        <w:spacing w:after="60"/>
        <w:rPr>
          <w:color w:val="auto"/>
        </w:rPr>
      </w:pPr>
      <w:r w:rsidRPr="001F62B4">
        <w:rPr>
          <w:color w:val="auto"/>
        </w:rPr>
        <w:t>Human Oversight</w:t>
      </w:r>
    </w:p>
    <w:p w14:paraId="123CDAF9" w14:textId="77777777" w:rsidR="008124EE" w:rsidRPr="001F62B4" w:rsidRDefault="00000000">
      <w:pPr>
        <w:pStyle w:val="ListParagraph"/>
        <w:numPr>
          <w:ilvl w:val="0"/>
          <w:numId w:val="1"/>
        </w:numPr>
        <w:spacing w:after="60"/>
        <w:rPr>
          <w:color w:val="auto"/>
        </w:rPr>
      </w:pPr>
      <w:r w:rsidRPr="001F62B4">
        <w:rPr>
          <w:color w:val="auto"/>
        </w:rPr>
        <w:t>Transparency</w:t>
      </w:r>
    </w:p>
    <w:p w14:paraId="43A94A03" w14:textId="77777777" w:rsidR="008124EE" w:rsidRPr="001F62B4" w:rsidRDefault="00000000">
      <w:pPr>
        <w:pStyle w:val="ListParagraph"/>
        <w:numPr>
          <w:ilvl w:val="0"/>
          <w:numId w:val="1"/>
        </w:numPr>
        <w:spacing w:after="60"/>
        <w:rPr>
          <w:color w:val="auto"/>
        </w:rPr>
      </w:pPr>
      <w:r w:rsidRPr="001F62B4">
        <w:rPr>
          <w:color w:val="auto"/>
        </w:rPr>
        <w:t>Fairness and Bias Mitigation</w:t>
      </w:r>
    </w:p>
    <w:p w14:paraId="508940D6" w14:textId="77777777" w:rsidR="008124EE" w:rsidRPr="001F62B4" w:rsidRDefault="00000000">
      <w:pPr>
        <w:pStyle w:val="ListParagraph"/>
        <w:numPr>
          <w:ilvl w:val="0"/>
          <w:numId w:val="1"/>
        </w:numPr>
        <w:spacing w:after="60"/>
        <w:rPr>
          <w:color w:val="auto"/>
        </w:rPr>
      </w:pPr>
      <w:r w:rsidRPr="001F62B4">
        <w:rPr>
          <w:color w:val="auto"/>
        </w:rPr>
        <w:t>Privacy by Design</w:t>
      </w:r>
    </w:p>
    <w:p w14:paraId="3C893339" w14:textId="77777777" w:rsidR="008124EE" w:rsidRPr="001F62B4" w:rsidRDefault="00000000">
      <w:pPr>
        <w:pStyle w:val="ListParagraph"/>
        <w:numPr>
          <w:ilvl w:val="0"/>
          <w:numId w:val="1"/>
        </w:numPr>
        <w:spacing w:after="60"/>
        <w:rPr>
          <w:color w:val="auto"/>
        </w:rPr>
      </w:pPr>
      <w:r w:rsidRPr="001F62B4">
        <w:rPr>
          <w:color w:val="auto"/>
        </w:rPr>
        <w:t>Security by Design</w:t>
      </w:r>
    </w:p>
    <w:p w14:paraId="767EF79B" w14:textId="77777777" w:rsidR="008124EE" w:rsidRPr="001F62B4" w:rsidRDefault="00000000">
      <w:pPr>
        <w:pStyle w:val="ListParagraph"/>
        <w:numPr>
          <w:ilvl w:val="0"/>
          <w:numId w:val="1"/>
        </w:numPr>
        <w:spacing w:after="60"/>
        <w:rPr>
          <w:color w:val="auto"/>
        </w:rPr>
      </w:pPr>
      <w:r w:rsidRPr="001F62B4">
        <w:rPr>
          <w:color w:val="auto"/>
        </w:rPr>
        <w:t>Continuous Learning</w:t>
      </w:r>
    </w:p>
    <w:p w14:paraId="7FEDF6B5" w14:textId="77777777" w:rsidR="008124EE" w:rsidRPr="001F62B4" w:rsidRDefault="00000000">
      <w:pPr>
        <w:pStyle w:val="ListParagraph"/>
        <w:numPr>
          <w:ilvl w:val="0"/>
          <w:numId w:val="1"/>
        </w:numPr>
        <w:spacing w:after="60"/>
        <w:rPr>
          <w:color w:val="auto"/>
        </w:rPr>
      </w:pPr>
      <w:r w:rsidRPr="001F62B4">
        <w:rPr>
          <w:color w:val="auto"/>
        </w:rPr>
        <w:t>Auditability</w:t>
      </w:r>
    </w:p>
    <w:p w14:paraId="671E7244" w14:textId="77777777" w:rsidR="008124EE" w:rsidRPr="001F62B4" w:rsidRDefault="00000000">
      <w:pPr>
        <w:spacing w:after="140" w:line="276" w:lineRule="auto"/>
        <w:jc w:val="both"/>
        <w:rPr>
          <w:color w:val="auto"/>
        </w:rPr>
      </w:pPr>
      <w:r w:rsidRPr="001F62B4">
        <w:rPr>
          <w:color w:val="auto"/>
        </w:rPr>
        <w:t>The final transaction decision shall always remain with the participating institution.</w:t>
      </w:r>
    </w:p>
    <w:p w14:paraId="161285EE" w14:textId="77777777" w:rsidR="008124EE" w:rsidRPr="001F62B4" w:rsidRDefault="00000000">
      <w:pPr>
        <w:pStyle w:val="Heading2"/>
        <w:rPr>
          <w:color w:val="auto"/>
        </w:rPr>
      </w:pPr>
      <w:bookmarkStart w:id="55" w:name="_Toc237524883"/>
      <w:proofErr w:type="gramStart"/>
      <w:r w:rsidRPr="001F62B4">
        <w:rPr>
          <w:color w:val="auto"/>
        </w:rPr>
        <w:t>7.2  AI</w:t>
      </w:r>
      <w:proofErr w:type="gramEnd"/>
      <w:r w:rsidRPr="001F62B4">
        <w:rPr>
          <w:color w:val="auto"/>
        </w:rPr>
        <w:t xml:space="preserve"> Functional Requirements</w:t>
      </w:r>
      <w:bookmarkEnd w:id="55"/>
    </w:p>
    <w:p w14:paraId="5FA8AC2A" w14:textId="77777777" w:rsidR="008124EE" w:rsidRPr="001F62B4" w:rsidRDefault="00000000">
      <w:pPr>
        <w:spacing w:after="140" w:line="276" w:lineRule="auto"/>
        <w:jc w:val="both"/>
        <w:rPr>
          <w:color w:val="auto"/>
        </w:rPr>
      </w:pPr>
      <w:r w:rsidRPr="001F62B4">
        <w:rPr>
          <w:color w:val="auto"/>
        </w:rPr>
        <w:t>The AI Trust Engine shall support:</w:t>
      </w:r>
    </w:p>
    <w:p w14:paraId="64E1A3A4" w14:textId="77777777" w:rsidR="008124EE" w:rsidRPr="001F62B4" w:rsidRDefault="00000000">
      <w:pPr>
        <w:pStyle w:val="Heading3"/>
        <w:rPr>
          <w:color w:val="auto"/>
        </w:rPr>
      </w:pPr>
      <w:r w:rsidRPr="001F62B4">
        <w:rPr>
          <w:color w:val="auto"/>
        </w:rPr>
        <w:t>Transaction Trust Assessment</w:t>
      </w:r>
    </w:p>
    <w:p w14:paraId="3F4FC95B" w14:textId="77777777" w:rsidR="008124EE" w:rsidRPr="001F62B4" w:rsidRDefault="00000000">
      <w:pPr>
        <w:spacing w:after="140" w:line="276" w:lineRule="auto"/>
        <w:jc w:val="both"/>
        <w:rPr>
          <w:color w:val="auto"/>
        </w:rPr>
      </w:pPr>
      <w:r w:rsidRPr="001F62B4">
        <w:rPr>
          <w:color w:val="auto"/>
        </w:rPr>
        <w:t>Generate:</w:t>
      </w:r>
    </w:p>
    <w:p w14:paraId="72EC8EC8" w14:textId="77777777" w:rsidR="008124EE" w:rsidRPr="001F62B4" w:rsidRDefault="00000000">
      <w:pPr>
        <w:pStyle w:val="ListParagraph"/>
        <w:numPr>
          <w:ilvl w:val="0"/>
          <w:numId w:val="1"/>
        </w:numPr>
        <w:spacing w:after="60"/>
        <w:rPr>
          <w:color w:val="auto"/>
        </w:rPr>
      </w:pPr>
      <w:r w:rsidRPr="001F62B4">
        <w:rPr>
          <w:color w:val="auto"/>
        </w:rPr>
        <w:t>Transaction Trust Score</w:t>
      </w:r>
    </w:p>
    <w:p w14:paraId="782E8FFB" w14:textId="77777777" w:rsidR="008124EE" w:rsidRPr="001F62B4" w:rsidRDefault="00000000">
      <w:pPr>
        <w:pStyle w:val="ListParagraph"/>
        <w:numPr>
          <w:ilvl w:val="0"/>
          <w:numId w:val="1"/>
        </w:numPr>
        <w:spacing w:after="60"/>
        <w:rPr>
          <w:color w:val="auto"/>
        </w:rPr>
      </w:pPr>
      <w:r w:rsidRPr="001F62B4">
        <w:rPr>
          <w:color w:val="auto"/>
        </w:rPr>
        <w:t>Risk Classification</w:t>
      </w:r>
    </w:p>
    <w:p w14:paraId="2D567DA8" w14:textId="77777777" w:rsidR="008124EE" w:rsidRPr="001F62B4" w:rsidRDefault="00000000">
      <w:pPr>
        <w:pStyle w:val="ListParagraph"/>
        <w:numPr>
          <w:ilvl w:val="0"/>
          <w:numId w:val="1"/>
        </w:numPr>
        <w:spacing w:after="60"/>
        <w:rPr>
          <w:color w:val="auto"/>
        </w:rPr>
      </w:pPr>
      <w:r w:rsidRPr="001F62B4">
        <w:rPr>
          <w:color w:val="auto"/>
        </w:rPr>
        <w:t>Confidence Level</w:t>
      </w:r>
    </w:p>
    <w:p w14:paraId="6A1F580A" w14:textId="77777777" w:rsidR="008124EE" w:rsidRPr="001F62B4" w:rsidRDefault="00000000">
      <w:pPr>
        <w:pStyle w:val="ListParagraph"/>
        <w:numPr>
          <w:ilvl w:val="0"/>
          <w:numId w:val="1"/>
        </w:numPr>
        <w:spacing w:after="60"/>
        <w:rPr>
          <w:color w:val="auto"/>
        </w:rPr>
      </w:pPr>
      <w:r w:rsidRPr="001F62B4">
        <w:rPr>
          <w:color w:val="auto"/>
        </w:rPr>
        <w:t>Explainable Recommendation</w:t>
      </w:r>
    </w:p>
    <w:p w14:paraId="4F8178CF" w14:textId="77777777" w:rsidR="008124EE" w:rsidRPr="001F62B4" w:rsidRDefault="00000000">
      <w:pPr>
        <w:spacing w:after="140" w:line="276" w:lineRule="auto"/>
        <w:jc w:val="both"/>
        <w:rPr>
          <w:color w:val="auto"/>
        </w:rPr>
      </w:pPr>
      <w:r w:rsidRPr="001F62B4">
        <w:rPr>
          <w:color w:val="auto"/>
        </w:rPr>
        <w:t>The Consultant may propose appropriate machine learning approaches, provided they are technically justified and suitable for the African digital payment context.</w:t>
      </w:r>
    </w:p>
    <w:p w14:paraId="35047CBC" w14:textId="77777777" w:rsidR="008124EE" w:rsidRPr="001F62B4" w:rsidRDefault="00000000">
      <w:pPr>
        <w:pStyle w:val="Heading3"/>
        <w:rPr>
          <w:color w:val="auto"/>
        </w:rPr>
      </w:pPr>
      <w:r w:rsidRPr="001F62B4">
        <w:rPr>
          <w:color w:val="auto"/>
        </w:rPr>
        <w:t>Explainability</w:t>
      </w:r>
    </w:p>
    <w:p w14:paraId="0832027B" w14:textId="77777777" w:rsidR="008124EE" w:rsidRPr="001F62B4" w:rsidRDefault="00000000">
      <w:pPr>
        <w:spacing w:after="140" w:line="276" w:lineRule="auto"/>
        <w:jc w:val="both"/>
        <w:rPr>
          <w:color w:val="auto"/>
        </w:rPr>
      </w:pPr>
      <w:r w:rsidRPr="001F62B4">
        <w:rPr>
          <w:color w:val="auto"/>
        </w:rPr>
        <w:t>Every AI recommendation shall include a confidence score, reason codes, key contributing factors, and a human-readable explanation. The Consultant shall ensure that no recommendation is generated without an accompanying explanation.</w:t>
      </w:r>
    </w:p>
    <w:p w14:paraId="0195D56C" w14:textId="77777777" w:rsidR="008124EE" w:rsidRPr="001F62B4" w:rsidRDefault="00000000">
      <w:pPr>
        <w:pStyle w:val="Heading3"/>
        <w:rPr>
          <w:color w:val="auto"/>
        </w:rPr>
      </w:pPr>
      <w:r w:rsidRPr="001F62B4">
        <w:rPr>
          <w:color w:val="auto"/>
        </w:rPr>
        <w:lastRenderedPageBreak/>
        <w:t>Model Lifecycle Management</w:t>
      </w:r>
    </w:p>
    <w:p w14:paraId="6C292E34" w14:textId="77777777" w:rsidR="008124EE" w:rsidRPr="001F62B4" w:rsidRDefault="00000000">
      <w:pPr>
        <w:spacing w:after="140" w:line="276" w:lineRule="auto"/>
        <w:jc w:val="both"/>
        <w:rPr>
          <w:color w:val="auto"/>
        </w:rPr>
      </w:pPr>
      <w:r w:rsidRPr="001F62B4">
        <w:rPr>
          <w:color w:val="auto"/>
        </w:rPr>
        <w:t>The proposed solution shall support:</w:t>
      </w:r>
    </w:p>
    <w:p w14:paraId="02DE73E9" w14:textId="77777777" w:rsidR="008124EE" w:rsidRPr="001F62B4" w:rsidRDefault="00000000">
      <w:pPr>
        <w:pStyle w:val="ListParagraph"/>
        <w:numPr>
          <w:ilvl w:val="0"/>
          <w:numId w:val="1"/>
        </w:numPr>
        <w:spacing w:after="60"/>
        <w:rPr>
          <w:color w:val="auto"/>
        </w:rPr>
      </w:pPr>
      <w:r w:rsidRPr="001F62B4">
        <w:rPr>
          <w:color w:val="auto"/>
        </w:rPr>
        <w:t>Model versioning</w:t>
      </w:r>
    </w:p>
    <w:p w14:paraId="2B11699E" w14:textId="77777777" w:rsidR="008124EE" w:rsidRPr="001F62B4" w:rsidRDefault="00000000">
      <w:pPr>
        <w:pStyle w:val="ListParagraph"/>
        <w:numPr>
          <w:ilvl w:val="0"/>
          <w:numId w:val="1"/>
        </w:numPr>
        <w:spacing w:after="60"/>
        <w:rPr>
          <w:color w:val="auto"/>
        </w:rPr>
      </w:pPr>
      <w:r w:rsidRPr="001F62B4">
        <w:rPr>
          <w:color w:val="auto"/>
        </w:rPr>
        <w:t>Model approval</w:t>
      </w:r>
    </w:p>
    <w:p w14:paraId="560DA02D" w14:textId="77777777" w:rsidR="008124EE" w:rsidRPr="001F62B4" w:rsidRDefault="00000000">
      <w:pPr>
        <w:pStyle w:val="ListParagraph"/>
        <w:numPr>
          <w:ilvl w:val="0"/>
          <w:numId w:val="1"/>
        </w:numPr>
        <w:spacing w:after="60"/>
        <w:rPr>
          <w:color w:val="auto"/>
        </w:rPr>
      </w:pPr>
      <w:r w:rsidRPr="001F62B4">
        <w:rPr>
          <w:color w:val="auto"/>
        </w:rPr>
        <w:t>Model deployment</w:t>
      </w:r>
    </w:p>
    <w:p w14:paraId="63C6BDA8" w14:textId="77777777" w:rsidR="008124EE" w:rsidRPr="001F62B4" w:rsidRDefault="00000000">
      <w:pPr>
        <w:pStyle w:val="ListParagraph"/>
        <w:numPr>
          <w:ilvl w:val="0"/>
          <w:numId w:val="1"/>
        </w:numPr>
        <w:spacing w:after="60"/>
        <w:rPr>
          <w:color w:val="auto"/>
        </w:rPr>
      </w:pPr>
      <w:r w:rsidRPr="001F62B4">
        <w:rPr>
          <w:color w:val="auto"/>
        </w:rPr>
        <w:t>Model rollback</w:t>
      </w:r>
    </w:p>
    <w:p w14:paraId="5A66B1AB" w14:textId="77777777" w:rsidR="008124EE" w:rsidRPr="001F62B4" w:rsidRDefault="00000000">
      <w:pPr>
        <w:pStyle w:val="ListParagraph"/>
        <w:numPr>
          <w:ilvl w:val="0"/>
          <w:numId w:val="1"/>
        </w:numPr>
        <w:spacing w:after="60"/>
        <w:rPr>
          <w:color w:val="auto"/>
        </w:rPr>
      </w:pPr>
      <w:r w:rsidRPr="001F62B4">
        <w:rPr>
          <w:color w:val="auto"/>
        </w:rPr>
        <w:t>Model retraining</w:t>
      </w:r>
    </w:p>
    <w:p w14:paraId="30BACC95" w14:textId="77777777" w:rsidR="008124EE" w:rsidRPr="001F62B4" w:rsidRDefault="00000000">
      <w:pPr>
        <w:pStyle w:val="ListParagraph"/>
        <w:numPr>
          <w:ilvl w:val="0"/>
          <w:numId w:val="1"/>
        </w:numPr>
        <w:spacing w:after="60"/>
        <w:rPr>
          <w:color w:val="auto"/>
        </w:rPr>
      </w:pPr>
      <w:r w:rsidRPr="001F62B4">
        <w:rPr>
          <w:color w:val="auto"/>
        </w:rPr>
        <w:t>Performance monitoring</w:t>
      </w:r>
    </w:p>
    <w:p w14:paraId="09473358" w14:textId="77777777" w:rsidR="008124EE" w:rsidRPr="001F62B4" w:rsidRDefault="00000000">
      <w:pPr>
        <w:pStyle w:val="ListParagraph"/>
        <w:numPr>
          <w:ilvl w:val="0"/>
          <w:numId w:val="1"/>
        </w:numPr>
        <w:spacing w:after="60"/>
        <w:rPr>
          <w:color w:val="auto"/>
        </w:rPr>
      </w:pPr>
      <w:r w:rsidRPr="001F62B4">
        <w:rPr>
          <w:color w:val="auto"/>
        </w:rPr>
        <w:t>Drift detection</w:t>
      </w:r>
    </w:p>
    <w:p w14:paraId="0B8967D3" w14:textId="77777777" w:rsidR="008124EE" w:rsidRPr="001F62B4" w:rsidRDefault="00000000">
      <w:pPr>
        <w:pStyle w:val="ListParagraph"/>
        <w:numPr>
          <w:ilvl w:val="0"/>
          <w:numId w:val="1"/>
        </w:numPr>
        <w:spacing w:after="60"/>
        <w:rPr>
          <w:color w:val="auto"/>
        </w:rPr>
      </w:pPr>
      <w:r w:rsidRPr="001F62B4">
        <w:rPr>
          <w:color w:val="auto"/>
        </w:rPr>
        <w:t>Bias monitoring</w:t>
      </w:r>
    </w:p>
    <w:p w14:paraId="3160CD9D" w14:textId="77777777" w:rsidR="008124EE" w:rsidRPr="001F62B4" w:rsidRDefault="00000000">
      <w:pPr>
        <w:pStyle w:val="Heading2"/>
        <w:rPr>
          <w:color w:val="auto"/>
        </w:rPr>
      </w:pPr>
      <w:bookmarkStart w:id="56" w:name="_Toc237524884"/>
      <w:proofErr w:type="gramStart"/>
      <w:r w:rsidRPr="001F62B4">
        <w:rPr>
          <w:color w:val="auto"/>
        </w:rPr>
        <w:t>7.3  Data</w:t>
      </w:r>
      <w:proofErr w:type="gramEnd"/>
      <w:r w:rsidRPr="001F62B4">
        <w:rPr>
          <w:color w:val="auto"/>
        </w:rPr>
        <w:t xml:space="preserve"> Requirements</w:t>
      </w:r>
      <w:bookmarkEnd w:id="56"/>
    </w:p>
    <w:p w14:paraId="69BCD035" w14:textId="77777777" w:rsidR="008124EE" w:rsidRPr="001F62B4" w:rsidRDefault="00000000">
      <w:pPr>
        <w:spacing w:after="140" w:line="276" w:lineRule="auto"/>
        <w:jc w:val="both"/>
        <w:rPr>
          <w:color w:val="auto"/>
        </w:rPr>
      </w:pPr>
      <w:r w:rsidRPr="001F62B4">
        <w:rPr>
          <w:color w:val="auto"/>
        </w:rPr>
        <w:t>The solution shall operate primarily on agreed transaction metadata. The Consultant shall define required metadata fields, optional metadata fields, data quality requirements, data validation procedures, and metadata standards. The solution shall minimize the collection and processing of customer-identifiable information.</w:t>
      </w:r>
    </w:p>
    <w:p w14:paraId="0B8C68BC" w14:textId="77777777" w:rsidR="008124EE" w:rsidRPr="001F62B4" w:rsidRDefault="00000000">
      <w:pPr>
        <w:pStyle w:val="Heading2"/>
        <w:rPr>
          <w:color w:val="auto"/>
        </w:rPr>
      </w:pPr>
      <w:bookmarkStart w:id="57" w:name="_Toc237524885"/>
      <w:proofErr w:type="gramStart"/>
      <w:r w:rsidRPr="001F62B4">
        <w:rPr>
          <w:color w:val="auto"/>
        </w:rPr>
        <w:t>7.4  Data</w:t>
      </w:r>
      <w:proofErr w:type="gramEnd"/>
      <w:r w:rsidRPr="001F62B4">
        <w:rPr>
          <w:color w:val="auto"/>
        </w:rPr>
        <w:t xml:space="preserve"> Governance</w:t>
      </w:r>
      <w:bookmarkEnd w:id="57"/>
    </w:p>
    <w:p w14:paraId="249AA1DB" w14:textId="77777777" w:rsidR="008124EE" w:rsidRPr="001F62B4" w:rsidRDefault="00000000">
      <w:pPr>
        <w:spacing w:after="140" w:line="276" w:lineRule="auto"/>
        <w:jc w:val="both"/>
        <w:rPr>
          <w:color w:val="auto"/>
        </w:rPr>
      </w:pPr>
      <w:r w:rsidRPr="001F62B4">
        <w:rPr>
          <w:color w:val="auto"/>
        </w:rPr>
        <w:t>The Consultant shall develop a Data Governance Framework covering:</w:t>
      </w:r>
    </w:p>
    <w:p w14:paraId="5B4012D1" w14:textId="77777777" w:rsidR="008124EE" w:rsidRPr="001F62B4" w:rsidRDefault="00000000">
      <w:pPr>
        <w:pStyle w:val="Heading3"/>
        <w:rPr>
          <w:color w:val="auto"/>
        </w:rPr>
      </w:pPr>
      <w:r w:rsidRPr="001F62B4">
        <w:rPr>
          <w:color w:val="auto"/>
        </w:rPr>
        <w:t>Data Classification</w:t>
      </w:r>
    </w:p>
    <w:p w14:paraId="441EC7F9" w14:textId="77777777" w:rsidR="008124EE" w:rsidRPr="001F62B4" w:rsidRDefault="00000000">
      <w:pPr>
        <w:spacing w:after="140" w:line="276" w:lineRule="auto"/>
        <w:jc w:val="both"/>
        <w:rPr>
          <w:color w:val="auto"/>
        </w:rPr>
      </w:pPr>
      <w:r w:rsidRPr="001F62B4">
        <w:rPr>
          <w:color w:val="auto"/>
        </w:rPr>
        <w:t xml:space="preserve">Classify information according to sensitivity, </w:t>
      </w:r>
      <w:proofErr w:type="gramStart"/>
      <w:r w:rsidRPr="001F62B4">
        <w:rPr>
          <w:color w:val="auto"/>
        </w:rPr>
        <w:t>including:</w:t>
      </w:r>
      <w:proofErr w:type="gramEnd"/>
      <w:r w:rsidRPr="001F62B4">
        <w:rPr>
          <w:color w:val="auto"/>
        </w:rPr>
        <w:t xml:space="preserve"> Public, Internal, Confidential, and Restricted.</w:t>
      </w:r>
    </w:p>
    <w:p w14:paraId="6BEA7272" w14:textId="77777777" w:rsidR="008124EE" w:rsidRPr="001F62B4" w:rsidRDefault="00000000">
      <w:pPr>
        <w:pStyle w:val="Heading3"/>
        <w:rPr>
          <w:color w:val="auto"/>
        </w:rPr>
      </w:pPr>
      <w:r w:rsidRPr="001F62B4">
        <w:rPr>
          <w:color w:val="auto"/>
        </w:rPr>
        <w:t>Data Ownership</w:t>
      </w:r>
    </w:p>
    <w:p w14:paraId="1C357B33" w14:textId="77777777" w:rsidR="008124EE" w:rsidRPr="001F62B4" w:rsidRDefault="00000000">
      <w:pPr>
        <w:spacing w:after="140" w:line="276" w:lineRule="auto"/>
        <w:jc w:val="both"/>
        <w:rPr>
          <w:color w:val="auto"/>
        </w:rPr>
      </w:pPr>
      <w:r w:rsidRPr="001F62B4">
        <w:rPr>
          <w:color w:val="auto"/>
        </w:rPr>
        <w:t>The framework shall clearly define ownership of transaction data, metadata, AI models, SDK source code, generated analytics, and operational telemetry.</w:t>
      </w:r>
    </w:p>
    <w:p w14:paraId="4AC409B3" w14:textId="77777777" w:rsidR="008124EE" w:rsidRPr="001F62B4" w:rsidRDefault="00000000">
      <w:pPr>
        <w:pStyle w:val="Heading3"/>
        <w:rPr>
          <w:color w:val="auto"/>
        </w:rPr>
      </w:pPr>
      <w:r w:rsidRPr="001F62B4">
        <w:rPr>
          <w:color w:val="auto"/>
        </w:rPr>
        <w:t>Data Retention</w:t>
      </w:r>
    </w:p>
    <w:p w14:paraId="5DB4FE61" w14:textId="77777777" w:rsidR="008124EE" w:rsidRPr="001F62B4" w:rsidRDefault="00000000">
      <w:pPr>
        <w:spacing w:after="140" w:line="276" w:lineRule="auto"/>
        <w:jc w:val="both"/>
        <w:rPr>
          <w:color w:val="auto"/>
        </w:rPr>
      </w:pPr>
      <w:r w:rsidRPr="001F62B4">
        <w:rPr>
          <w:color w:val="auto"/>
        </w:rPr>
        <w:t>Define retention periods, archiving procedures, secure deletion, and backup policies.</w:t>
      </w:r>
    </w:p>
    <w:p w14:paraId="038FADBA" w14:textId="77777777" w:rsidR="008124EE" w:rsidRPr="001F62B4" w:rsidRDefault="00000000">
      <w:pPr>
        <w:pStyle w:val="Heading3"/>
        <w:rPr>
          <w:color w:val="auto"/>
        </w:rPr>
      </w:pPr>
      <w:r w:rsidRPr="001F62B4">
        <w:rPr>
          <w:color w:val="auto"/>
        </w:rPr>
        <w:t>Data Protection</w:t>
      </w:r>
    </w:p>
    <w:p w14:paraId="3A086DEC" w14:textId="77777777" w:rsidR="008124EE" w:rsidRPr="001F62B4" w:rsidRDefault="00000000">
      <w:pPr>
        <w:spacing w:after="140" w:line="276" w:lineRule="auto"/>
        <w:jc w:val="both"/>
        <w:rPr>
          <w:color w:val="auto"/>
        </w:rPr>
      </w:pPr>
      <w:r w:rsidRPr="001F62B4">
        <w:rPr>
          <w:color w:val="auto"/>
        </w:rPr>
        <w:t>The solution shall support encryption in transit, encryption at rest, tokenization or pseudonymization, secure key management, and access control.</w:t>
      </w:r>
    </w:p>
    <w:p w14:paraId="706DB6CC" w14:textId="77777777" w:rsidR="008124EE" w:rsidRPr="001F62B4" w:rsidRDefault="00000000">
      <w:pPr>
        <w:pStyle w:val="Heading2"/>
        <w:rPr>
          <w:color w:val="auto"/>
        </w:rPr>
      </w:pPr>
      <w:bookmarkStart w:id="58" w:name="_Toc237524886"/>
      <w:proofErr w:type="gramStart"/>
      <w:r w:rsidRPr="001F62B4">
        <w:rPr>
          <w:color w:val="auto"/>
        </w:rPr>
        <w:t>7.5  Data</w:t>
      </w:r>
      <w:proofErr w:type="gramEnd"/>
      <w:r w:rsidRPr="001F62B4">
        <w:rPr>
          <w:color w:val="auto"/>
        </w:rPr>
        <w:t xml:space="preserve"> Sovereignty</w:t>
      </w:r>
      <w:bookmarkEnd w:id="58"/>
    </w:p>
    <w:p w14:paraId="3C0A9590" w14:textId="77777777" w:rsidR="008124EE" w:rsidRPr="001F62B4" w:rsidRDefault="00000000">
      <w:pPr>
        <w:spacing w:after="140" w:line="276" w:lineRule="auto"/>
        <w:jc w:val="both"/>
        <w:rPr>
          <w:color w:val="auto"/>
        </w:rPr>
      </w:pPr>
      <w:r w:rsidRPr="001F62B4">
        <w:rPr>
          <w:color w:val="auto"/>
        </w:rPr>
        <w:t>The TRUST SDK shall preserve the sovereignty of participating institutions. The Consultant shall ensure that:</w:t>
      </w:r>
    </w:p>
    <w:p w14:paraId="7D188CE6" w14:textId="77777777" w:rsidR="008124EE" w:rsidRPr="001F62B4" w:rsidRDefault="00000000">
      <w:pPr>
        <w:pStyle w:val="ListParagraph"/>
        <w:numPr>
          <w:ilvl w:val="0"/>
          <w:numId w:val="1"/>
        </w:numPr>
        <w:spacing w:after="60"/>
        <w:rPr>
          <w:color w:val="auto"/>
        </w:rPr>
      </w:pPr>
      <w:r w:rsidRPr="001F62B4">
        <w:rPr>
          <w:color w:val="auto"/>
        </w:rPr>
        <w:t>Production transaction data remains under the control of the participating institution.</w:t>
      </w:r>
    </w:p>
    <w:p w14:paraId="31E260B9" w14:textId="77777777" w:rsidR="008124EE" w:rsidRPr="001F62B4" w:rsidRDefault="00000000">
      <w:pPr>
        <w:pStyle w:val="ListParagraph"/>
        <w:numPr>
          <w:ilvl w:val="0"/>
          <w:numId w:val="1"/>
        </w:numPr>
        <w:spacing w:after="60"/>
        <w:rPr>
          <w:color w:val="auto"/>
        </w:rPr>
      </w:pPr>
      <w:r w:rsidRPr="001F62B4">
        <w:rPr>
          <w:color w:val="auto"/>
        </w:rPr>
        <w:t>The solution does not require centralized storage of production transaction data by Smart Africa.</w:t>
      </w:r>
    </w:p>
    <w:p w14:paraId="54A554C6" w14:textId="77777777" w:rsidR="008124EE" w:rsidRPr="001F62B4" w:rsidRDefault="00000000">
      <w:pPr>
        <w:pStyle w:val="ListParagraph"/>
        <w:numPr>
          <w:ilvl w:val="0"/>
          <w:numId w:val="1"/>
        </w:numPr>
        <w:spacing w:after="60"/>
        <w:rPr>
          <w:color w:val="auto"/>
        </w:rPr>
      </w:pPr>
      <w:r w:rsidRPr="001F62B4">
        <w:rPr>
          <w:color w:val="auto"/>
        </w:rPr>
        <w:t>The architecture supports deployment within operator infrastructure, national sovereign clouds, or approved regional environments.</w:t>
      </w:r>
    </w:p>
    <w:p w14:paraId="65B21947" w14:textId="77777777" w:rsidR="008124EE" w:rsidRPr="001F62B4" w:rsidRDefault="00000000">
      <w:pPr>
        <w:pStyle w:val="ListParagraph"/>
        <w:numPr>
          <w:ilvl w:val="0"/>
          <w:numId w:val="1"/>
        </w:numPr>
        <w:spacing w:after="60"/>
        <w:rPr>
          <w:color w:val="auto"/>
        </w:rPr>
      </w:pPr>
      <w:r w:rsidRPr="001F62B4">
        <w:rPr>
          <w:color w:val="auto"/>
        </w:rPr>
        <w:t>Countries retain control over their data governance policies and regulatory obligations.</w:t>
      </w:r>
    </w:p>
    <w:p w14:paraId="7C80A177" w14:textId="77777777" w:rsidR="008124EE" w:rsidRPr="001F62B4" w:rsidRDefault="00000000">
      <w:pPr>
        <w:spacing w:after="140" w:line="276" w:lineRule="auto"/>
        <w:jc w:val="both"/>
        <w:rPr>
          <w:color w:val="auto"/>
        </w:rPr>
      </w:pPr>
      <w:r w:rsidRPr="001F62B4">
        <w:rPr>
          <w:color w:val="auto"/>
        </w:rPr>
        <w:lastRenderedPageBreak/>
        <w:t>The Consultant shall propose technical mechanisms that enable interoperability while respecting national data sovereignty requirements.</w:t>
      </w:r>
    </w:p>
    <w:p w14:paraId="6DBF48EA" w14:textId="77777777" w:rsidR="008124EE" w:rsidRPr="001F62B4" w:rsidRDefault="00000000">
      <w:pPr>
        <w:pStyle w:val="Heading2"/>
        <w:rPr>
          <w:color w:val="auto"/>
        </w:rPr>
      </w:pPr>
      <w:bookmarkStart w:id="59" w:name="_Toc237524887"/>
      <w:proofErr w:type="gramStart"/>
      <w:r w:rsidRPr="001F62B4">
        <w:rPr>
          <w:color w:val="auto"/>
        </w:rPr>
        <w:t>7.6  Operational</w:t>
      </w:r>
      <w:proofErr w:type="gramEnd"/>
      <w:r w:rsidRPr="001F62B4">
        <w:rPr>
          <w:color w:val="auto"/>
        </w:rPr>
        <w:t xml:space="preserve"> Sovereignty</w:t>
      </w:r>
      <w:bookmarkEnd w:id="59"/>
    </w:p>
    <w:p w14:paraId="5E5D2E6B" w14:textId="77777777" w:rsidR="008124EE" w:rsidRPr="001F62B4" w:rsidRDefault="00000000">
      <w:pPr>
        <w:spacing w:after="140" w:line="276" w:lineRule="auto"/>
        <w:jc w:val="both"/>
        <w:rPr>
          <w:color w:val="auto"/>
        </w:rPr>
      </w:pPr>
      <w:r w:rsidRPr="001F62B4">
        <w:rPr>
          <w:color w:val="auto"/>
        </w:rPr>
        <w:t>The Consultant shall ensure that:</w:t>
      </w:r>
    </w:p>
    <w:p w14:paraId="37CAB0FD" w14:textId="77777777" w:rsidR="008124EE" w:rsidRPr="001F62B4" w:rsidRDefault="00000000">
      <w:pPr>
        <w:pStyle w:val="ListParagraph"/>
        <w:numPr>
          <w:ilvl w:val="0"/>
          <w:numId w:val="1"/>
        </w:numPr>
        <w:spacing w:after="60"/>
        <w:rPr>
          <w:color w:val="auto"/>
        </w:rPr>
      </w:pPr>
      <w:r w:rsidRPr="001F62B4">
        <w:rPr>
          <w:color w:val="auto"/>
        </w:rPr>
        <w:t>Participating institutions retain full authority over transaction approval and rejection.</w:t>
      </w:r>
    </w:p>
    <w:p w14:paraId="75F4A5E2" w14:textId="77777777" w:rsidR="008124EE" w:rsidRPr="001F62B4" w:rsidRDefault="00000000">
      <w:pPr>
        <w:pStyle w:val="ListParagraph"/>
        <w:numPr>
          <w:ilvl w:val="0"/>
          <w:numId w:val="1"/>
        </w:numPr>
        <w:spacing w:after="60"/>
        <w:rPr>
          <w:color w:val="auto"/>
        </w:rPr>
      </w:pPr>
      <w:r w:rsidRPr="001F62B4">
        <w:rPr>
          <w:color w:val="auto"/>
        </w:rPr>
        <w:t>TRUST recommendations remain advisory.</w:t>
      </w:r>
    </w:p>
    <w:p w14:paraId="458CD659" w14:textId="77777777" w:rsidR="008124EE" w:rsidRPr="001F62B4" w:rsidRDefault="00000000">
      <w:pPr>
        <w:pStyle w:val="ListParagraph"/>
        <w:numPr>
          <w:ilvl w:val="0"/>
          <w:numId w:val="1"/>
        </w:numPr>
        <w:spacing w:after="60"/>
        <w:rPr>
          <w:color w:val="auto"/>
        </w:rPr>
      </w:pPr>
      <w:r w:rsidRPr="001F62B4">
        <w:rPr>
          <w:color w:val="auto"/>
        </w:rPr>
        <w:t>Existing fraud detection, AML/CFT, sanctions screening, and transaction monitoring systems continue to operate independently.</w:t>
      </w:r>
    </w:p>
    <w:p w14:paraId="4707E8ED" w14:textId="77777777" w:rsidR="008124EE" w:rsidRPr="001F62B4" w:rsidRDefault="00000000">
      <w:pPr>
        <w:pStyle w:val="ListParagraph"/>
        <w:numPr>
          <w:ilvl w:val="0"/>
          <w:numId w:val="1"/>
        </w:numPr>
        <w:spacing w:after="60"/>
        <w:rPr>
          <w:color w:val="auto"/>
        </w:rPr>
      </w:pPr>
      <w:r w:rsidRPr="001F62B4">
        <w:rPr>
          <w:color w:val="auto"/>
        </w:rPr>
        <w:t>Institutions may configure local business rules and risk thresholds.</w:t>
      </w:r>
    </w:p>
    <w:p w14:paraId="157FA8B6" w14:textId="77777777" w:rsidR="008124EE" w:rsidRPr="001F62B4" w:rsidRDefault="00000000">
      <w:pPr>
        <w:pStyle w:val="Heading2"/>
        <w:rPr>
          <w:color w:val="auto"/>
        </w:rPr>
      </w:pPr>
      <w:bookmarkStart w:id="60" w:name="_Toc237524888"/>
      <w:proofErr w:type="gramStart"/>
      <w:r w:rsidRPr="001F62B4">
        <w:rPr>
          <w:color w:val="auto"/>
        </w:rPr>
        <w:t>7.7  Telemetry</w:t>
      </w:r>
      <w:proofErr w:type="gramEnd"/>
      <w:r w:rsidRPr="001F62B4">
        <w:rPr>
          <w:color w:val="auto"/>
        </w:rPr>
        <w:t xml:space="preserve"> and Privacy</w:t>
      </w:r>
      <w:bookmarkEnd w:id="60"/>
    </w:p>
    <w:p w14:paraId="5D781513" w14:textId="77777777" w:rsidR="008124EE" w:rsidRPr="001F62B4" w:rsidRDefault="00000000">
      <w:pPr>
        <w:spacing w:after="140" w:line="276" w:lineRule="auto"/>
        <w:jc w:val="both"/>
        <w:rPr>
          <w:color w:val="auto"/>
        </w:rPr>
      </w:pPr>
      <w:r w:rsidRPr="001F62B4">
        <w:rPr>
          <w:color w:val="auto"/>
        </w:rPr>
        <w:t>The solution shall include an optional telemetry capability to support operational monitoring and impact measurement. Telemetry shall be limited to operational metrics such as SDK version, active deployments, number of transactions scored, average response time, error rates, and system availability.</w:t>
      </w:r>
    </w:p>
    <w:p w14:paraId="62CD5444" w14:textId="77777777" w:rsidR="008124EE" w:rsidRPr="001F62B4" w:rsidRDefault="00000000">
      <w:pPr>
        <w:spacing w:after="140" w:line="276" w:lineRule="auto"/>
        <w:jc w:val="both"/>
        <w:rPr>
          <w:color w:val="auto"/>
        </w:rPr>
      </w:pPr>
      <w:r w:rsidRPr="001F62B4">
        <w:rPr>
          <w:color w:val="auto"/>
        </w:rPr>
        <w:t>Telemetry shall not transmit:</w:t>
      </w:r>
    </w:p>
    <w:p w14:paraId="7A2690C9" w14:textId="77777777" w:rsidR="008124EE" w:rsidRPr="001F62B4" w:rsidRDefault="00000000">
      <w:pPr>
        <w:pStyle w:val="ListParagraph"/>
        <w:numPr>
          <w:ilvl w:val="0"/>
          <w:numId w:val="1"/>
        </w:numPr>
        <w:spacing w:after="60"/>
        <w:rPr>
          <w:color w:val="auto"/>
        </w:rPr>
      </w:pPr>
      <w:r w:rsidRPr="001F62B4">
        <w:rPr>
          <w:color w:val="auto"/>
        </w:rPr>
        <w:t>Customer identities</w:t>
      </w:r>
    </w:p>
    <w:p w14:paraId="348D784A" w14:textId="77777777" w:rsidR="008124EE" w:rsidRPr="001F62B4" w:rsidRDefault="00000000">
      <w:pPr>
        <w:pStyle w:val="ListParagraph"/>
        <w:numPr>
          <w:ilvl w:val="0"/>
          <w:numId w:val="1"/>
        </w:numPr>
        <w:spacing w:after="60"/>
        <w:rPr>
          <w:color w:val="auto"/>
        </w:rPr>
      </w:pPr>
      <w:r w:rsidRPr="001F62B4">
        <w:rPr>
          <w:color w:val="auto"/>
        </w:rPr>
        <w:t>Account numbers</w:t>
      </w:r>
    </w:p>
    <w:p w14:paraId="324C7FBB" w14:textId="77777777" w:rsidR="008124EE" w:rsidRPr="001F62B4" w:rsidRDefault="00000000">
      <w:pPr>
        <w:pStyle w:val="ListParagraph"/>
        <w:numPr>
          <w:ilvl w:val="0"/>
          <w:numId w:val="1"/>
        </w:numPr>
        <w:spacing w:after="60"/>
        <w:rPr>
          <w:color w:val="auto"/>
        </w:rPr>
      </w:pPr>
      <w:r w:rsidRPr="001F62B4">
        <w:rPr>
          <w:color w:val="auto"/>
        </w:rPr>
        <w:t>Transaction amounts (unless explicitly agreed)</w:t>
      </w:r>
    </w:p>
    <w:p w14:paraId="3BCD0266" w14:textId="77777777" w:rsidR="008124EE" w:rsidRPr="001F62B4" w:rsidRDefault="00000000">
      <w:pPr>
        <w:pStyle w:val="ListParagraph"/>
        <w:numPr>
          <w:ilvl w:val="0"/>
          <w:numId w:val="1"/>
        </w:numPr>
        <w:spacing w:after="60"/>
        <w:rPr>
          <w:color w:val="auto"/>
        </w:rPr>
      </w:pPr>
      <w:r w:rsidRPr="001F62B4">
        <w:rPr>
          <w:color w:val="auto"/>
        </w:rPr>
        <w:t>Payment messages</w:t>
      </w:r>
    </w:p>
    <w:p w14:paraId="42E1D840" w14:textId="77777777" w:rsidR="008124EE" w:rsidRPr="001F62B4" w:rsidRDefault="00000000">
      <w:pPr>
        <w:pStyle w:val="ListParagraph"/>
        <w:numPr>
          <w:ilvl w:val="0"/>
          <w:numId w:val="1"/>
        </w:numPr>
        <w:spacing w:after="60"/>
        <w:rPr>
          <w:color w:val="auto"/>
        </w:rPr>
      </w:pPr>
      <w:r w:rsidRPr="001F62B4">
        <w:rPr>
          <w:color w:val="auto"/>
        </w:rPr>
        <w:t>Personally identifiable information</w:t>
      </w:r>
    </w:p>
    <w:p w14:paraId="6D31D6E1" w14:textId="77777777" w:rsidR="008124EE" w:rsidRPr="001F62B4" w:rsidRDefault="00000000">
      <w:pPr>
        <w:spacing w:after="140" w:line="276" w:lineRule="auto"/>
        <w:jc w:val="both"/>
        <w:rPr>
          <w:color w:val="auto"/>
        </w:rPr>
      </w:pPr>
      <w:r w:rsidRPr="001F62B4">
        <w:rPr>
          <w:color w:val="auto"/>
        </w:rPr>
        <w:t>The Consultant shall provide mechanisms enabling participating institutions to configure telemetry in accordance with national regulatory requirements.</w:t>
      </w:r>
    </w:p>
    <w:p w14:paraId="2C0D6874" w14:textId="77777777" w:rsidR="008124EE" w:rsidRPr="001F62B4" w:rsidRDefault="00000000">
      <w:pPr>
        <w:pStyle w:val="Heading2"/>
        <w:rPr>
          <w:color w:val="auto"/>
        </w:rPr>
      </w:pPr>
      <w:bookmarkStart w:id="61" w:name="_Toc237524889"/>
      <w:proofErr w:type="gramStart"/>
      <w:r w:rsidRPr="001F62B4">
        <w:rPr>
          <w:color w:val="auto"/>
        </w:rPr>
        <w:t>7.8  AI</w:t>
      </w:r>
      <w:proofErr w:type="gramEnd"/>
      <w:r w:rsidRPr="001F62B4">
        <w:rPr>
          <w:color w:val="auto"/>
        </w:rPr>
        <w:t xml:space="preserve"> Ethics and Responsible AI</w:t>
      </w:r>
      <w:bookmarkEnd w:id="61"/>
    </w:p>
    <w:p w14:paraId="196D0794" w14:textId="77777777" w:rsidR="008124EE" w:rsidRPr="001F62B4" w:rsidRDefault="00000000">
      <w:pPr>
        <w:spacing w:after="140" w:line="276" w:lineRule="auto"/>
        <w:jc w:val="both"/>
        <w:rPr>
          <w:color w:val="auto"/>
        </w:rPr>
      </w:pPr>
      <w:r w:rsidRPr="001F62B4">
        <w:rPr>
          <w:color w:val="auto"/>
        </w:rPr>
        <w:t>The Consultant shall prepare an AI Governance and Ethics Framework addressing:</w:t>
      </w:r>
    </w:p>
    <w:p w14:paraId="06C87FA7" w14:textId="77777777" w:rsidR="008124EE" w:rsidRPr="001F62B4" w:rsidRDefault="00000000">
      <w:pPr>
        <w:pStyle w:val="ListParagraph"/>
        <w:numPr>
          <w:ilvl w:val="0"/>
          <w:numId w:val="1"/>
        </w:numPr>
        <w:spacing w:after="60"/>
        <w:rPr>
          <w:color w:val="auto"/>
        </w:rPr>
      </w:pPr>
      <w:r w:rsidRPr="001F62B4">
        <w:rPr>
          <w:color w:val="auto"/>
        </w:rPr>
        <w:t>Transparency</w:t>
      </w:r>
    </w:p>
    <w:p w14:paraId="54D5D6B3" w14:textId="77777777" w:rsidR="008124EE" w:rsidRPr="001F62B4" w:rsidRDefault="00000000">
      <w:pPr>
        <w:pStyle w:val="ListParagraph"/>
        <w:numPr>
          <w:ilvl w:val="0"/>
          <w:numId w:val="1"/>
        </w:numPr>
        <w:spacing w:after="60"/>
        <w:rPr>
          <w:color w:val="auto"/>
        </w:rPr>
      </w:pPr>
      <w:r w:rsidRPr="001F62B4">
        <w:rPr>
          <w:color w:val="auto"/>
        </w:rPr>
        <w:t>Explainability</w:t>
      </w:r>
    </w:p>
    <w:p w14:paraId="2A9A713D" w14:textId="77777777" w:rsidR="008124EE" w:rsidRPr="001F62B4" w:rsidRDefault="00000000">
      <w:pPr>
        <w:pStyle w:val="ListParagraph"/>
        <w:numPr>
          <w:ilvl w:val="0"/>
          <w:numId w:val="1"/>
        </w:numPr>
        <w:spacing w:after="60"/>
        <w:rPr>
          <w:color w:val="auto"/>
        </w:rPr>
      </w:pPr>
      <w:r w:rsidRPr="001F62B4">
        <w:rPr>
          <w:color w:val="auto"/>
        </w:rPr>
        <w:t>Human oversight</w:t>
      </w:r>
    </w:p>
    <w:p w14:paraId="01F6ED55" w14:textId="77777777" w:rsidR="008124EE" w:rsidRPr="001F62B4" w:rsidRDefault="00000000">
      <w:pPr>
        <w:pStyle w:val="ListParagraph"/>
        <w:numPr>
          <w:ilvl w:val="0"/>
          <w:numId w:val="1"/>
        </w:numPr>
        <w:spacing w:after="60"/>
        <w:rPr>
          <w:color w:val="auto"/>
        </w:rPr>
      </w:pPr>
      <w:r w:rsidRPr="001F62B4">
        <w:rPr>
          <w:color w:val="auto"/>
        </w:rPr>
        <w:t>Fairness</w:t>
      </w:r>
    </w:p>
    <w:p w14:paraId="78FB83E2" w14:textId="77777777" w:rsidR="008124EE" w:rsidRPr="001F62B4" w:rsidRDefault="00000000">
      <w:pPr>
        <w:pStyle w:val="ListParagraph"/>
        <w:numPr>
          <w:ilvl w:val="0"/>
          <w:numId w:val="1"/>
        </w:numPr>
        <w:spacing w:after="60"/>
        <w:rPr>
          <w:color w:val="auto"/>
        </w:rPr>
      </w:pPr>
      <w:r w:rsidRPr="001F62B4">
        <w:rPr>
          <w:color w:val="auto"/>
        </w:rPr>
        <w:t>Bias mitigation</w:t>
      </w:r>
    </w:p>
    <w:p w14:paraId="63FF632C" w14:textId="77777777" w:rsidR="008124EE" w:rsidRPr="001F62B4" w:rsidRDefault="00000000">
      <w:pPr>
        <w:pStyle w:val="ListParagraph"/>
        <w:numPr>
          <w:ilvl w:val="0"/>
          <w:numId w:val="1"/>
        </w:numPr>
        <w:spacing w:after="60"/>
        <w:rPr>
          <w:color w:val="auto"/>
        </w:rPr>
      </w:pPr>
      <w:r w:rsidRPr="001F62B4">
        <w:rPr>
          <w:color w:val="auto"/>
        </w:rPr>
        <w:t>Accountability</w:t>
      </w:r>
    </w:p>
    <w:p w14:paraId="578C794E" w14:textId="77777777" w:rsidR="008124EE" w:rsidRPr="001F62B4" w:rsidRDefault="00000000">
      <w:pPr>
        <w:pStyle w:val="ListParagraph"/>
        <w:numPr>
          <w:ilvl w:val="0"/>
          <w:numId w:val="1"/>
        </w:numPr>
        <w:spacing w:after="60"/>
        <w:rPr>
          <w:color w:val="auto"/>
        </w:rPr>
      </w:pPr>
      <w:r w:rsidRPr="001F62B4">
        <w:rPr>
          <w:color w:val="auto"/>
        </w:rPr>
        <w:t>Security</w:t>
      </w:r>
    </w:p>
    <w:p w14:paraId="43169BDF" w14:textId="77777777" w:rsidR="008124EE" w:rsidRPr="001F62B4" w:rsidRDefault="00000000">
      <w:pPr>
        <w:pStyle w:val="ListParagraph"/>
        <w:numPr>
          <w:ilvl w:val="0"/>
          <w:numId w:val="1"/>
        </w:numPr>
        <w:spacing w:after="60"/>
        <w:rPr>
          <w:color w:val="auto"/>
        </w:rPr>
      </w:pPr>
      <w:r w:rsidRPr="001F62B4">
        <w:rPr>
          <w:color w:val="auto"/>
        </w:rPr>
        <w:t>Privacy</w:t>
      </w:r>
    </w:p>
    <w:p w14:paraId="5566A17D" w14:textId="77777777" w:rsidR="008124EE" w:rsidRPr="001F62B4" w:rsidRDefault="00000000">
      <w:pPr>
        <w:pStyle w:val="ListParagraph"/>
        <w:numPr>
          <w:ilvl w:val="0"/>
          <w:numId w:val="1"/>
        </w:numPr>
        <w:spacing w:after="60"/>
        <w:rPr>
          <w:color w:val="auto"/>
        </w:rPr>
      </w:pPr>
      <w:r w:rsidRPr="001F62B4">
        <w:rPr>
          <w:color w:val="auto"/>
        </w:rPr>
        <w:t>Responsible AI principles</w:t>
      </w:r>
    </w:p>
    <w:p w14:paraId="5D4E0C54" w14:textId="77777777" w:rsidR="008124EE" w:rsidRPr="001F62B4" w:rsidRDefault="00000000">
      <w:pPr>
        <w:spacing w:after="140" w:line="276" w:lineRule="auto"/>
        <w:jc w:val="both"/>
        <w:rPr>
          <w:color w:val="auto"/>
        </w:rPr>
      </w:pPr>
      <w:r w:rsidRPr="001F62B4">
        <w:rPr>
          <w:color w:val="auto"/>
        </w:rPr>
        <w:t>The Consultant shall recommend governance mechanisms to ensure that future AI model updates remain transparent, auditable, and aligned with Smart Africa's Digital Public Infrastructure principles.</w:t>
      </w:r>
    </w:p>
    <w:p w14:paraId="163BDD24" w14:textId="77777777" w:rsidR="008124EE" w:rsidRPr="001F62B4" w:rsidRDefault="00000000">
      <w:pPr>
        <w:pStyle w:val="Heading2"/>
        <w:rPr>
          <w:color w:val="auto"/>
        </w:rPr>
      </w:pPr>
      <w:bookmarkStart w:id="62" w:name="_Toc237524890"/>
      <w:proofErr w:type="gramStart"/>
      <w:r w:rsidRPr="001F62B4">
        <w:rPr>
          <w:color w:val="auto"/>
        </w:rPr>
        <w:lastRenderedPageBreak/>
        <w:t>7.9  Intellectual</w:t>
      </w:r>
      <w:proofErr w:type="gramEnd"/>
      <w:r w:rsidRPr="001F62B4">
        <w:rPr>
          <w:color w:val="auto"/>
        </w:rPr>
        <w:t xml:space="preserve"> Property of AI Assets</w:t>
      </w:r>
      <w:bookmarkEnd w:id="62"/>
    </w:p>
    <w:p w14:paraId="119F73C4" w14:textId="77777777" w:rsidR="008124EE" w:rsidRPr="001F62B4" w:rsidRDefault="00000000">
      <w:pPr>
        <w:spacing w:after="140" w:line="276" w:lineRule="auto"/>
        <w:jc w:val="both"/>
        <w:rPr>
          <w:color w:val="auto"/>
        </w:rPr>
      </w:pPr>
      <w:r w:rsidRPr="001F62B4">
        <w:rPr>
          <w:color w:val="auto"/>
        </w:rPr>
        <w:t>The Consultant shall ensure that:</w:t>
      </w:r>
    </w:p>
    <w:p w14:paraId="2D28D6D5" w14:textId="77777777" w:rsidR="008124EE" w:rsidRPr="001F62B4" w:rsidRDefault="00000000">
      <w:pPr>
        <w:pStyle w:val="ListParagraph"/>
        <w:numPr>
          <w:ilvl w:val="0"/>
          <w:numId w:val="1"/>
        </w:numPr>
        <w:spacing w:after="60"/>
        <w:rPr>
          <w:color w:val="auto"/>
        </w:rPr>
      </w:pPr>
      <w:r w:rsidRPr="001F62B4">
        <w:rPr>
          <w:color w:val="auto"/>
        </w:rPr>
        <w:t>Smart Africa owns all AI models, source code, training artefacts, documentation, and associated intellectual property developed under this assignment.</w:t>
      </w:r>
    </w:p>
    <w:p w14:paraId="12C67ECD" w14:textId="77777777" w:rsidR="008124EE" w:rsidRPr="001F62B4" w:rsidRDefault="00000000">
      <w:pPr>
        <w:pStyle w:val="ListParagraph"/>
        <w:numPr>
          <w:ilvl w:val="0"/>
          <w:numId w:val="1"/>
        </w:numPr>
        <w:spacing w:after="60"/>
        <w:rPr>
          <w:color w:val="auto"/>
        </w:rPr>
      </w:pPr>
      <w:r w:rsidRPr="001F62B4">
        <w:rPr>
          <w:color w:val="auto"/>
        </w:rPr>
        <w:t>The solution does not depend on proprietary AI services or closed-source components that would prevent Smart Africa from independently maintaining, modifying, or deploying the TRUST SDK after project completion.</w:t>
      </w:r>
    </w:p>
    <w:p w14:paraId="63FB34A5" w14:textId="77777777" w:rsidR="008124EE" w:rsidRPr="001F62B4" w:rsidRDefault="00000000">
      <w:pPr>
        <w:pStyle w:val="ListParagraph"/>
        <w:numPr>
          <w:ilvl w:val="0"/>
          <w:numId w:val="1"/>
        </w:numPr>
        <w:spacing w:after="60"/>
        <w:rPr>
          <w:color w:val="auto"/>
        </w:rPr>
      </w:pPr>
      <w:r w:rsidRPr="001F62B4">
        <w:rPr>
          <w:color w:val="auto"/>
        </w:rPr>
        <w:t>Any third-party components shall be clearly identified, appropriately licensed, and approved by Smart Africa before integration.</w:t>
      </w:r>
    </w:p>
    <w:p w14:paraId="371F844B" w14:textId="5B087439" w:rsidR="008124EE" w:rsidRPr="001F62B4" w:rsidRDefault="00000000">
      <w:pPr>
        <w:pStyle w:val="Heading1"/>
        <w:rPr>
          <w:color w:val="auto"/>
        </w:rPr>
      </w:pPr>
      <w:bookmarkStart w:id="63" w:name="_Toc237524891"/>
      <w:proofErr w:type="gramStart"/>
      <w:r w:rsidRPr="001F62B4">
        <w:rPr>
          <w:color w:val="auto"/>
        </w:rPr>
        <w:t>8  Implementation</w:t>
      </w:r>
      <w:proofErr w:type="gramEnd"/>
      <w:r w:rsidRPr="001F62B4">
        <w:rPr>
          <w:color w:val="auto"/>
        </w:rPr>
        <w:t xml:space="preserve"> Methodology and Project Approach</w:t>
      </w:r>
      <w:bookmarkEnd w:id="63"/>
    </w:p>
    <w:p w14:paraId="4F230FBB" w14:textId="77777777" w:rsidR="008124EE" w:rsidRPr="001F62B4" w:rsidRDefault="00000000">
      <w:pPr>
        <w:pStyle w:val="Heading2"/>
        <w:rPr>
          <w:color w:val="auto"/>
        </w:rPr>
      </w:pPr>
      <w:bookmarkStart w:id="64" w:name="_Toc237524892"/>
      <w:proofErr w:type="gramStart"/>
      <w:r w:rsidRPr="001F62B4">
        <w:rPr>
          <w:color w:val="auto"/>
        </w:rPr>
        <w:t>8.1  General</w:t>
      </w:r>
      <w:proofErr w:type="gramEnd"/>
      <w:r w:rsidRPr="001F62B4">
        <w:rPr>
          <w:color w:val="auto"/>
        </w:rPr>
        <w:t xml:space="preserve"> Approach</w:t>
      </w:r>
      <w:bookmarkEnd w:id="64"/>
    </w:p>
    <w:p w14:paraId="0F1F54A6" w14:textId="77777777" w:rsidR="008124EE" w:rsidRPr="001F62B4" w:rsidRDefault="00000000">
      <w:pPr>
        <w:spacing w:after="140" w:line="276" w:lineRule="auto"/>
        <w:jc w:val="both"/>
        <w:rPr>
          <w:color w:val="auto"/>
        </w:rPr>
      </w:pPr>
      <w:r w:rsidRPr="001F62B4">
        <w:rPr>
          <w:color w:val="auto"/>
        </w:rPr>
        <w:t>The Consultant shall adopt an iterative, collaborative, and user-</w:t>
      </w:r>
      <w:proofErr w:type="spellStart"/>
      <w:r w:rsidRPr="001F62B4">
        <w:rPr>
          <w:color w:val="auto"/>
        </w:rPr>
        <w:t>centred</w:t>
      </w:r>
      <w:proofErr w:type="spellEnd"/>
      <w:r w:rsidRPr="001F62B4">
        <w:rPr>
          <w:color w:val="auto"/>
        </w:rPr>
        <w:t xml:space="preserve"> implementation methodology to ensure that the TRUST SDK is developed, validated, and refined in close collaboration with Smart Africa and participating stakeholders. The implementation approach shall emphasize:</w:t>
      </w:r>
    </w:p>
    <w:p w14:paraId="3FFF245E" w14:textId="77777777" w:rsidR="008124EE" w:rsidRPr="001F62B4" w:rsidRDefault="00000000">
      <w:pPr>
        <w:pStyle w:val="ListParagraph"/>
        <w:numPr>
          <w:ilvl w:val="0"/>
          <w:numId w:val="1"/>
        </w:numPr>
        <w:spacing w:after="60"/>
        <w:rPr>
          <w:color w:val="auto"/>
        </w:rPr>
      </w:pPr>
      <w:r w:rsidRPr="001F62B4">
        <w:rPr>
          <w:color w:val="auto"/>
        </w:rPr>
        <w:t xml:space="preserve">Continuous stakeholder </w:t>
      </w:r>
      <w:proofErr w:type="gramStart"/>
      <w:r w:rsidRPr="001F62B4">
        <w:rPr>
          <w:color w:val="auto"/>
        </w:rPr>
        <w:t>engagement;</w:t>
      </w:r>
      <w:proofErr w:type="gramEnd"/>
    </w:p>
    <w:p w14:paraId="3A230F9A" w14:textId="77777777" w:rsidR="008124EE" w:rsidRPr="001F62B4" w:rsidRDefault="00000000">
      <w:pPr>
        <w:pStyle w:val="ListParagraph"/>
        <w:numPr>
          <w:ilvl w:val="0"/>
          <w:numId w:val="1"/>
        </w:numPr>
        <w:spacing w:after="60"/>
        <w:rPr>
          <w:color w:val="auto"/>
        </w:rPr>
      </w:pPr>
      <w:r w:rsidRPr="001F62B4">
        <w:rPr>
          <w:color w:val="auto"/>
        </w:rPr>
        <w:t xml:space="preserve">Incremental solution </w:t>
      </w:r>
      <w:proofErr w:type="gramStart"/>
      <w:r w:rsidRPr="001F62B4">
        <w:rPr>
          <w:color w:val="auto"/>
        </w:rPr>
        <w:t>development;</w:t>
      </w:r>
      <w:proofErr w:type="gramEnd"/>
    </w:p>
    <w:p w14:paraId="6E1A5E89" w14:textId="77777777" w:rsidR="008124EE" w:rsidRPr="001F62B4" w:rsidRDefault="00000000">
      <w:pPr>
        <w:pStyle w:val="ListParagraph"/>
        <w:numPr>
          <w:ilvl w:val="0"/>
          <w:numId w:val="1"/>
        </w:numPr>
        <w:spacing w:after="60"/>
        <w:rPr>
          <w:color w:val="auto"/>
        </w:rPr>
      </w:pPr>
      <w:r w:rsidRPr="001F62B4">
        <w:rPr>
          <w:color w:val="auto"/>
        </w:rPr>
        <w:t xml:space="preserve">Early validation of </w:t>
      </w:r>
      <w:proofErr w:type="gramStart"/>
      <w:r w:rsidRPr="001F62B4">
        <w:rPr>
          <w:color w:val="auto"/>
        </w:rPr>
        <w:t>assumptions;</w:t>
      </w:r>
      <w:proofErr w:type="gramEnd"/>
    </w:p>
    <w:p w14:paraId="04A99493" w14:textId="77777777" w:rsidR="008124EE" w:rsidRPr="001F62B4" w:rsidRDefault="00000000">
      <w:pPr>
        <w:pStyle w:val="ListParagraph"/>
        <w:numPr>
          <w:ilvl w:val="0"/>
          <w:numId w:val="1"/>
        </w:numPr>
        <w:spacing w:after="60"/>
        <w:rPr>
          <w:color w:val="auto"/>
        </w:rPr>
      </w:pPr>
      <w:r w:rsidRPr="001F62B4">
        <w:rPr>
          <w:color w:val="auto"/>
        </w:rPr>
        <w:t xml:space="preserve">Frequent demonstrations of </w:t>
      </w:r>
      <w:proofErr w:type="gramStart"/>
      <w:r w:rsidRPr="001F62B4">
        <w:rPr>
          <w:color w:val="auto"/>
        </w:rPr>
        <w:t>progress;</w:t>
      </w:r>
      <w:proofErr w:type="gramEnd"/>
    </w:p>
    <w:p w14:paraId="78B586F8" w14:textId="77777777" w:rsidR="008124EE" w:rsidRPr="001F62B4" w:rsidRDefault="00000000">
      <w:pPr>
        <w:pStyle w:val="ListParagraph"/>
        <w:numPr>
          <w:ilvl w:val="0"/>
          <w:numId w:val="1"/>
        </w:numPr>
        <w:spacing w:after="60"/>
        <w:rPr>
          <w:color w:val="auto"/>
        </w:rPr>
      </w:pPr>
      <w:r w:rsidRPr="001F62B4">
        <w:rPr>
          <w:color w:val="auto"/>
        </w:rPr>
        <w:t xml:space="preserve">Agile delivery with defined </w:t>
      </w:r>
      <w:proofErr w:type="gramStart"/>
      <w:r w:rsidRPr="001F62B4">
        <w:rPr>
          <w:color w:val="auto"/>
        </w:rPr>
        <w:t>milestones;</w:t>
      </w:r>
      <w:proofErr w:type="gramEnd"/>
    </w:p>
    <w:p w14:paraId="6707C171" w14:textId="77777777" w:rsidR="008124EE" w:rsidRPr="001F62B4" w:rsidRDefault="00000000">
      <w:pPr>
        <w:pStyle w:val="ListParagraph"/>
        <w:numPr>
          <w:ilvl w:val="0"/>
          <w:numId w:val="1"/>
        </w:numPr>
        <w:spacing w:after="60"/>
        <w:rPr>
          <w:color w:val="auto"/>
        </w:rPr>
      </w:pPr>
      <w:r w:rsidRPr="001F62B4">
        <w:rPr>
          <w:color w:val="auto"/>
        </w:rPr>
        <w:t>Continuous quality assurance; and</w:t>
      </w:r>
    </w:p>
    <w:p w14:paraId="2F94F4BA" w14:textId="77777777" w:rsidR="008124EE" w:rsidRPr="001F62B4" w:rsidRDefault="00000000">
      <w:pPr>
        <w:pStyle w:val="ListParagraph"/>
        <w:numPr>
          <w:ilvl w:val="0"/>
          <w:numId w:val="1"/>
        </w:numPr>
        <w:spacing w:after="60"/>
        <w:rPr>
          <w:color w:val="auto"/>
        </w:rPr>
      </w:pPr>
      <w:r w:rsidRPr="001F62B4">
        <w:rPr>
          <w:color w:val="auto"/>
        </w:rPr>
        <w:t>Risk-based project management.</w:t>
      </w:r>
    </w:p>
    <w:p w14:paraId="007D53E6" w14:textId="77777777" w:rsidR="008124EE" w:rsidRPr="001F62B4" w:rsidRDefault="00000000">
      <w:pPr>
        <w:spacing w:after="140" w:line="276" w:lineRule="auto"/>
        <w:jc w:val="both"/>
        <w:rPr>
          <w:color w:val="auto"/>
        </w:rPr>
      </w:pPr>
      <w:r w:rsidRPr="001F62B4">
        <w:rPr>
          <w:color w:val="auto"/>
        </w:rPr>
        <w:t>The Consultant may propose an Agile, Hybrid Agile-Waterfall, or equivalent methodology, provided it demonstrates effective governance, quality control, and timely delivery.</w:t>
      </w:r>
    </w:p>
    <w:p w14:paraId="6308473D" w14:textId="77777777" w:rsidR="008124EE" w:rsidRPr="001F62B4" w:rsidRDefault="00000000">
      <w:pPr>
        <w:pStyle w:val="Heading2"/>
        <w:rPr>
          <w:color w:val="auto"/>
        </w:rPr>
      </w:pPr>
      <w:bookmarkStart w:id="65" w:name="_Toc237524893"/>
      <w:proofErr w:type="gramStart"/>
      <w:r w:rsidRPr="001F62B4">
        <w:rPr>
          <w:color w:val="auto"/>
        </w:rPr>
        <w:t>8.2  Project</w:t>
      </w:r>
      <w:proofErr w:type="gramEnd"/>
      <w:r w:rsidRPr="001F62B4">
        <w:rPr>
          <w:color w:val="auto"/>
        </w:rPr>
        <w:t xml:space="preserve"> Phases</w:t>
      </w:r>
      <w:bookmarkEnd w:id="65"/>
    </w:p>
    <w:p w14:paraId="4FA1E134" w14:textId="77777777" w:rsidR="008124EE" w:rsidRPr="001F62B4" w:rsidRDefault="00000000">
      <w:pPr>
        <w:spacing w:after="140" w:line="276" w:lineRule="auto"/>
        <w:jc w:val="both"/>
        <w:rPr>
          <w:color w:val="auto"/>
        </w:rPr>
      </w:pPr>
      <w:r w:rsidRPr="001F62B4">
        <w:rPr>
          <w:color w:val="auto"/>
        </w:rPr>
        <w:t>The assignment shall be implemented in four phases.</w:t>
      </w:r>
    </w:p>
    <w:p w14:paraId="1049585E" w14:textId="77777777" w:rsidR="008124EE" w:rsidRPr="001F62B4" w:rsidRDefault="00000000">
      <w:pPr>
        <w:pStyle w:val="Heading3"/>
        <w:rPr>
          <w:color w:val="auto"/>
        </w:rPr>
      </w:pPr>
      <w:r w:rsidRPr="001F62B4">
        <w:rPr>
          <w:color w:val="auto"/>
        </w:rPr>
        <w:t>Phase 1 – Requirements Analysis &amp; Solution Design</w:t>
      </w:r>
    </w:p>
    <w:p w14:paraId="68CFC4C5" w14:textId="77777777" w:rsidR="008124EE" w:rsidRPr="001F62B4" w:rsidRDefault="00000000">
      <w:pPr>
        <w:spacing w:after="140" w:line="276" w:lineRule="auto"/>
        <w:jc w:val="both"/>
        <w:rPr>
          <w:color w:val="auto"/>
        </w:rPr>
      </w:pPr>
      <w:r w:rsidRPr="001F62B4">
        <w:rPr>
          <w:color w:val="auto"/>
        </w:rPr>
        <w:t>The Consultant shall review project documentation, validate business and technical requirements, conduct stakeholder consultations, refine use cases, design the overall solution architecture, and develop the implementation roadmap.</w:t>
      </w:r>
    </w:p>
    <w:p w14:paraId="05BCA35E" w14:textId="77777777" w:rsidR="008124EE" w:rsidRPr="001F62B4" w:rsidRDefault="00000000">
      <w:pPr>
        <w:spacing w:after="140" w:line="276" w:lineRule="auto"/>
        <w:jc w:val="both"/>
        <w:rPr>
          <w:color w:val="auto"/>
        </w:rPr>
      </w:pPr>
      <w:r w:rsidRPr="001F62B4">
        <w:rPr>
          <w:color w:val="auto"/>
        </w:rPr>
        <w:t>Key Outputs: Inception Report; Business Requirements; Functional Requirements; Technical Specifications; Solution Architecture.</w:t>
      </w:r>
    </w:p>
    <w:p w14:paraId="30D412E8" w14:textId="77777777" w:rsidR="008124EE" w:rsidRPr="001F62B4" w:rsidRDefault="00000000">
      <w:pPr>
        <w:pStyle w:val="Heading3"/>
        <w:rPr>
          <w:color w:val="auto"/>
        </w:rPr>
      </w:pPr>
      <w:r w:rsidRPr="001F62B4">
        <w:rPr>
          <w:color w:val="auto"/>
        </w:rPr>
        <w:t>Phase 2 – Solution Development</w:t>
      </w:r>
    </w:p>
    <w:p w14:paraId="52E62C3E" w14:textId="77777777" w:rsidR="008124EE" w:rsidRPr="001F62B4" w:rsidRDefault="00000000">
      <w:pPr>
        <w:spacing w:after="140" w:line="276" w:lineRule="auto"/>
        <w:jc w:val="both"/>
        <w:rPr>
          <w:color w:val="auto"/>
        </w:rPr>
      </w:pPr>
      <w:r w:rsidRPr="001F62B4">
        <w:rPr>
          <w:color w:val="auto"/>
        </w:rPr>
        <w:t>The Consultant shall develop the TRUST SDK, the AI Trust Engine, and APIs; configure deployment environments; develop governance components; prepare documentation; and conduct internal testing.</w:t>
      </w:r>
    </w:p>
    <w:p w14:paraId="633C17D2" w14:textId="77777777" w:rsidR="008124EE" w:rsidRPr="001F62B4" w:rsidRDefault="00000000">
      <w:pPr>
        <w:spacing w:after="140" w:line="276" w:lineRule="auto"/>
        <w:jc w:val="both"/>
        <w:rPr>
          <w:color w:val="auto"/>
        </w:rPr>
      </w:pPr>
      <w:r w:rsidRPr="001F62B4">
        <w:rPr>
          <w:color w:val="auto"/>
        </w:rPr>
        <w:t>Key Outputs: TRUST SDK; AI Model; APIs; Administration Portal; Technical Documentation.</w:t>
      </w:r>
    </w:p>
    <w:p w14:paraId="136AB034" w14:textId="77777777" w:rsidR="008124EE" w:rsidRPr="001F62B4" w:rsidRDefault="00000000">
      <w:pPr>
        <w:pStyle w:val="Heading3"/>
        <w:rPr>
          <w:color w:val="auto"/>
        </w:rPr>
      </w:pPr>
      <w:r w:rsidRPr="001F62B4">
        <w:rPr>
          <w:color w:val="auto"/>
        </w:rPr>
        <w:lastRenderedPageBreak/>
        <w:t>Phase 3 – Pilot Validation</w:t>
      </w:r>
    </w:p>
    <w:p w14:paraId="7EF6775B" w14:textId="77777777" w:rsidR="008124EE" w:rsidRPr="001F62B4" w:rsidRDefault="00000000">
      <w:pPr>
        <w:spacing w:after="140" w:line="276" w:lineRule="auto"/>
        <w:jc w:val="both"/>
        <w:rPr>
          <w:color w:val="auto"/>
        </w:rPr>
      </w:pPr>
      <w:r w:rsidRPr="001F62B4">
        <w:rPr>
          <w:color w:val="auto"/>
        </w:rPr>
        <w:t>The Consultant shall deploy the solution in the agreed pilot environment, integrate with participating institutions, and conduct interoperability, security, and user acceptance testing; monitor operational performance; and refine the solution based on pilot results.</w:t>
      </w:r>
    </w:p>
    <w:p w14:paraId="504DCE4D" w14:textId="77777777" w:rsidR="008124EE" w:rsidRPr="001F62B4" w:rsidRDefault="00000000">
      <w:pPr>
        <w:spacing w:after="140" w:line="276" w:lineRule="auto"/>
        <w:jc w:val="both"/>
        <w:rPr>
          <w:color w:val="auto"/>
        </w:rPr>
      </w:pPr>
      <w:r w:rsidRPr="001F62B4">
        <w:rPr>
          <w:color w:val="auto"/>
        </w:rPr>
        <w:t>Key Outputs: Pilot Deployment; Validation Report; Performance Report; Lessons Learned.</w:t>
      </w:r>
    </w:p>
    <w:p w14:paraId="53F03D8F" w14:textId="77777777" w:rsidR="008124EE" w:rsidRPr="001F62B4" w:rsidRDefault="00000000">
      <w:pPr>
        <w:pStyle w:val="Heading3"/>
        <w:rPr>
          <w:color w:val="auto"/>
        </w:rPr>
      </w:pPr>
      <w:r w:rsidRPr="001F62B4">
        <w:rPr>
          <w:color w:val="auto"/>
        </w:rPr>
        <w:t>Phase 4 – Knowledge Transfer &amp; Project Closure</w:t>
      </w:r>
    </w:p>
    <w:p w14:paraId="42766BC5" w14:textId="77777777" w:rsidR="008124EE" w:rsidRPr="001F62B4" w:rsidRDefault="00000000">
      <w:pPr>
        <w:spacing w:after="140" w:line="276" w:lineRule="auto"/>
        <w:jc w:val="both"/>
        <w:rPr>
          <w:color w:val="auto"/>
        </w:rPr>
      </w:pPr>
      <w:r w:rsidRPr="001F62B4">
        <w:rPr>
          <w:color w:val="auto"/>
        </w:rPr>
        <w:t>The Consultant shall deliver administrator and developer training, conduct operational handover, transfer source code and documentation, finalize governance documentation, and produce the Final Project Report.</w:t>
      </w:r>
    </w:p>
    <w:p w14:paraId="54112FB8" w14:textId="77777777" w:rsidR="008124EE" w:rsidRPr="001F62B4" w:rsidRDefault="00000000">
      <w:pPr>
        <w:spacing w:after="140" w:line="276" w:lineRule="auto"/>
        <w:jc w:val="both"/>
        <w:rPr>
          <w:color w:val="auto"/>
        </w:rPr>
      </w:pPr>
      <w:r w:rsidRPr="001F62B4">
        <w:rPr>
          <w:color w:val="auto"/>
        </w:rPr>
        <w:t>Key Outputs: Training Materials; Knowledge Transfer Report; Final Documentation; Final Handover.</w:t>
      </w:r>
    </w:p>
    <w:p w14:paraId="326086CD" w14:textId="77777777" w:rsidR="008124EE" w:rsidRPr="001F62B4" w:rsidRDefault="00000000">
      <w:pPr>
        <w:spacing w:after="140" w:line="276" w:lineRule="auto"/>
        <w:jc w:val="both"/>
        <w:rPr>
          <w:color w:val="auto"/>
        </w:rPr>
      </w:pPr>
      <w:r w:rsidRPr="001F62B4">
        <w:rPr>
          <w:color w:val="auto"/>
        </w:rPr>
        <w:t xml:space="preserve">The phase structure and indicative timeline are </w:t>
      </w:r>
      <w:proofErr w:type="spellStart"/>
      <w:r w:rsidRPr="001F62B4">
        <w:rPr>
          <w:color w:val="auto"/>
        </w:rPr>
        <w:t>summarised</w:t>
      </w:r>
      <w:proofErr w:type="spellEnd"/>
      <w:r w:rsidRPr="001F62B4">
        <w:rPr>
          <w:color w:val="auto"/>
        </w:rPr>
        <w:t xml:space="preserve"> below.</w:t>
      </w:r>
    </w:p>
    <w:tbl>
      <w:tblPr>
        <w:tblW w:w="9254" w:type="dxa"/>
        <w:tblInd w:w="105" w:type="dxa"/>
        <w:tblLayout w:type="fixed"/>
        <w:tblCellMar>
          <w:top w:w="40" w:type="dxa"/>
          <w:left w:w="100" w:type="dxa"/>
          <w:bottom w:w="40" w:type="dxa"/>
          <w:right w:w="100" w:type="dxa"/>
        </w:tblCellMar>
        <w:tblLook w:val="0000" w:firstRow="0" w:lastRow="0" w:firstColumn="0" w:lastColumn="0" w:noHBand="0" w:noVBand="0"/>
      </w:tblPr>
      <w:tblGrid>
        <w:gridCol w:w="988"/>
        <w:gridCol w:w="6662"/>
        <w:gridCol w:w="1604"/>
      </w:tblGrid>
      <w:tr w:rsidR="001F62B4" w:rsidRPr="001F62B4" w14:paraId="745B8220" w14:textId="77777777" w:rsidTr="001F62B4">
        <w:trPr>
          <w:trHeight w:val="223"/>
          <w:tblHeader/>
        </w:trPr>
        <w:tc>
          <w:tcPr>
            <w:tcW w:w="988" w:type="dxa"/>
            <w:tcBorders>
              <w:top w:val="single" w:sz="4" w:space="0" w:color="C6CEE3"/>
              <w:left w:val="single" w:sz="4" w:space="0" w:color="C6CEE3"/>
              <w:bottom w:val="single" w:sz="4" w:space="0" w:color="C6CEE3"/>
              <w:right w:val="single" w:sz="4" w:space="0" w:color="C6CEE3"/>
            </w:tcBorders>
            <w:vAlign w:val="center"/>
          </w:tcPr>
          <w:p w14:paraId="3C2041F6" w14:textId="77777777" w:rsidR="00C337DF" w:rsidRPr="001F62B4" w:rsidRDefault="00C337DF">
            <w:pPr>
              <w:spacing w:line="252" w:lineRule="auto"/>
              <w:rPr>
                <w:color w:val="auto"/>
              </w:rPr>
            </w:pPr>
            <w:r w:rsidRPr="001F62B4">
              <w:rPr>
                <w:b/>
                <w:bCs/>
                <w:color w:val="auto"/>
                <w:sz w:val="21"/>
                <w:szCs w:val="21"/>
              </w:rPr>
              <w:t>Phase</w:t>
            </w:r>
          </w:p>
        </w:tc>
        <w:tc>
          <w:tcPr>
            <w:tcW w:w="6662" w:type="dxa"/>
            <w:tcBorders>
              <w:top w:val="single" w:sz="4" w:space="0" w:color="C6CEE3"/>
              <w:left w:val="single" w:sz="4" w:space="0" w:color="C6CEE3"/>
              <w:bottom w:val="single" w:sz="4" w:space="0" w:color="C6CEE3"/>
              <w:right w:val="single" w:sz="4" w:space="0" w:color="C6CEE3"/>
            </w:tcBorders>
            <w:vAlign w:val="center"/>
          </w:tcPr>
          <w:p w14:paraId="605F3547" w14:textId="77777777" w:rsidR="00C337DF" w:rsidRPr="001F62B4" w:rsidRDefault="00C337DF">
            <w:pPr>
              <w:spacing w:line="252" w:lineRule="auto"/>
              <w:jc w:val="center"/>
              <w:rPr>
                <w:color w:val="auto"/>
              </w:rPr>
            </w:pPr>
            <w:r w:rsidRPr="001F62B4">
              <w:rPr>
                <w:b/>
                <w:bCs/>
                <w:color w:val="auto"/>
                <w:sz w:val="21"/>
                <w:szCs w:val="21"/>
              </w:rPr>
              <w:t>Key Activities</w:t>
            </w:r>
          </w:p>
        </w:tc>
        <w:tc>
          <w:tcPr>
            <w:tcW w:w="1604" w:type="dxa"/>
            <w:tcBorders>
              <w:top w:val="single" w:sz="4" w:space="0" w:color="C6CEE3"/>
              <w:left w:val="single" w:sz="4" w:space="0" w:color="C6CEE3"/>
              <w:bottom w:val="single" w:sz="4" w:space="0" w:color="C6CEE3"/>
              <w:right w:val="single" w:sz="4" w:space="0" w:color="C6CEE3"/>
            </w:tcBorders>
            <w:vAlign w:val="center"/>
          </w:tcPr>
          <w:p w14:paraId="3F8BE1A0" w14:textId="77777777" w:rsidR="00C337DF" w:rsidRPr="001F62B4" w:rsidRDefault="00C337DF">
            <w:pPr>
              <w:spacing w:line="252" w:lineRule="auto"/>
              <w:jc w:val="center"/>
              <w:rPr>
                <w:color w:val="auto"/>
              </w:rPr>
            </w:pPr>
            <w:r w:rsidRPr="001F62B4">
              <w:rPr>
                <w:b/>
                <w:bCs/>
                <w:color w:val="auto"/>
                <w:sz w:val="21"/>
                <w:szCs w:val="21"/>
              </w:rPr>
              <w:t>Deliverables</w:t>
            </w:r>
          </w:p>
        </w:tc>
      </w:tr>
      <w:tr w:rsidR="001F62B4" w:rsidRPr="001F62B4" w14:paraId="02AA17F6" w14:textId="77777777" w:rsidTr="001F62B4">
        <w:trPr>
          <w:trHeight w:val="31"/>
        </w:trPr>
        <w:tc>
          <w:tcPr>
            <w:tcW w:w="988" w:type="dxa"/>
            <w:tcBorders>
              <w:top w:val="single" w:sz="4" w:space="0" w:color="C6CEE3"/>
              <w:left w:val="single" w:sz="4" w:space="0" w:color="C6CEE3"/>
              <w:bottom w:val="single" w:sz="4" w:space="0" w:color="C6CEE3"/>
              <w:right w:val="single" w:sz="4" w:space="0" w:color="C6CEE3"/>
            </w:tcBorders>
            <w:vAlign w:val="center"/>
          </w:tcPr>
          <w:p w14:paraId="759BFF02" w14:textId="77777777" w:rsidR="00C337DF" w:rsidRPr="001F62B4" w:rsidRDefault="00C337DF">
            <w:pPr>
              <w:spacing w:line="252" w:lineRule="auto"/>
              <w:rPr>
                <w:color w:val="auto"/>
              </w:rPr>
            </w:pPr>
            <w:r w:rsidRPr="001F62B4">
              <w:rPr>
                <w:color w:val="auto"/>
                <w:sz w:val="21"/>
                <w:szCs w:val="21"/>
              </w:rPr>
              <w:t>Phase 1</w:t>
            </w:r>
          </w:p>
        </w:tc>
        <w:tc>
          <w:tcPr>
            <w:tcW w:w="6662" w:type="dxa"/>
            <w:tcBorders>
              <w:top w:val="single" w:sz="4" w:space="0" w:color="C6CEE3"/>
              <w:left w:val="single" w:sz="4" w:space="0" w:color="C6CEE3"/>
              <w:bottom w:val="single" w:sz="4" w:space="0" w:color="C6CEE3"/>
              <w:right w:val="single" w:sz="4" w:space="0" w:color="C6CEE3"/>
            </w:tcBorders>
            <w:vAlign w:val="center"/>
          </w:tcPr>
          <w:p w14:paraId="27C7005A" w14:textId="77777777" w:rsidR="00C337DF" w:rsidRPr="001F62B4" w:rsidRDefault="00C337DF">
            <w:pPr>
              <w:spacing w:line="252" w:lineRule="auto"/>
              <w:rPr>
                <w:color w:val="auto"/>
              </w:rPr>
            </w:pPr>
            <w:r w:rsidRPr="001F62B4">
              <w:rPr>
                <w:color w:val="auto"/>
                <w:sz w:val="21"/>
                <w:szCs w:val="21"/>
              </w:rPr>
              <w:t>Requirements analysis, stakeholder consultations, solution architecture</w:t>
            </w:r>
          </w:p>
        </w:tc>
        <w:tc>
          <w:tcPr>
            <w:tcW w:w="1604" w:type="dxa"/>
            <w:tcBorders>
              <w:top w:val="single" w:sz="4" w:space="0" w:color="C6CEE3"/>
              <w:left w:val="single" w:sz="4" w:space="0" w:color="C6CEE3"/>
              <w:bottom w:val="single" w:sz="4" w:space="0" w:color="C6CEE3"/>
              <w:right w:val="single" w:sz="4" w:space="0" w:color="C6CEE3"/>
            </w:tcBorders>
            <w:vAlign w:val="center"/>
          </w:tcPr>
          <w:p w14:paraId="1865563D" w14:textId="77777777" w:rsidR="00C337DF" w:rsidRPr="001F62B4" w:rsidRDefault="00C337DF">
            <w:pPr>
              <w:spacing w:line="252" w:lineRule="auto"/>
              <w:jc w:val="center"/>
              <w:rPr>
                <w:color w:val="auto"/>
              </w:rPr>
            </w:pPr>
            <w:r w:rsidRPr="001F62B4">
              <w:rPr>
                <w:color w:val="auto"/>
                <w:sz w:val="21"/>
                <w:szCs w:val="21"/>
              </w:rPr>
              <w:t>D1–D3</w:t>
            </w:r>
          </w:p>
        </w:tc>
      </w:tr>
      <w:tr w:rsidR="001F62B4" w:rsidRPr="001F62B4" w14:paraId="5752C770" w14:textId="77777777" w:rsidTr="001F62B4">
        <w:trPr>
          <w:trHeight w:val="46"/>
        </w:trPr>
        <w:tc>
          <w:tcPr>
            <w:tcW w:w="988" w:type="dxa"/>
            <w:tcBorders>
              <w:top w:val="single" w:sz="4" w:space="0" w:color="C6CEE3"/>
              <w:left w:val="single" w:sz="4" w:space="0" w:color="C6CEE3"/>
              <w:bottom w:val="single" w:sz="4" w:space="0" w:color="C6CEE3"/>
              <w:right w:val="single" w:sz="4" w:space="0" w:color="C6CEE3"/>
            </w:tcBorders>
            <w:vAlign w:val="center"/>
          </w:tcPr>
          <w:p w14:paraId="5265FBE0" w14:textId="77777777" w:rsidR="00C337DF" w:rsidRPr="001F62B4" w:rsidRDefault="00C337DF">
            <w:pPr>
              <w:spacing w:line="252" w:lineRule="auto"/>
              <w:rPr>
                <w:color w:val="auto"/>
              </w:rPr>
            </w:pPr>
            <w:r w:rsidRPr="001F62B4">
              <w:rPr>
                <w:color w:val="auto"/>
                <w:sz w:val="21"/>
                <w:szCs w:val="21"/>
              </w:rPr>
              <w:t>Phase 2</w:t>
            </w:r>
          </w:p>
        </w:tc>
        <w:tc>
          <w:tcPr>
            <w:tcW w:w="6662" w:type="dxa"/>
            <w:tcBorders>
              <w:top w:val="single" w:sz="4" w:space="0" w:color="C6CEE3"/>
              <w:left w:val="single" w:sz="4" w:space="0" w:color="C6CEE3"/>
              <w:bottom w:val="single" w:sz="4" w:space="0" w:color="C6CEE3"/>
              <w:right w:val="single" w:sz="4" w:space="0" w:color="C6CEE3"/>
            </w:tcBorders>
            <w:vAlign w:val="center"/>
          </w:tcPr>
          <w:p w14:paraId="23FDCD13" w14:textId="77777777" w:rsidR="00C337DF" w:rsidRPr="001F62B4" w:rsidRDefault="00C337DF">
            <w:pPr>
              <w:spacing w:line="252" w:lineRule="auto"/>
              <w:rPr>
                <w:color w:val="auto"/>
              </w:rPr>
            </w:pPr>
            <w:r w:rsidRPr="001F62B4">
              <w:rPr>
                <w:color w:val="auto"/>
                <w:sz w:val="21"/>
                <w:szCs w:val="21"/>
              </w:rPr>
              <w:t>SDK development, AI model development, APIs, testing</w:t>
            </w:r>
          </w:p>
        </w:tc>
        <w:tc>
          <w:tcPr>
            <w:tcW w:w="1604" w:type="dxa"/>
            <w:tcBorders>
              <w:top w:val="single" w:sz="4" w:space="0" w:color="C6CEE3"/>
              <w:left w:val="single" w:sz="4" w:space="0" w:color="C6CEE3"/>
              <w:bottom w:val="single" w:sz="4" w:space="0" w:color="C6CEE3"/>
              <w:right w:val="single" w:sz="4" w:space="0" w:color="C6CEE3"/>
            </w:tcBorders>
            <w:vAlign w:val="center"/>
          </w:tcPr>
          <w:p w14:paraId="5AB11A82" w14:textId="77777777" w:rsidR="00C337DF" w:rsidRPr="001F62B4" w:rsidRDefault="00C337DF">
            <w:pPr>
              <w:spacing w:line="252" w:lineRule="auto"/>
              <w:jc w:val="center"/>
              <w:rPr>
                <w:color w:val="auto"/>
              </w:rPr>
            </w:pPr>
            <w:r w:rsidRPr="001F62B4">
              <w:rPr>
                <w:color w:val="auto"/>
                <w:sz w:val="21"/>
                <w:szCs w:val="21"/>
              </w:rPr>
              <w:t>D4–D5</w:t>
            </w:r>
          </w:p>
        </w:tc>
      </w:tr>
      <w:tr w:rsidR="001F62B4" w:rsidRPr="001F62B4" w14:paraId="07BC0A47" w14:textId="77777777" w:rsidTr="001F62B4">
        <w:trPr>
          <w:trHeight w:val="31"/>
        </w:trPr>
        <w:tc>
          <w:tcPr>
            <w:tcW w:w="988" w:type="dxa"/>
            <w:tcBorders>
              <w:top w:val="single" w:sz="4" w:space="0" w:color="C6CEE3"/>
              <w:left w:val="single" w:sz="4" w:space="0" w:color="C6CEE3"/>
              <w:bottom w:val="single" w:sz="4" w:space="0" w:color="C6CEE3"/>
              <w:right w:val="single" w:sz="4" w:space="0" w:color="C6CEE3"/>
            </w:tcBorders>
            <w:vAlign w:val="center"/>
          </w:tcPr>
          <w:p w14:paraId="1DBA0834" w14:textId="77777777" w:rsidR="00C337DF" w:rsidRPr="001F62B4" w:rsidRDefault="00C337DF">
            <w:pPr>
              <w:spacing w:line="252" w:lineRule="auto"/>
              <w:rPr>
                <w:color w:val="auto"/>
              </w:rPr>
            </w:pPr>
            <w:r w:rsidRPr="001F62B4">
              <w:rPr>
                <w:color w:val="auto"/>
                <w:sz w:val="21"/>
                <w:szCs w:val="21"/>
              </w:rPr>
              <w:t>Phase 3</w:t>
            </w:r>
          </w:p>
        </w:tc>
        <w:tc>
          <w:tcPr>
            <w:tcW w:w="6662" w:type="dxa"/>
            <w:tcBorders>
              <w:top w:val="single" w:sz="4" w:space="0" w:color="C6CEE3"/>
              <w:left w:val="single" w:sz="4" w:space="0" w:color="C6CEE3"/>
              <w:bottom w:val="single" w:sz="4" w:space="0" w:color="C6CEE3"/>
              <w:right w:val="single" w:sz="4" w:space="0" w:color="C6CEE3"/>
            </w:tcBorders>
            <w:vAlign w:val="center"/>
          </w:tcPr>
          <w:p w14:paraId="25D0F7F3" w14:textId="77777777" w:rsidR="00C337DF" w:rsidRPr="001F62B4" w:rsidRDefault="00C337DF">
            <w:pPr>
              <w:spacing w:line="252" w:lineRule="auto"/>
              <w:rPr>
                <w:color w:val="auto"/>
              </w:rPr>
            </w:pPr>
            <w:r w:rsidRPr="001F62B4">
              <w:rPr>
                <w:color w:val="auto"/>
                <w:sz w:val="21"/>
                <w:szCs w:val="21"/>
              </w:rPr>
              <w:t>Pilot deployment, interoperability validation, performance testing</w:t>
            </w:r>
          </w:p>
        </w:tc>
        <w:tc>
          <w:tcPr>
            <w:tcW w:w="1604" w:type="dxa"/>
            <w:tcBorders>
              <w:top w:val="single" w:sz="4" w:space="0" w:color="C6CEE3"/>
              <w:left w:val="single" w:sz="4" w:space="0" w:color="C6CEE3"/>
              <w:bottom w:val="single" w:sz="4" w:space="0" w:color="C6CEE3"/>
              <w:right w:val="single" w:sz="4" w:space="0" w:color="C6CEE3"/>
            </w:tcBorders>
            <w:vAlign w:val="center"/>
          </w:tcPr>
          <w:p w14:paraId="5CC4DF6C" w14:textId="77777777" w:rsidR="00C337DF" w:rsidRPr="001F62B4" w:rsidRDefault="00C337DF">
            <w:pPr>
              <w:spacing w:line="252" w:lineRule="auto"/>
              <w:jc w:val="center"/>
              <w:rPr>
                <w:color w:val="auto"/>
              </w:rPr>
            </w:pPr>
            <w:r w:rsidRPr="001F62B4">
              <w:rPr>
                <w:color w:val="auto"/>
                <w:sz w:val="21"/>
                <w:szCs w:val="21"/>
              </w:rPr>
              <w:t>D6</w:t>
            </w:r>
          </w:p>
        </w:tc>
      </w:tr>
      <w:tr w:rsidR="001F62B4" w:rsidRPr="001F62B4" w14:paraId="5DA4D0EA" w14:textId="77777777" w:rsidTr="001F62B4">
        <w:trPr>
          <w:trHeight w:val="31"/>
        </w:trPr>
        <w:tc>
          <w:tcPr>
            <w:tcW w:w="988" w:type="dxa"/>
            <w:tcBorders>
              <w:top w:val="single" w:sz="4" w:space="0" w:color="C6CEE3"/>
              <w:left w:val="single" w:sz="4" w:space="0" w:color="C6CEE3"/>
              <w:bottom w:val="single" w:sz="4" w:space="0" w:color="C6CEE3"/>
              <w:right w:val="single" w:sz="4" w:space="0" w:color="C6CEE3"/>
            </w:tcBorders>
            <w:vAlign w:val="center"/>
          </w:tcPr>
          <w:p w14:paraId="53E309AD" w14:textId="77777777" w:rsidR="00C337DF" w:rsidRPr="001F62B4" w:rsidRDefault="00C337DF">
            <w:pPr>
              <w:spacing w:line="252" w:lineRule="auto"/>
              <w:rPr>
                <w:color w:val="auto"/>
              </w:rPr>
            </w:pPr>
            <w:r w:rsidRPr="001F62B4">
              <w:rPr>
                <w:color w:val="auto"/>
                <w:sz w:val="21"/>
                <w:szCs w:val="21"/>
              </w:rPr>
              <w:t>Phase 4</w:t>
            </w:r>
          </w:p>
        </w:tc>
        <w:tc>
          <w:tcPr>
            <w:tcW w:w="6662" w:type="dxa"/>
            <w:tcBorders>
              <w:top w:val="single" w:sz="4" w:space="0" w:color="C6CEE3"/>
              <w:left w:val="single" w:sz="4" w:space="0" w:color="C6CEE3"/>
              <w:bottom w:val="single" w:sz="4" w:space="0" w:color="C6CEE3"/>
              <w:right w:val="single" w:sz="4" w:space="0" w:color="C6CEE3"/>
            </w:tcBorders>
            <w:vAlign w:val="center"/>
          </w:tcPr>
          <w:p w14:paraId="6EC9CB1A" w14:textId="77777777" w:rsidR="00C337DF" w:rsidRPr="001F62B4" w:rsidRDefault="00C337DF">
            <w:pPr>
              <w:spacing w:line="252" w:lineRule="auto"/>
              <w:rPr>
                <w:color w:val="auto"/>
              </w:rPr>
            </w:pPr>
            <w:r w:rsidRPr="001F62B4">
              <w:rPr>
                <w:color w:val="auto"/>
                <w:sz w:val="21"/>
                <w:szCs w:val="21"/>
              </w:rPr>
              <w:t>Governance framework, knowledge transfer, final handover</w:t>
            </w:r>
          </w:p>
        </w:tc>
        <w:tc>
          <w:tcPr>
            <w:tcW w:w="1604" w:type="dxa"/>
            <w:tcBorders>
              <w:top w:val="single" w:sz="4" w:space="0" w:color="C6CEE3"/>
              <w:left w:val="single" w:sz="4" w:space="0" w:color="C6CEE3"/>
              <w:bottom w:val="single" w:sz="4" w:space="0" w:color="C6CEE3"/>
              <w:right w:val="single" w:sz="4" w:space="0" w:color="C6CEE3"/>
            </w:tcBorders>
            <w:vAlign w:val="center"/>
          </w:tcPr>
          <w:p w14:paraId="4E819E5A" w14:textId="77777777" w:rsidR="00C337DF" w:rsidRPr="001F62B4" w:rsidRDefault="00C337DF">
            <w:pPr>
              <w:spacing w:line="252" w:lineRule="auto"/>
              <w:jc w:val="center"/>
              <w:rPr>
                <w:color w:val="auto"/>
              </w:rPr>
            </w:pPr>
            <w:r w:rsidRPr="001F62B4">
              <w:rPr>
                <w:color w:val="auto"/>
                <w:sz w:val="21"/>
                <w:szCs w:val="21"/>
              </w:rPr>
              <w:t>D7–D9</w:t>
            </w:r>
          </w:p>
        </w:tc>
      </w:tr>
    </w:tbl>
    <w:p w14:paraId="7D653BB2" w14:textId="77777777" w:rsidR="008124EE" w:rsidRPr="001F62B4" w:rsidRDefault="00000000">
      <w:pPr>
        <w:pStyle w:val="Heading2"/>
        <w:rPr>
          <w:color w:val="auto"/>
        </w:rPr>
      </w:pPr>
      <w:bookmarkStart w:id="66" w:name="_Toc237524894"/>
      <w:proofErr w:type="gramStart"/>
      <w:r w:rsidRPr="001F62B4">
        <w:rPr>
          <w:color w:val="auto"/>
        </w:rPr>
        <w:t>8.3  Project</w:t>
      </w:r>
      <w:proofErr w:type="gramEnd"/>
      <w:r w:rsidRPr="001F62B4">
        <w:rPr>
          <w:color w:val="auto"/>
        </w:rPr>
        <w:t xml:space="preserve"> Governance</w:t>
      </w:r>
      <w:bookmarkEnd w:id="66"/>
    </w:p>
    <w:p w14:paraId="2FB0296E" w14:textId="77777777" w:rsidR="008124EE" w:rsidRPr="001F62B4" w:rsidRDefault="00000000">
      <w:pPr>
        <w:spacing w:after="140" w:line="276" w:lineRule="auto"/>
        <w:jc w:val="both"/>
        <w:rPr>
          <w:color w:val="auto"/>
        </w:rPr>
      </w:pPr>
      <w:r w:rsidRPr="001F62B4">
        <w:rPr>
          <w:color w:val="auto"/>
        </w:rPr>
        <w:t>The Consultant shall establish an appropriate governance structure including:</w:t>
      </w:r>
    </w:p>
    <w:p w14:paraId="14322DEA" w14:textId="77777777" w:rsidR="008124EE" w:rsidRPr="001F62B4" w:rsidRDefault="00000000">
      <w:pPr>
        <w:pStyle w:val="Heading3"/>
        <w:rPr>
          <w:color w:val="auto"/>
        </w:rPr>
      </w:pPr>
      <w:r w:rsidRPr="001F62B4">
        <w:rPr>
          <w:color w:val="auto"/>
        </w:rPr>
        <w:t>Steering Committee</w:t>
      </w:r>
    </w:p>
    <w:p w14:paraId="64183263" w14:textId="77777777" w:rsidR="008124EE" w:rsidRPr="001F62B4" w:rsidRDefault="00000000">
      <w:pPr>
        <w:spacing w:after="140" w:line="276" w:lineRule="auto"/>
        <w:jc w:val="both"/>
        <w:rPr>
          <w:color w:val="auto"/>
        </w:rPr>
      </w:pPr>
      <w:r w:rsidRPr="001F62B4">
        <w:rPr>
          <w:color w:val="auto"/>
        </w:rPr>
        <w:t>Comprising Smart Africa, participating institutions, and key stakeholders. Responsibilities include strategic oversight, milestone approvals, issue escalation, and decision-making.</w:t>
      </w:r>
    </w:p>
    <w:p w14:paraId="0F51EBA4" w14:textId="77777777" w:rsidR="008124EE" w:rsidRPr="001F62B4" w:rsidRDefault="00000000">
      <w:pPr>
        <w:pStyle w:val="Heading3"/>
        <w:rPr>
          <w:color w:val="auto"/>
        </w:rPr>
      </w:pPr>
      <w:r w:rsidRPr="001F62B4">
        <w:rPr>
          <w:color w:val="auto"/>
        </w:rPr>
        <w:t>Project Management Team</w:t>
      </w:r>
    </w:p>
    <w:p w14:paraId="54C9A6BA" w14:textId="77777777" w:rsidR="008124EE" w:rsidRPr="001F62B4" w:rsidRDefault="00000000">
      <w:pPr>
        <w:spacing w:after="140" w:line="276" w:lineRule="auto"/>
        <w:jc w:val="both"/>
        <w:rPr>
          <w:color w:val="auto"/>
        </w:rPr>
      </w:pPr>
      <w:r w:rsidRPr="001F62B4">
        <w:rPr>
          <w:color w:val="auto"/>
        </w:rPr>
        <w:t>Responsible for day-to-day implementation, planning, coordination, reporting, and risk management.</w:t>
      </w:r>
    </w:p>
    <w:p w14:paraId="570E1798" w14:textId="77777777" w:rsidR="008124EE" w:rsidRPr="001F62B4" w:rsidRDefault="00000000">
      <w:pPr>
        <w:pStyle w:val="Heading3"/>
        <w:rPr>
          <w:color w:val="auto"/>
        </w:rPr>
      </w:pPr>
      <w:r w:rsidRPr="001F62B4">
        <w:rPr>
          <w:color w:val="auto"/>
        </w:rPr>
        <w:t>Technical Working Group</w:t>
      </w:r>
    </w:p>
    <w:p w14:paraId="52ABFCE2" w14:textId="77777777" w:rsidR="008124EE" w:rsidRPr="001F62B4" w:rsidRDefault="00000000">
      <w:pPr>
        <w:spacing w:after="140" w:line="276" w:lineRule="auto"/>
        <w:jc w:val="both"/>
        <w:rPr>
          <w:color w:val="auto"/>
        </w:rPr>
      </w:pPr>
      <w:r w:rsidRPr="001F62B4">
        <w:rPr>
          <w:color w:val="auto"/>
        </w:rPr>
        <w:t>Responsible for technical validation, architecture review, standards review, pilot guidance, and technical recommendations.</w:t>
      </w:r>
    </w:p>
    <w:p w14:paraId="2B113BB3" w14:textId="77777777" w:rsidR="008124EE" w:rsidRPr="001F62B4" w:rsidRDefault="00000000">
      <w:pPr>
        <w:pStyle w:val="Heading2"/>
        <w:rPr>
          <w:color w:val="auto"/>
        </w:rPr>
      </w:pPr>
      <w:bookmarkStart w:id="67" w:name="_Toc237524895"/>
      <w:proofErr w:type="gramStart"/>
      <w:r w:rsidRPr="001F62B4">
        <w:rPr>
          <w:color w:val="auto"/>
        </w:rPr>
        <w:t>8.4  Quality</w:t>
      </w:r>
      <w:proofErr w:type="gramEnd"/>
      <w:r w:rsidRPr="001F62B4">
        <w:rPr>
          <w:color w:val="auto"/>
        </w:rPr>
        <w:t xml:space="preserve"> Assurance</w:t>
      </w:r>
      <w:bookmarkEnd w:id="67"/>
    </w:p>
    <w:p w14:paraId="4F2C1473" w14:textId="77777777" w:rsidR="008124EE" w:rsidRPr="001F62B4" w:rsidRDefault="00000000">
      <w:pPr>
        <w:spacing w:after="140" w:line="276" w:lineRule="auto"/>
        <w:jc w:val="both"/>
        <w:rPr>
          <w:color w:val="auto"/>
        </w:rPr>
      </w:pPr>
      <w:r w:rsidRPr="001F62B4">
        <w:rPr>
          <w:color w:val="auto"/>
        </w:rPr>
        <w:t>The Consultant shall establish a Quality Assurance Plan covering deliverable reviews, code quality, architecture reviews, security reviews, AI model validation, documentation reviews, and testing procedures. All deliverables shall undergo internal quality assurance before submission to Smart Africa.</w:t>
      </w:r>
    </w:p>
    <w:p w14:paraId="6919521F" w14:textId="77777777" w:rsidR="008124EE" w:rsidRPr="001F62B4" w:rsidRDefault="00000000">
      <w:pPr>
        <w:pStyle w:val="Heading2"/>
        <w:rPr>
          <w:color w:val="auto"/>
        </w:rPr>
      </w:pPr>
      <w:bookmarkStart w:id="68" w:name="_Toc237524896"/>
      <w:proofErr w:type="gramStart"/>
      <w:r w:rsidRPr="001F62B4">
        <w:rPr>
          <w:color w:val="auto"/>
        </w:rPr>
        <w:t>8.5  Risk</w:t>
      </w:r>
      <w:proofErr w:type="gramEnd"/>
      <w:r w:rsidRPr="001F62B4">
        <w:rPr>
          <w:color w:val="auto"/>
        </w:rPr>
        <w:t xml:space="preserve"> Management</w:t>
      </w:r>
      <w:bookmarkEnd w:id="68"/>
    </w:p>
    <w:p w14:paraId="0B706102" w14:textId="77777777" w:rsidR="008124EE" w:rsidRPr="001F62B4" w:rsidRDefault="00000000">
      <w:pPr>
        <w:spacing w:after="140" w:line="276" w:lineRule="auto"/>
        <w:jc w:val="both"/>
        <w:rPr>
          <w:color w:val="auto"/>
        </w:rPr>
      </w:pPr>
      <w:r w:rsidRPr="001F62B4">
        <w:rPr>
          <w:color w:val="auto"/>
        </w:rPr>
        <w:t xml:space="preserve">The Consultant shall maintain a Project Risk Register throughout the assignment. Risks shall include, but not be limited to, technical risks, integration risks, data availability, regulatory risks, cybersecurity risks, </w:t>
      </w:r>
      <w:r w:rsidRPr="001F62B4">
        <w:rPr>
          <w:color w:val="auto"/>
        </w:rPr>
        <w:lastRenderedPageBreak/>
        <w:t>project schedule, resource risks, and pilot implementation risks. Each identified risk shall include probability, impact, mitigation measures, risk owner, and status.</w:t>
      </w:r>
    </w:p>
    <w:p w14:paraId="714632DC" w14:textId="77777777" w:rsidR="008124EE" w:rsidRPr="001F62B4" w:rsidRDefault="00000000">
      <w:pPr>
        <w:pStyle w:val="Heading2"/>
        <w:rPr>
          <w:color w:val="auto"/>
        </w:rPr>
      </w:pPr>
      <w:bookmarkStart w:id="69" w:name="_Toc237524897"/>
      <w:proofErr w:type="gramStart"/>
      <w:r w:rsidRPr="001F62B4">
        <w:rPr>
          <w:color w:val="auto"/>
        </w:rPr>
        <w:t>8.6  Stakeholder</w:t>
      </w:r>
      <w:proofErr w:type="gramEnd"/>
      <w:r w:rsidRPr="001F62B4">
        <w:rPr>
          <w:color w:val="auto"/>
        </w:rPr>
        <w:t xml:space="preserve"> Engagement</w:t>
      </w:r>
      <w:bookmarkEnd w:id="69"/>
    </w:p>
    <w:p w14:paraId="2D1A1769" w14:textId="77777777" w:rsidR="008124EE" w:rsidRPr="001F62B4" w:rsidRDefault="00000000">
      <w:pPr>
        <w:spacing w:after="140" w:line="276" w:lineRule="auto"/>
        <w:jc w:val="both"/>
        <w:rPr>
          <w:color w:val="auto"/>
        </w:rPr>
      </w:pPr>
      <w:r w:rsidRPr="001F62B4">
        <w:rPr>
          <w:color w:val="auto"/>
        </w:rPr>
        <w:t>The Consultant shall work closely with:</w:t>
      </w:r>
    </w:p>
    <w:p w14:paraId="5D00E9CA" w14:textId="77777777" w:rsidR="008124EE" w:rsidRPr="001F62B4" w:rsidRDefault="00000000">
      <w:pPr>
        <w:pStyle w:val="ListParagraph"/>
        <w:numPr>
          <w:ilvl w:val="0"/>
          <w:numId w:val="1"/>
        </w:numPr>
        <w:spacing w:after="60"/>
        <w:rPr>
          <w:color w:val="auto"/>
        </w:rPr>
      </w:pPr>
      <w:r w:rsidRPr="001F62B4">
        <w:rPr>
          <w:color w:val="auto"/>
        </w:rPr>
        <w:t>Smart Africa Secretariat</w:t>
      </w:r>
    </w:p>
    <w:p w14:paraId="0715D1A3" w14:textId="77777777" w:rsidR="008124EE" w:rsidRPr="001F62B4" w:rsidRDefault="00000000">
      <w:pPr>
        <w:pStyle w:val="ListParagraph"/>
        <w:numPr>
          <w:ilvl w:val="0"/>
          <w:numId w:val="1"/>
        </w:numPr>
        <w:spacing w:after="60"/>
        <w:rPr>
          <w:color w:val="auto"/>
        </w:rPr>
      </w:pPr>
      <w:r w:rsidRPr="001F62B4">
        <w:rPr>
          <w:color w:val="auto"/>
        </w:rPr>
        <w:t>Participating Member States</w:t>
      </w:r>
    </w:p>
    <w:p w14:paraId="6B18193A" w14:textId="77777777" w:rsidR="008124EE" w:rsidRPr="001F62B4" w:rsidRDefault="00000000">
      <w:pPr>
        <w:pStyle w:val="ListParagraph"/>
        <w:numPr>
          <w:ilvl w:val="0"/>
          <w:numId w:val="1"/>
        </w:numPr>
        <w:spacing w:after="60"/>
        <w:rPr>
          <w:color w:val="auto"/>
        </w:rPr>
      </w:pPr>
      <w:r w:rsidRPr="001F62B4">
        <w:rPr>
          <w:color w:val="auto"/>
        </w:rPr>
        <w:t>Central Banks</w:t>
      </w:r>
    </w:p>
    <w:p w14:paraId="168CBD0F" w14:textId="77777777" w:rsidR="008124EE" w:rsidRPr="001F62B4" w:rsidRDefault="00000000">
      <w:pPr>
        <w:pStyle w:val="ListParagraph"/>
        <w:numPr>
          <w:ilvl w:val="0"/>
          <w:numId w:val="1"/>
        </w:numPr>
        <w:spacing w:after="60"/>
        <w:rPr>
          <w:color w:val="auto"/>
        </w:rPr>
      </w:pPr>
      <w:r w:rsidRPr="001F62B4">
        <w:rPr>
          <w:color w:val="auto"/>
        </w:rPr>
        <w:t>Financial Regulators</w:t>
      </w:r>
    </w:p>
    <w:p w14:paraId="303DAD03" w14:textId="77777777" w:rsidR="008124EE" w:rsidRPr="001F62B4" w:rsidRDefault="00000000">
      <w:pPr>
        <w:pStyle w:val="ListParagraph"/>
        <w:numPr>
          <w:ilvl w:val="0"/>
          <w:numId w:val="1"/>
        </w:numPr>
        <w:spacing w:after="60"/>
        <w:rPr>
          <w:color w:val="auto"/>
        </w:rPr>
      </w:pPr>
      <w:r w:rsidRPr="001F62B4">
        <w:rPr>
          <w:color w:val="auto"/>
        </w:rPr>
        <w:t>Payment Service Providers</w:t>
      </w:r>
    </w:p>
    <w:p w14:paraId="49230748" w14:textId="77777777" w:rsidR="008124EE" w:rsidRPr="001F62B4" w:rsidRDefault="00000000">
      <w:pPr>
        <w:pStyle w:val="ListParagraph"/>
        <w:numPr>
          <w:ilvl w:val="0"/>
          <w:numId w:val="1"/>
        </w:numPr>
        <w:spacing w:after="60"/>
        <w:rPr>
          <w:color w:val="auto"/>
        </w:rPr>
      </w:pPr>
      <w:r w:rsidRPr="001F62B4">
        <w:rPr>
          <w:color w:val="auto"/>
        </w:rPr>
        <w:t>Mobile Money Operators</w:t>
      </w:r>
    </w:p>
    <w:p w14:paraId="5FDB4207" w14:textId="77777777" w:rsidR="008124EE" w:rsidRPr="001F62B4" w:rsidRDefault="00000000">
      <w:pPr>
        <w:pStyle w:val="ListParagraph"/>
        <w:numPr>
          <w:ilvl w:val="0"/>
          <w:numId w:val="1"/>
        </w:numPr>
        <w:spacing w:after="60"/>
        <w:rPr>
          <w:color w:val="auto"/>
        </w:rPr>
      </w:pPr>
      <w:proofErr w:type="spellStart"/>
      <w:r w:rsidRPr="001F62B4">
        <w:rPr>
          <w:color w:val="auto"/>
        </w:rPr>
        <w:t>Fintechs</w:t>
      </w:r>
      <w:proofErr w:type="spellEnd"/>
    </w:p>
    <w:p w14:paraId="7980DD75" w14:textId="77777777" w:rsidR="008124EE" w:rsidRPr="001F62B4" w:rsidRDefault="00000000">
      <w:pPr>
        <w:pStyle w:val="ListParagraph"/>
        <w:numPr>
          <w:ilvl w:val="0"/>
          <w:numId w:val="1"/>
        </w:numPr>
        <w:spacing w:after="60"/>
        <w:rPr>
          <w:color w:val="auto"/>
        </w:rPr>
      </w:pPr>
      <w:r w:rsidRPr="001F62B4">
        <w:rPr>
          <w:color w:val="auto"/>
        </w:rPr>
        <w:t>National Payment Switches</w:t>
      </w:r>
    </w:p>
    <w:p w14:paraId="5FBCC651" w14:textId="77777777" w:rsidR="008124EE" w:rsidRPr="001F62B4" w:rsidRDefault="00000000">
      <w:pPr>
        <w:pStyle w:val="ListParagraph"/>
        <w:numPr>
          <w:ilvl w:val="0"/>
          <w:numId w:val="1"/>
        </w:numPr>
        <w:spacing w:after="60"/>
        <w:rPr>
          <w:color w:val="auto"/>
        </w:rPr>
      </w:pPr>
      <w:r w:rsidRPr="001F62B4">
        <w:rPr>
          <w:color w:val="auto"/>
        </w:rPr>
        <w:t>Development Partners (where applicable)</w:t>
      </w:r>
    </w:p>
    <w:p w14:paraId="6810F228" w14:textId="77777777" w:rsidR="008124EE" w:rsidRPr="001F62B4" w:rsidRDefault="00000000">
      <w:pPr>
        <w:spacing w:after="140" w:line="276" w:lineRule="auto"/>
        <w:jc w:val="both"/>
        <w:rPr>
          <w:color w:val="auto"/>
        </w:rPr>
      </w:pPr>
      <w:r w:rsidRPr="001F62B4">
        <w:rPr>
          <w:color w:val="auto"/>
        </w:rPr>
        <w:t>The Consultant shall prepare and maintain a Stakeholder Engagement Plan.</w:t>
      </w:r>
    </w:p>
    <w:p w14:paraId="6D26D579" w14:textId="77777777" w:rsidR="008124EE" w:rsidRPr="001F62B4" w:rsidRDefault="00000000">
      <w:pPr>
        <w:pStyle w:val="Heading2"/>
        <w:rPr>
          <w:color w:val="auto"/>
        </w:rPr>
      </w:pPr>
      <w:bookmarkStart w:id="70" w:name="_Toc237524898"/>
      <w:proofErr w:type="gramStart"/>
      <w:r w:rsidRPr="001F62B4">
        <w:rPr>
          <w:color w:val="auto"/>
        </w:rPr>
        <w:t>8.7  Reporting</w:t>
      </w:r>
      <w:proofErr w:type="gramEnd"/>
      <w:r w:rsidRPr="001F62B4">
        <w:rPr>
          <w:color w:val="auto"/>
        </w:rPr>
        <w:t xml:space="preserve"> Requirements</w:t>
      </w:r>
      <w:bookmarkEnd w:id="70"/>
    </w:p>
    <w:p w14:paraId="05D88736" w14:textId="77777777" w:rsidR="008124EE" w:rsidRPr="001F62B4" w:rsidRDefault="00000000">
      <w:pPr>
        <w:spacing w:after="140" w:line="276" w:lineRule="auto"/>
        <w:jc w:val="both"/>
        <w:rPr>
          <w:color w:val="auto"/>
        </w:rPr>
      </w:pPr>
      <w:r w:rsidRPr="001F62B4">
        <w:rPr>
          <w:color w:val="auto"/>
        </w:rPr>
        <w:t>The Consultant shall submit weekly progress updates, monthly progress reports, risk reports, issue logs, change requests, pilot progress reports, and a final project report. Monthly reports shall include progress against work plan, deliverables completed, risks and issues, budget utilization (where applicable), and planned activities for the following period.</w:t>
      </w:r>
    </w:p>
    <w:p w14:paraId="5EC7C6A8" w14:textId="77777777" w:rsidR="008124EE" w:rsidRPr="001F62B4" w:rsidRDefault="00000000">
      <w:pPr>
        <w:pStyle w:val="Heading2"/>
        <w:rPr>
          <w:color w:val="auto"/>
        </w:rPr>
      </w:pPr>
      <w:bookmarkStart w:id="71" w:name="_Toc237524899"/>
      <w:proofErr w:type="gramStart"/>
      <w:r w:rsidRPr="001F62B4">
        <w:rPr>
          <w:color w:val="auto"/>
        </w:rPr>
        <w:t>8.8  Project</w:t>
      </w:r>
      <w:proofErr w:type="gramEnd"/>
      <w:r w:rsidRPr="001F62B4">
        <w:rPr>
          <w:color w:val="auto"/>
        </w:rPr>
        <w:t xml:space="preserve"> Schedule</w:t>
      </w:r>
      <w:bookmarkEnd w:id="71"/>
    </w:p>
    <w:p w14:paraId="311D0308" w14:textId="391528C4" w:rsidR="008124EE" w:rsidRPr="001F62B4" w:rsidRDefault="00000000">
      <w:pPr>
        <w:spacing w:after="140" w:line="276" w:lineRule="auto"/>
        <w:jc w:val="both"/>
        <w:rPr>
          <w:color w:val="auto"/>
        </w:rPr>
      </w:pPr>
      <w:r w:rsidRPr="001F62B4">
        <w:rPr>
          <w:color w:val="auto"/>
        </w:rPr>
        <w:t xml:space="preserve">The Consultant shall complete the assignment within </w:t>
      </w:r>
      <w:r w:rsidR="00C337DF" w:rsidRPr="001F62B4">
        <w:rPr>
          <w:color w:val="auto"/>
        </w:rPr>
        <w:t>Six</w:t>
      </w:r>
      <w:r w:rsidRPr="001F62B4">
        <w:rPr>
          <w:color w:val="auto"/>
        </w:rPr>
        <w:t xml:space="preserve"> (</w:t>
      </w:r>
      <w:r w:rsidR="00C337DF" w:rsidRPr="001F62B4">
        <w:rPr>
          <w:color w:val="auto"/>
        </w:rPr>
        <w:t>6</w:t>
      </w:r>
      <w:r w:rsidRPr="001F62B4">
        <w:rPr>
          <w:color w:val="auto"/>
        </w:rPr>
        <w:t>) months from the contract commencement date. An indicative implementation schedule is provided in the Deliverables Summary (Section 5.11) and the phase table above.</w:t>
      </w:r>
    </w:p>
    <w:p w14:paraId="410A283E" w14:textId="7081575A" w:rsidR="008124EE" w:rsidRPr="001F62B4" w:rsidRDefault="00000000">
      <w:pPr>
        <w:pStyle w:val="Heading1"/>
        <w:rPr>
          <w:color w:val="auto"/>
        </w:rPr>
      </w:pPr>
      <w:bookmarkStart w:id="72" w:name="_Toc237524900"/>
      <w:proofErr w:type="gramStart"/>
      <w:r w:rsidRPr="001F62B4">
        <w:rPr>
          <w:color w:val="auto"/>
        </w:rPr>
        <w:t>9  Testing</w:t>
      </w:r>
      <w:proofErr w:type="gramEnd"/>
      <w:r w:rsidRPr="001F62B4">
        <w:rPr>
          <w:color w:val="auto"/>
        </w:rPr>
        <w:t>, Acceptance and Performance Validation</w:t>
      </w:r>
      <w:bookmarkEnd w:id="72"/>
    </w:p>
    <w:p w14:paraId="3DB6A04D" w14:textId="77777777" w:rsidR="008124EE" w:rsidRPr="001F62B4" w:rsidRDefault="00000000">
      <w:pPr>
        <w:pStyle w:val="Heading2"/>
        <w:rPr>
          <w:color w:val="auto"/>
        </w:rPr>
      </w:pPr>
      <w:bookmarkStart w:id="73" w:name="_Toc237524901"/>
      <w:proofErr w:type="gramStart"/>
      <w:r w:rsidRPr="001F62B4">
        <w:rPr>
          <w:color w:val="auto"/>
        </w:rPr>
        <w:t>9.1  Objectives</w:t>
      </w:r>
      <w:bookmarkEnd w:id="73"/>
      <w:proofErr w:type="gramEnd"/>
    </w:p>
    <w:p w14:paraId="22307248" w14:textId="77777777" w:rsidR="008124EE" w:rsidRPr="001F62B4" w:rsidRDefault="00000000">
      <w:pPr>
        <w:spacing w:after="140" w:line="276" w:lineRule="auto"/>
        <w:jc w:val="both"/>
        <w:rPr>
          <w:color w:val="auto"/>
        </w:rPr>
      </w:pPr>
      <w:r w:rsidRPr="001F62B4">
        <w:rPr>
          <w:color w:val="auto"/>
        </w:rPr>
        <w:t xml:space="preserve">The Consultant shall develop and execute a comprehensive testing and validation </w:t>
      </w:r>
      <w:proofErr w:type="spellStart"/>
      <w:r w:rsidRPr="001F62B4">
        <w:rPr>
          <w:color w:val="auto"/>
        </w:rPr>
        <w:t>programme</w:t>
      </w:r>
      <w:proofErr w:type="spellEnd"/>
      <w:r w:rsidRPr="001F62B4">
        <w:rPr>
          <w:color w:val="auto"/>
        </w:rPr>
        <w:t xml:space="preserve"> to demonstrate that the TRUST SDK complies with all functional, technical, security, interoperability, performance, governance, and operational requirements defined in these Terms of Reference. No deliverable shall be considered complete until it has successfully passed the applicable acceptance tests and received written approval from Smart Africa.</w:t>
      </w:r>
    </w:p>
    <w:p w14:paraId="379CF27F" w14:textId="77777777" w:rsidR="008124EE" w:rsidRPr="001F62B4" w:rsidRDefault="00000000">
      <w:pPr>
        <w:pStyle w:val="Heading2"/>
        <w:rPr>
          <w:color w:val="auto"/>
        </w:rPr>
      </w:pPr>
      <w:bookmarkStart w:id="74" w:name="_Toc237524902"/>
      <w:proofErr w:type="gramStart"/>
      <w:r w:rsidRPr="001F62B4">
        <w:rPr>
          <w:color w:val="auto"/>
        </w:rPr>
        <w:t>9.2  Testing</w:t>
      </w:r>
      <w:proofErr w:type="gramEnd"/>
      <w:r w:rsidRPr="001F62B4">
        <w:rPr>
          <w:color w:val="auto"/>
        </w:rPr>
        <w:t xml:space="preserve"> Strategy</w:t>
      </w:r>
      <w:bookmarkEnd w:id="74"/>
    </w:p>
    <w:p w14:paraId="1B0FD0C6" w14:textId="77777777" w:rsidR="008124EE" w:rsidRPr="001F62B4" w:rsidRDefault="00000000">
      <w:pPr>
        <w:spacing w:after="140" w:line="276" w:lineRule="auto"/>
        <w:jc w:val="both"/>
        <w:rPr>
          <w:color w:val="auto"/>
        </w:rPr>
      </w:pPr>
      <w:r w:rsidRPr="001F62B4">
        <w:rPr>
          <w:color w:val="auto"/>
        </w:rPr>
        <w:t>The Consultant shall prepare a Master Test Plan describing testing methodology, test environments, test schedule, roles and responsibilities, entry and exit criteria, defect management process, acceptance criteria, and test reporting procedures. The Test Plan shall be submitted to Smart Africa for approval prior to commencement of testing.</w:t>
      </w:r>
    </w:p>
    <w:p w14:paraId="48C8FF37" w14:textId="77777777" w:rsidR="008124EE" w:rsidRPr="001F62B4" w:rsidRDefault="00000000">
      <w:pPr>
        <w:pStyle w:val="Heading2"/>
        <w:rPr>
          <w:color w:val="auto"/>
        </w:rPr>
      </w:pPr>
      <w:bookmarkStart w:id="75" w:name="_Toc237524903"/>
      <w:proofErr w:type="gramStart"/>
      <w:r w:rsidRPr="001F62B4">
        <w:rPr>
          <w:color w:val="auto"/>
        </w:rPr>
        <w:lastRenderedPageBreak/>
        <w:t>9.3  Functional</w:t>
      </w:r>
      <w:proofErr w:type="gramEnd"/>
      <w:r w:rsidRPr="001F62B4">
        <w:rPr>
          <w:color w:val="auto"/>
        </w:rPr>
        <w:t xml:space="preserve"> Testing</w:t>
      </w:r>
      <w:bookmarkEnd w:id="75"/>
    </w:p>
    <w:p w14:paraId="61F3BF2A" w14:textId="77777777" w:rsidR="008124EE" w:rsidRPr="001F62B4" w:rsidRDefault="00000000">
      <w:pPr>
        <w:spacing w:after="140" w:line="276" w:lineRule="auto"/>
        <w:jc w:val="both"/>
        <w:rPr>
          <w:color w:val="auto"/>
        </w:rPr>
      </w:pPr>
      <w:r w:rsidRPr="001F62B4">
        <w:rPr>
          <w:color w:val="auto"/>
        </w:rPr>
        <w:t>The Consultant shall demonstrate that all functional requirements are operating correctly. Functional testing shall include, but not be limited to: SDK installation, SDK configuration, API functionality, transaction scoring, administration functions, user management, reporting, monitoring, configuration management, and error handling. Every functional requirement shall be traceable to one or more test cases.</w:t>
      </w:r>
    </w:p>
    <w:p w14:paraId="5EF99475" w14:textId="77777777" w:rsidR="008124EE" w:rsidRPr="001F62B4" w:rsidRDefault="00000000">
      <w:pPr>
        <w:pStyle w:val="Heading2"/>
        <w:rPr>
          <w:color w:val="auto"/>
        </w:rPr>
      </w:pPr>
      <w:bookmarkStart w:id="76" w:name="_Toc237524904"/>
      <w:proofErr w:type="gramStart"/>
      <w:r w:rsidRPr="001F62B4">
        <w:rPr>
          <w:color w:val="auto"/>
        </w:rPr>
        <w:t>9.4  Integration</w:t>
      </w:r>
      <w:proofErr w:type="gramEnd"/>
      <w:r w:rsidRPr="001F62B4">
        <w:rPr>
          <w:color w:val="auto"/>
        </w:rPr>
        <w:t xml:space="preserve"> Testing</w:t>
      </w:r>
      <w:bookmarkEnd w:id="76"/>
    </w:p>
    <w:p w14:paraId="65A3DC6F" w14:textId="77777777" w:rsidR="00F01EB3" w:rsidRDefault="00F01EB3" w:rsidP="00F01EB3">
      <w:pPr>
        <w:spacing w:after="140" w:line="276" w:lineRule="auto"/>
        <w:jc w:val="both"/>
        <w:rPr>
          <w:color w:val="auto"/>
        </w:rPr>
      </w:pPr>
      <w:bookmarkStart w:id="77" w:name="_Toc237524905"/>
      <w:r w:rsidRPr="00F01EB3">
        <w:rPr>
          <w:color w:val="auto"/>
        </w:rPr>
        <w:t>The Consultant shall demonstrate interoperability with a minimum of three (3) participating payment systems/institutions during the pilot, as defined in Section 2.1. The selected integrations may include banks, mobile money operators, fintech platforms, payment gateways, national payment switches or other relevant payment infrastructure. The specific pilot integrations shall be agreed during the inception phase. The broader architecture shall nevertheless demonstrate the capability to support the different categories of payment ecosystems identified in these ToRs.</w:t>
      </w:r>
    </w:p>
    <w:p w14:paraId="3C441D76" w14:textId="70FAEEB0" w:rsidR="008124EE" w:rsidRPr="001F62B4" w:rsidRDefault="00000000" w:rsidP="00F01EB3">
      <w:pPr>
        <w:pStyle w:val="Heading2"/>
        <w:rPr>
          <w:color w:val="auto"/>
        </w:rPr>
      </w:pPr>
      <w:proofErr w:type="gramStart"/>
      <w:r w:rsidRPr="001F62B4">
        <w:rPr>
          <w:color w:val="auto"/>
        </w:rPr>
        <w:t>9.5  Artificial</w:t>
      </w:r>
      <w:proofErr w:type="gramEnd"/>
      <w:r w:rsidRPr="001F62B4">
        <w:rPr>
          <w:color w:val="auto"/>
        </w:rPr>
        <w:t xml:space="preserve"> Intelligence Validation</w:t>
      </w:r>
      <w:bookmarkEnd w:id="77"/>
    </w:p>
    <w:p w14:paraId="1C2B1D8C" w14:textId="77777777" w:rsidR="008124EE" w:rsidRPr="001F62B4" w:rsidRDefault="00000000">
      <w:pPr>
        <w:spacing w:after="140" w:line="276" w:lineRule="auto"/>
        <w:jc w:val="both"/>
        <w:rPr>
          <w:color w:val="auto"/>
        </w:rPr>
      </w:pPr>
      <w:r w:rsidRPr="001F62B4">
        <w:rPr>
          <w:color w:val="auto"/>
        </w:rPr>
        <w:t>The AI Trust Engine shall undergo comprehensive validation.</w:t>
      </w:r>
    </w:p>
    <w:p w14:paraId="3D1949FE" w14:textId="77777777" w:rsidR="008124EE" w:rsidRPr="001F62B4" w:rsidRDefault="00000000">
      <w:pPr>
        <w:pStyle w:val="Heading3"/>
        <w:rPr>
          <w:color w:val="auto"/>
        </w:rPr>
      </w:pPr>
      <w:r w:rsidRPr="001F62B4">
        <w:rPr>
          <w:color w:val="auto"/>
        </w:rPr>
        <w:t>Model Performance</w:t>
      </w:r>
    </w:p>
    <w:p w14:paraId="0E386FB7" w14:textId="77777777" w:rsidR="008124EE" w:rsidRPr="001F62B4" w:rsidRDefault="00000000">
      <w:pPr>
        <w:spacing w:after="140" w:line="276" w:lineRule="auto"/>
        <w:jc w:val="both"/>
        <w:rPr>
          <w:color w:val="auto"/>
        </w:rPr>
      </w:pPr>
      <w:r w:rsidRPr="001F62B4">
        <w:rPr>
          <w:color w:val="auto"/>
        </w:rPr>
        <w:t>Validation shall measure precision, recall, accuracy, false positive rate, false negative rate, and confidence score distribution.</w:t>
      </w:r>
    </w:p>
    <w:p w14:paraId="26227C2D" w14:textId="77777777" w:rsidR="008124EE" w:rsidRPr="001F62B4" w:rsidRDefault="00000000">
      <w:pPr>
        <w:pStyle w:val="Heading3"/>
        <w:rPr>
          <w:color w:val="auto"/>
        </w:rPr>
      </w:pPr>
      <w:r w:rsidRPr="001F62B4">
        <w:rPr>
          <w:color w:val="auto"/>
        </w:rPr>
        <w:t>Explainability</w:t>
      </w:r>
    </w:p>
    <w:p w14:paraId="140282C6" w14:textId="77777777" w:rsidR="008124EE" w:rsidRPr="001F62B4" w:rsidRDefault="00000000">
      <w:pPr>
        <w:spacing w:after="140" w:line="276" w:lineRule="auto"/>
        <w:jc w:val="both"/>
        <w:rPr>
          <w:color w:val="auto"/>
        </w:rPr>
      </w:pPr>
      <w:r w:rsidRPr="001F62B4">
        <w:rPr>
          <w:color w:val="auto"/>
        </w:rPr>
        <w:t>The Consultant shall demonstrate that every recommendation is explainable, reason codes are generated, confidence levels are meaningful, and decision logic can be audited.</w:t>
      </w:r>
    </w:p>
    <w:p w14:paraId="3F5F90CA" w14:textId="77777777" w:rsidR="008124EE" w:rsidRPr="001F62B4" w:rsidRDefault="00000000">
      <w:pPr>
        <w:pStyle w:val="Heading3"/>
        <w:rPr>
          <w:color w:val="auto"/>
        </w:rPr>
      </w:pPr>
      <w:r w:rsidRPr="001F62B4">
        <w:rPr>
          <w:color w:val="auto"/>
        </w:rPr>
        <w:t>Bias Assessment</w:t>
      </w:r>
    </w:p>
    <w:p w14:paraId="50426B53" w14:textId="77777777" w:rsidR="008124EE" w:rsidRPr="001F62B4" w:rsidRDefault="00000000">
      <w:pPr>
        <w:spacing w:after="140" w:line="276" w:lineRule="auto"/>
        <w:jc w:val="both"/>
        <w:rPr>
          <w:color w:val="auto"/>
        </w:rPr>
      </w:pPr>
      <w:r w:rsidRPr="001F62B4">
        <w:rPr>
          <w:color w:val="auto"/>
        </w:rPr>
        <w:t>The Consultant shall perform bias testing to assess whether the AI model exhibits unfair or unintended bias across different transaction profiles. A Bias Assessment Report shall be submitted.</w:t>
      </w:r>
    </w:p>
    <w:p w14:paraId="1F1C361B" w14:textId="77777777" w:rsidR="008124EE" w:rsidRPr="001F62B4" w:rsidRDefault="00000000">
      <w:pPr>
        <w:pStyle w:val="Heading3"/>
        <w:rPr>
          <w:color w:val="auto"/>
        </w:rPr>
      </w:pPr>
      <w:r w:rsidRPr="001F62B4">
        <w:rPr>
          <w:color w:val="auto"/>
        </w:rPr>
        <w:t>Model Robustness</w:t>
      </w:r>
    </w:p>
    <w:p w14:paraId="18547351" w14:textId="77777777" w:rsidR="008124EE" w:rsidRPr="001F62B4" w:rsidRDefault="00000000">
      <w:pPr>
        <w:spacing w:after="140" w:line="276" w:lineRule="auto"/>
        <w:jc w:val="both"/>
        <w:rPr>
          <w:color w:val="auto"/>
        </w:rPr>
      </w:pPr>
      <w:r w:rsidRPr="001F62B4">
        <w:rPr>
          <w:color w:val="auto"/>
        </w:rPr>
        <w:t>The Consultant shall demonstrate that the model performs consistently under different operating conditions and with representative transaction patterns.</w:t>
      </w:r>
    </w:p>
    <w:p w14:paraId="7AD8A52B" w14:textId="77777777" w:rsidR="008124EE" w:rsidRPr="001F62B4" w:rsidRDefault="00000000">
      <w:pPr>
        <w:pStyle w:val="Heading2"/>
        <w:rPr>
          <w:color w:val="auto"/>
        </w:rPr>
      </w:pPr>
      <w:bookmarkStart w:id="78" w:name="_Toc237524906"/>
      <w:proofErr w:type="gramStart"/>
      <w:r w:rsidRPr="001F62B4">
        <w:rPr>
          <w:color w:val="auto"/>
        </w:rPr>
        <w:t>9.6  Security</w:t>
      </w:r>
      <w:proofErr w:type="gramEnd"/>
      <w:r w:rsidRPr="001F62B4">
        <w:rPr>
          <w:color w:val="auto"/>
        </w:rPr>
        <w:t xml:space="preserve"> Testing</w:t>
      </w:r>
      <w:bookmarkEnd w:id="78"/>
    </w:p>
    <w:p w14:paraId="64454C0B" w14:textId="77777777" w:rsidR="008124EE" w:rsidRPr="001F62B4" w:rsidRDefault="00000000">
      <w:pPr>
        <w:spacing w:after="140" w:line="276" w:lineRule="auto"/>
        <w:jc w:val="both"/>
        <w:rPr>
          <w:color w:val="auto"/>
        </w:rPr>
      </w:pPr>
      <w:r w:rsidRPr="001F62B4">
        <w:rPr>
          <w:color w:val="auto"/>
        </w:rPr>
        <w:t>The Consultant shall perform vulnerability assessment, penetration testing, API security testing, authentication testing, authorization testing, encryption validation, and secrets management review. Critical vulnerabilities shall be remediated prior to production acceptance.</w:t>
      </w:r>
    </w:p>
    <w:p w14:paraId="518331B7" w14:textId="77777777" w:rsidR="008124EE" w:rsidRPr="001F62B4" w:rsidRDefault="00000000">
      <w:pPr>
        <w:pStyle w:val="Heading2"/>
        <w:rPr>
          <w:color w:val="auto"/>
        </w:rPr>
      </w:pPr>
      <w:bookmarkStart w:id="79" w:name="_Toc237524907"/>
      <w:proofErr w:type="gramStart"/>
      <w:r w:rsidRPr="001F62B4">
        <w:rPr>
          <w:color w:val="auto"/>
        </w:rPr>
        <w:t>9.7  Performance</w:t>
      </w:r>
      <w:proofErr w:type="gramEnd"/>
      <w:r w:rsidRPr="001F62B4">
        <w:rPr>
          <w:color w:val="auto"/>
        </w:rPr>
        <w:t xml:space="preserve"> Testing</w:t>
      </w:r>
      <w:bookmarkEnd w:id="79"/>
    </w:p>
    <w:p w14:paraId="31170CA7" w14:textId="77777777" w:rsidR="008124EE" w:rsidRPr="001F62B4" w:rsidRDefault="00000000">
      <w:pPr>
        <w:spacing w:after="140" w:line="276" w:lineRule="auto"/>
        <w:jc w:val="both"/>
        <w:rPr>
          <w:color w:val="auto"/>
        </w:rPr>
      </w:pPr>
      <w:r w:rsidRPr="001F62B4">
        <w:rPr>
          <w:color w:val="auto"/>
        </w:rPr>
        <w:t>The Consultant shall demonstrate that the solution satisfies the agreed performance requirements. Testing shall include response latency, throughput, concurrent transactions, scalability, high availability, recovery testing, stress testing, and load testing. The Consultant shall define target performance benchmarks and demonstrate compliance during testing.</w:t>
      </w:r>
    </w:p>
    <w:p w14:paraId="5C4D2DF8" w14:textId="77777777" w:rsidR="008124EE" w:rsidRPr="001F62B4" w:rsidRDefault="00000000">
      <w:pPr>
        <w:pStyle w:val="Heading2"/>
        <w:rPr>
          <w:color w:val="auto"/>
        </w:rPr>
      </w:pPr>
      <w:bookmarkStart w:id="80" w:name="_Toc237524908"/>
      <w:proofErr w:type="gramStart"/>
      <w:r w:rsidRPr="001F62B4">
        <w:rPr>
          <w:color w:val="auto"/>
        </w:rPr>
        <w:lastRenderedPageBreak/>
        <w:t>9.8  Interoperability</w:t>
      </w:r>
      <w:proofErr w:type="gramEnd"/>
      <w:r w:rsidRPr="001F62B4">
        <w:rPr>
          <w:color w:val="auto"/>
        </w:rPr>
        <w:t xml:space="preserve"> Testing</w:t>
      </w:r>
      <w:bookmarkEnd w:id="80"/>
    </w:p>
    <w:p w14:paraId="17E971FE" w14:textId="77777777" w:rsidR="008124EE" w:rsidRPr="001F62B4" w:rsidRDefault="00000000">
      <w:pPr>
        <w:spacing w:after="140" w:line="276" w:lineRule="auto"/>
        <w:jc w:val="both"/>
        <w:rPr>
          <w:color w:val="auto"/>
        </w:rPr>
      </w:pPr>
      <w:r w:rsidRPr="001F62B4">
        <w:rPr>
          <w:color w:val="auto"/>
        </w:rPr>
        <w:t>The Consultant shall demonstrate interoperability across different deployment environments. Testing shall verify SDK compatibility, API compatibility, multi-operator deployment, multi-country deployment, version compatibility, and future extensibility.</w:t>
      </w:r>
    </w:p>
    <w:p w14:paraId="71C6CA27" w14:textId="77777777" w:rsidR="008124EE" w:rsidRPr="001F62B4" w:rsidRDefault="00000000">
      <w:pPr>
        <w:pStyle w:val="Heading2"/>
        <w:rPr>
          <w:color w:val="auto"/>
        </w:rPr>
      </w:pPr>
      <w:bookmarkStart w:id="81" w:name="_Toc237524909"/>
      <w:proofErr w:type="gramStart"/>
      <w:r w:rsidRPr="001F62B4">
        <w:rPr>
          <w:color w:val="auto"/>
        </w:rPr>
        <w:t>9.9  User</w:t>
      </w:r>
      <w:proofErr w:type="gramEnd"/>
      <w:r w:rsidRPr="001F62B4">
        <w:rPr>
          <w:color w:val="auto"/>
        </w:rPr>
        <w:t xml:space="preserve"> Acceptance Testing (UAT)</w:t>
      </w:r>
      <w:bookmarkEnd w:id="81"/>
    </w:p>
    <w:p w14:paraId="724632CD" w14:textId="77777777" w:rsidR="008124EE" w:rsidRPr="001F62B4" w:rsidRDefault="00000000">
      <w:pPr>
        <w:spacing w:after="140" w:line="276" w:lineRule="auto"/>
        <w:jc w:val="both"/>
        <w:rPr>
          <w:color w:val="auto"/>
        </w:rPr>
      </w:pPr>
      <w:r w:rsidRPr="001F62B4">
        <w:rPr>
          <w:color w:val="auto"/>
        </w:rPr>
        <w:t>The Consultant shall support User Acceptance Testing coordinated by Smart Africa. Representative users shall validate functional usability, administrative usability, documentation, operational readiness, reporting, and configuration. The Consultant shall resolve all agreed issues before final acceptance.</w:t>
      </w:r>
    </w:p>
    <w:p w14:paraId="0A17CD40" w14:textId="77777777" w:rsidR="008124EE" w:rsidRPr="001F62B4" w:rsidRDefault="00000000">
      <w:pPr>
        <w:pStyle w:val="Heading2"/>
        <w:rPr>
          <w:color w:val="auto"/>
        </w:rPr>
      </w:pPr>
      <w:bookmarkStart w:id="82" w:name="_Toc237524910"/>
      <w:proofErr w:type="gramStart"/>
      <w:r w:rsidRPr="001F62B4">
        <w:rPr>
          <w:color w:val="auto"/>
        </w:rPr>
        <w:t>9.10  Pilot</w:t>
      </w:r>
      <w:proofErr w:type="gramEnd"/>
      <w:r w:rsidRPr="001F62B4">
        <w:rPr>
          <w:color w:val="auto"/>
        </w:rPr>
        <w:t xml:space="preserve"> Validation</w:t>
      </w:r>
      <w:bookmarkEnd w:id="82"/>
    </w:p>
    <w:p w14:paraId="4E29BD95" w14:textId="77777777" w:rsidR="008124EE" w:rsidRPr="001F62B4" w:rsidRDefault="00000000">
      <w:pPr>
        <w:spacing w:after="140" w:line="276" w:lineRule="auto"/>
        <w:jc w:val="both"/>
        <w:rPr>
          <w:color w:val="auto"/>
        </w:rPr>
      </w:pPr>
      <w:r w:rsidRPr="001F62B4">
        <w:rPr>
          <w:color w:val="auto"/>
        </w:rPr>
        <w:t>The Consultant shall conduct a pilot implementation with participating institutions. The pilot shall demonstrate successful deployment, end-to-end transaction scoring, stable operation, integration with participating systems, operational readiness, and governance readiness. The Consultant shall prepare a Pilot Validation Report including findings, recommendations, and proposed improvements.</w:t>
      </w:r>
    </w:p>
    <w:p w14:paraId="325AD2D9" w14:textId="77777777" w:rsidR="008124EE" w:rsidRPr="001F62B4" w:rsidRDefault="00000000">
      <w:pPr>
        <w:pStyle w:val="Heading2"/>
        <w:rPr>
          <w:color w:val="auto"/>
        </w:rPr>
      </w:pPr>
      <w:bookmarkStart w:id="83" w:name="_Toc237524911"/>
      <w:proofErr w:type="gramStart"/>
      <w:r w:rsidRPr="001F62B4">
        <w:rPr>
          <w:color w:val="auto"/>
        </w:rPr>
        <w:t>9.11  Acceptance</w:t>
      </w:r>
      <w:proofErr w:type="gramEnd"/>
      <w:r w:rsidRPr="001F62B4">
        <w:rPr>
          <w:color w:val="auto"/>
        </w:rPr>
        <w:t xml:space="preserve"> Criteria</w:t>
      </w:r>
      <w:bookmarkEnd w:id="83"/>
    </w:p>
    <w:p w14:paraId="6157A0E0" w14:textId="77777777" w:rsidR="008124EE" w:rsidRPr="001F62B4" w:rsidRDefault="00000000">
      <w:pPr>
        <w:spacing w:after="140" w:line="276" w:lineRule="auto"/>
        <w:jc w:val="both"/>
        <w:rPr>
          <w:color w:val="auto"/>
        </w:rPr>
      </w:pPr>
      <w:r w:rsidRPr="001F62B4">
        <w:rPr>
          <w:color w:val="auto"/>
        </w:rPr>
        <w:t>Each deliverable shall be evaluated against the criteria below. Only deliverables meeting all applicable criteria shall be formally accepted by Smart Africa.</w:t>
      </w:r>
    </w:p>
    <w:tbl>
      <w:tblPr>
        <w:tblW w:w="9400" w:type="dxa"/>
        <w:tblInd w:w="105" w:type="dxa"/>
        <w:tblLayout w:type="fixed"/>
        <w:tblCellMar>
          <w:top w:w="40" w:type="dxa"/>
          <w:left w:w="100" w:type="dxa"/>
          <w:bottom w:w="40" w:type="dxa"/>
          <w:right w:w="100" w:type="dxa"/>
        </w:tblCellMar>
        <w:tblLook w:val="0000" w:firstRow="0" w:lastRow="0" w:firstColumn="0" w:lastColumn="0" w:noHBand="0" w:noVBand="0"/>
      </w:tblPr>
      <w:tblGrid>
        <w:gridCol w:w="2600"/>
        <w:gridCol w:w="6800"/>
      </w:tblGrid>
      <w:tr w:rsidR="001F62B4" w:rsidRPr="001F62B4" w14:paraId="776D51F2" w14:textId="77777777">
        <w:trPr>
          <w:tblHeader/>
        </w:trPr>
        <w:tc>
          <w:tcPr>
            <w:tcW w:w="2600" w:type="dxa"/>
            <w:tcBorders>
              <w:top w:val="single" w:sz="4" w:space="0" w:color="C6CEE3"/>
              <w:left w:val="single" w:sz="4" w:space="0" w:color="C6CEE3"/>
              <w:bottom w:val="single" w:sz="4" w:space="0" w:color="C6CEE3"/>
              <w:right w:val="single" w:sz="4" w:space="0" w:color="C6CEE3"/>
            </w:tcBorders>
            <w:shd w:val="clear" w:color="auto" w:fill="23408D"/>
            <w:vAlign w:val="center"/>
          </w:tcPr>
          <w:p w14:paraId="79C3AD9A" w14:textId="77777777" w:rsidR="008124EE" w:rsidRPr="001F62B4" w:rsidRDefault="00000000">
            <w:pPr>
              <w:spacing w:line="252" w:lineRule="auto"/>
              <w:rPr>
                <w:color w:val="auto"/>
              </w:rPr>
            </w:pPr>
            <w:r w:rsidRPr="001F62B4">
              <w:rPr>
                <w:b/>
                <w:bCs/>
                <w:color w:val="auto"/>
                <w:sz w:val="21"/>
                <w:szCs w:val="21"/>
              </w:rPr>
              <w:t>Category</w:t>
            </w:r>
          </w:p>
        </w:tc>
        <w:tc>
          <w:tcPr>
            <w:tcW w:w="6800" w:type="dxa"/>
            <w:tcBorders>
              <w:top w:val="single" w:sz="4" w:space="0" w:color="C6CEE3"/>
              <w:left w:val="single" w:sz="4" w:space="0" w:color="C6CEE3"/>
              <w:bottom w:val="single" w:sz="4" w:space="0" w:color="C6CEE3"/>
              <w:right w:val="single" w:sz="4" w:space="0" w:color="C6CEE3"/>
            </w:tcBorders>
            <w:shd w:val="clear" w:color="auto" w:fill="23408D"/>
            <w:vAlign w:val="center"/>
          </w:tcPr>
          <w:p w14:paraId="62E7F34A" w14:textId="77777777" w:rsidR="008124EE" w:rsidRPr="001F62B4" w:rsidRDefault="00000000">
            <w:pPr>
              <w:spacing w:line="252" w:lineRule="auto"/>
              <w:jc w:val="center"/>
              <w:rPr>
                <w:color w:val="auto"/>
              </w:rPr>
            </w:pPr>
            <w:r w:rsidRPr="001F62B4">
              <w:rPr>
                <w:b/>
                <w:bCs/>
                <w:color w:val="auto"/>
                <w:sz w:val="21"/>
                <w:szCs w:val="21"/>
              </w:rPr>
              <w:t>Acceptance Requirement</w:t>
            </w:r>
          </w:p>
        </w:tc>
      </w:tr>
      <w:tr w:rsidR="001F62B4" w:rsidRPr="001F62B4" w14:paraId="1AA8812F" w14:textId="77777777">
        <w:tc>
          <w:tcPr>
            <w:tcW w:w="2600" w:type="dxa"/>
            <w:tcBorders>
              <w:top w:val="single" w:sz="4" w:space="0" w:color="C6CEE3"/>
              <w:left w:val="single" w:sz="4" w:space="0" w:color="C6CEE3"/>
              <w:bottom w:val="single" w:sz="4" w:space="0" w:color="C6CEE3"/>
              <w:right w:val="single" w:sz="4" w:space="0" w:color="C6CEE3"/>
            </w:tcBorders>
            <w:vAlign w:val="center"/>
          </w:tcPr>
          <w:p w14:paraId="37ED989E" w14:textId="77777777" w:rsidR="008124EE" w:rsidRPr="001F62B4" w:rsidRDefault="00000000">
            <w:pPr>
              <w:spacing w:line="252" w:lineRule="auto"/>
              <w:rPr>
                <w:color w:val="auto"/>
              </w:rPr>
            </w:pPr>
            <w:r w:rsidRPr="001F62B4">
              <w:rPr>
                <w:color w:val="auto"/>
                <w:sz w:val="21"/>
                <w:szCs w:val="21"/>
              </w:rPr>
              <w:t>Functional</w:t>
            </w:r>
          </w:p>
        </w:tc>
        <w:tc>
          <w:tcPr>
            <w:tcW w:w="6800" w:type="dxa"/>
            <w:tcBorders>
              <w:top w:val="single" w:sz="4" w:space="0" w:color="C6CEE3"/>
              <w:left w:val="single" w:sz="4" w:space="0" w:color="C6CEE3"/>
              <w:bottom w:val="single" w:sz="4" w:space="0" w:color="C6CEE3"/>
              <w:right w:val="single" w:sz="4" w:space="0" w:color="C6CEE3"/>
            </w:tcBorders>
            <w:vAlign w:val="center"/>
          </w:tcPr>
          <w:p w14:paraId="3104A7DC" w14:textId="77777777" w:rsidR="008124EE" w:rsidRPr="001F62B4" w:rsidRDefault="00000000">
            <w:pPr>
              <w:spacing w:line="252" w:lineRule="auto"/>
              <w:jc w:val="center"/>
              <w:rPr>
                <w:color w:val="auto"/>
              </w:rPr>
            </w:pPr>
            <w:r w:rsidRPr="001F62B4">
              <w:rPr>
                <w:color w:val="auto"/>
                <w:sz w:val="21"/>
                <w:szCs w:val="21"/>
              </w:rPr>
              <w:t>All mandatory requirements implemented</w:t>
            </w:r>
          </w:p>
        </w:tc>
      </w:tr>
      <w:tr w:rsidR="001F62B4" w:rsidRPr="001F62B4" w14:paraId="383F7F5F" w14:textId="77777777">
        <w:tc>
          <w:tcPr>
            <w:tcW w:w="2600" w:type="dxa"/>
            <w:tcBorders>
              <w:top w:val="single" w:sz="4" w:space="0" w:color="C6CEE3"/>
              <w:left w:val="single" w:sz="4" w:space="0" w:color="C6CEE3"/>
              <w:bottom w:val="single" w:sz="4" w:space="0" w:color="C6CEE3"/>
              <w:right w:val="single" w:sz="4" w:space="0" w:color="C6CEE3"/>
            </w:tcBorders>
            <w:vAlign w:val="center"/>
          </w:tcPr>
          <w:p w14:paraId="4D70AEE2" w14:textId="77777777" w:rsidR="008124EE" w:rsidRPr="001F62B4" w:rsidRDefault="00000000">
            <w:pPr>
              <w:spacing w:line="252" w:lineRule="auto"/>
              <w:rPr>
                <w:color w:val="auto"/>
              </w:rPr>
            </w:pPr>
            <w:r w:rsidRPr="001F62B4">
              <w:rPr>
                <w:color w:val="auto"/>
                <w:sz w:val="21"/>
                <w:szCs w:val="21"/>
              </w:rPr>
              <w:t>Technical</w:t>
            </w:r>
          </w:p>
        </w:tc>
        <w:tc>
          <w:tcPr>
            <w:tcW w:w="6800" w:type="dxa"/>
            <w:tcBorders>
              <w:top w:val="single" w:sz="4" w:space="0" w:color="C6CEE3"/>
              <w:left w:val="single" w:sz="4" w:space="0" w:color="C6CEE3"/>
              <w:bottom w:val="single" w:sz="4" w:space="0" w:color="C6CEE3"/>
              <w:right w:val="single" w:sz="4" w:space="0" w:color="C6CEE3"/>
            </w:tcBorders>
            <w:vAlign w:val="center"/>
          </w:tcPr>
          <w:p w14:paraId="76F1E087" w14:textId="77777777" w:rsidR="008124EE" w:rsidRPr="001F62B4" w:rsidRDefault="00000000">
            <w:pPr>
              <w:spacing w:line="252" w:lineRule="auto"/>
              <w:jc w:val="center"/>
              <w:rPr>
                <w:color w:val="auto"/>
              </w:rPr>
            </w:pPr>
            <w:r w:rsidRPr="001F62B4">
              <w:rPr>
                <w:color w:val="auto"/>
                <w:sz w:val="21"/>
                <w:szCs w:val="21"/>
              </w:rPr>
              <w:t>Architecture complies with approved design</w:t>
            </w:r>
          </w:p>
        </w:tc>
      </w:tr>
      <w:tr w:rsidR="001F62B4" w:rsidRPr="001F62B4" w14:paraId="2D035A4B" w14:textId="77777777">
        <w:tc>
          <w:tcPr>
            <w:tcW w:w="2600" w:type="dxa"/>
            <w:tcBorders>
              <w:top w:val="single" w:sz="4" w:space="0" w:color="C6CEE3"/>
              <w:left w:val="single" w:sz="4" w:space="0" w:color="C6CEE3"/>
              <w:bottom w:val="single" w:sz="4" w:space="0" w:color="C6CEE3"/>
              <w:right w:val="single" w:sz="4" w:space="0" w:color="C6CEE3"/>
            </w:tcBorders>
            <w:vAlign w:val="center"/>
          </w:tcPr>
          <w:p w14:paraId="770641BD" w14:textId="77777777" w:rsidR="008124EE" w:rsidRPr="001F62B4" w:rsidRDefault="00000000">
            <w:pPr>
              <w:spacing w:line="252" w:lineRule="auto"/>
              <w:rPr>
                <w:color w:val="auto"/>
              </w:rPr>
            </w:pPr>
            <w:r w:rsidRPr="001F62B4">
              <w:rPr>
                <w:color w:val="auto"/>
                <w:sz w:val="21"/>
                <w:szCs w:val="21"/>
              </w:rPr>
              <w:t>Security</w:t>
            </w:r>
          </w:p>
        </w:tc>
        <w:tc>
          <w:tcPr>
            <w:tcW w:w="6800" w:type="dxa"/>
            <w:tcBorders>
              <w:top w:val="single" w:sz="4" w:space="0" w:color="C6CEE3"/>
              <w:left w:val="single" w:sz="4" w:space="0" w:color="C6CEE3"/>
              <w:bottom w:val="single" w:sz="4" w:space="0" w:color="C6CEE3"/>
              <w:right w:val="single" w:sz="4" w:space="0" w:color="C6CEE3"/>
            </w:tcBorders>
            <w:vAlign w:val="center"/>
          </w:tcPr>
          <w:p w14:paraId="4614F4E2" w14:textId="77777777" w:rsidR="008124EE" w:rsidRPr="001F62B4" w:rsidRDefault="00000000">
            <w:pPr>
              <w:spacing w:line="252" w:lineRule="auto"/>
              <w:jc w:val="center"/>
              <w:rPr>
                <w:color w:val="auto"/>
              </w:rPr>
            </w:pPr>
            <w:r w:rsidRPr="001F62B4">
              <w:rPr>
                <w:color w:val="auto"/>
                <w:sz w:val="21"/>
                <w:szCs w:val="21"/>
              </w:rPr>
              <w:t>No unresolved critical vulnerabilities</w:t>
            </w:r>
          </w:p>
        </w:tc>
      </w:tr>
      <w:tr w:rsidR="001F62B4" w:rsidRPr="001F62B4" w14:paraId="22266AEC" w14:textId="77777777">
        <w:tc>
          <w:tcPr>
            <w:tcW w:w="2600" w:type="dxa"/>
            <w:tcBorders>
              <w:top w:val="single" w:sz="4" w:space="0" w:color="C6CEE3"/>
              <w:left w:val="single" w:sz="4" w:space="0" w:color="C6CEE3"/>
              <w:bottom w:val="single" w:sz="4" w:space="0" w:color="C6CEE3"/>
              <w:right w:val="single" w:sz="4" w:space="0" w:color="C6CEE3"/>
            </w:tcBorders>
            <w:vAlign w:val="center"/>
          </w:tcPr>
          <w:p w14:paraId="74ABC111" w14:textId="77777777" w:rsidR="008124EE" w:rsidRPr="001F62B4" w:rsidRDefault="00000000">
            <w:pPr>
              <w:spacing w:line="252" w:lineRule="auto"/>
              <w:rPr>
                <w:color w:val="auto"/>
              </w:rPr>
            </w:pPr>
            <w:r w:rsidRPr="001F62B4">
              <w:rPr>
                <w:color w:val="auto"/>
                <w:sz w:val="21"/>
                <w:szCs w:val="21"/>
              </w:rPr>
              <w:t>AI</w:t>
            </w:r>
          </w:p>
        </w:tc>
        <w:tc>
          <w:tcPr>
            <w:tcW w:w="6800" w:type="dxa"/>
            <w:tcBorders>
              <w:top w:val="single" w:sz="4" w:space="0" w:color="C6CEE3"/>
              <w:left w:val="single" w:sz="4" w:space="0" w:color="C6CEE3"/>
              <w:bottom w:val="single" w:sz="4" w:space="0" w:color="C6CEE3"/>
              <w:right w:val="single" w:sz="4" w:space="0" w:color="C6CEE3"/>
            </w:tcBorders>
            <w:vAlign w:val="center"/>
          </w:tcPr>
          <w:p w14:paraId="7C1A9080" w14:textId="77777777" w:rsidR="008124EE" w:rsidRPr="001F62B4" w:rsidRDefault="00000000">
            <w:pPr>
              <w:spacing w:line="252" w:lineRule="auto"/>
              <w:jc w:val="center"/>
              <w:rPr>
                <w:color w:val="auto"/>
              </w:rPr>
            </w:pPr>
            <w:r w:rsidRPr="001F62B4">
              <w:rPr>
                <w:color w:val="auto"/>
                <w:sz w:val="21"/>
                <w:szCs w:val="21"/>
              </w:rPr>
              <w:t>Explainable, validated, bias assessment completed</w:t>
            </w:r>
          </w:p>
        </w:tc>
      </w:tr>
      <w:tr w:rsidR="001F62B4" w:rsidRPr="001F62B4" w14:paraId="79DA0979" w14:textId="77777777">
        <w:tc>
          <w:tcPr>
            <w:tcW w:w="2600" w:type="dxa"/>
            <w:tcBorders>
              <w:top w:val="single" w:sz="4" w:space="0" w:color="C6CEE3"/>
              <w:left w:val="single" w:sz="4" w:space="0" w:color="C6CEE3"/>
              <w:bottom w:val="single" w:sz="4" w:space="0" w:color="C6CEE3"/>
              <w:right w:val="single" w:sz="4" w:space="0" w:color="C6CEE3"/>
            </w:tcBorders>
            <w:vAlign w:val="center"/>
          </w:tcPr>
          <w:p w14:paraId="36E0B348" w14:textId="77777777" w:rsidR="008124EE" w:rsidRPr="001F62B4" w:rsidRDefault="00000000">
            <w:pPr>
              <w:spacing w:line="252" w:lineRule="auto"/>
              <w:rPr>
                <w:color w:val="auto"/>
              </w:rPr>
            </w:pPr>
            <w:r w:rsidRPr="001F62B4">
              <w:rPr>
                <w:color w:val="auto"/>
                <w:sz w:val="21"/>
                <w:szCs w:val="21"/>
              </w:rPr>
              <w:t>Performance</w:t>
            </w:r>
          </w:p>
        </w:tc>
        <w:tc>
          <w:tcPr>
            <w:tcW w:w="6800" w:type="dxa"/>
            <w:tcBorders>
              <w:top w:val="single" w:sz="4" w:space="0" w:color="C6CEE3"/>
              <w:left w:val="single" w:sz="4" w:space="0" w:color="C6CEE3"/>
              <w:bottom w:val="single" w:sz="4" w:space="0" w:color="C6CEE3"/>
              <w:right w:val="single" w:sz="4" w:space="0" w:color="C6CEE3"/>
            </w:tcBorders>
            <w:vAlign w:val="center"/>
          </w:tcPr>
          <w:p w14:paraId="654A98F0" w14:textId="77777777" w:rsidR="008124EE" w:rsidRPr="001F62B4" w:rsidRDefault="00000000">
            <w:pPr>
              <w:spacing w:line="252" w:lineRule="auto"/>
              <w:jc w:val="center"/>
              <w:rPr>
                <w:color w:val="auto"/>
              </w:rPr>
            </w:pPr>
            <w:r w:rsidRPr="001F62B4">
              <w:rPr>
                <w:color w:val="auto"/>
                <w:sz w:val="21"/>
                <w:szCs w:val="21"/>
              </w:rPr>
              <w:t>Meets agreed benchmarks</w:t>
            </w:r>
          </w:p>
        </w:tc>
      </w:tr>
      <w:tr w:rsidR="001F62B4" w:rsidRPr="001F62B4" w14:paraId="670BC1F4" w14:textId="77777777">
        <w:tc>
          <w:tcPr>
            <w:tcW w:w="2600" w:type="dxa"/>
            <w:tcBorders>
              <w:top w:val="single" w:sz="4" w:space="0" w:color="C6CEE3"/>
              <w:left w:val="single" w:sz="4" w:space="0" w:color="C6CEE3"/>
              <w:bottom w:val="single" w:sz="4" w:space="0" w:color="C6CEE3"/>
              <w:right w:val="single" w:sz="4" w:space="0" w:color="C6CEE3"/>
            </w:tcBorders>
            <w:vAlign w:val="center"/>
          </w:tcPr>
          <w:p w14:paraId="3CAA6270" w14:textId="77777777" w:rsidR="008124EE" w:rsidRPr="001F62B4" w:rsidRDefault="00000000">
            <w:pPr>
              <w:spacing w:line="252" w:lineRule="auto"/>
              <w:rPr>
                <w:color w:val="auto"/>
              </w:rPr>
            </w:pPr>
            <w:r w:rsidRPr="001F62B4">
              <w:rPr>
                <w:color w:val="auto"/>
                <w:sz w:val="21"/>
                <w:szCs w:val="21"/>
              </w:rPr>
              <w:t>Documentation</w:t>
            </w:r>
          </w:p>
        </w:tc>
        <w:tc>
          <w:tcPr>
            <w:tcW w:w="6800" w:type="dxa"/>
            <w:tcBorders>
              <w:top w:val="single" w:sz="4" w:space="0" w:color="C6CEE3"/>
              <w:left w:val="single" w:sz="4" w:space="0" w:color="C6CEE3"/>
              <w:bottom w:val="single" w:sz="4" w:space="0" w:color="C6CEE3"/>
              <w:right w:val="single" w:sz="4" w:space="0" w:color="C6CEE3"/>
            </w:tcBorders>
            <w:vAlign w:val="center"/>
          </w:tcPr>
          <w:p w14:paraId="6F8F49B6" w14:textId="77777777" w:rsidR="008124EE" w:rsidRPr="001F62B4" w:rsidRDefault="00000000">
            <w:pPr>
              <w:spacing w:line="252" w:lineRule="auto"/>
              <w:jc w:val="center"/>
              <w:rPr>
                <w:color w:val="auto"/>
              </w:rPr>
            </w:pPr>
            <w:r w:rsidRPr="001F62B4">
              <w:rPr>
                <w:color w:val="auto"/>
                <w:sz w:val="21"/>
                <w:szCs w:val="21"/>
              </w:rPr>
              <w:t>Complete and approved</w:t>
            </w:r>
          </w:p>
        </w:tc>
      </w:tr>
      <w:tr w:rsidR="001F62B4" w:rsidRPr="001F62B4" w14:paraId="60931ADB" w14:textId="77777777">
        <w:tc>
          <w:tcPr>
            <w:tcW w:w="2600" w:type="dxa"/>
            <w:tcBorders>
              <w:top w:val="single" w:sz="4" w:space="0" w:color="C6CEE3"/>
              <w:left w:val="single" w:sz="4" w:space="0" w:color="C6CEE3"/>
              <w:bottom w:val="single" w:sz="4" w:space="0" w:color="C6CEE3"/>
              <w:right w:val="single" w:sz="4" w:space="0" w:color="C6CEE3"/>
            </w:tcBorders>
            <w:vAlign w:val="center"/>
          </w:tcPr>
          <w:p w14:paraId="491C8AA0" w14:textId="77777777" w:rsidR="008124EE" w:rsidRPr="001F62B4" w:rsidRDefault="00000000">
            <w:pPr>
              <w:spacing w:line="252" w:lineRule="auto"/>
              <w:rPr>
                <w:color w:val="auto"/>
              </w:rPr>
            </w:pPr>
            <w:r w:rsidRPr="001F62B4">
              <w:rPr>
                <w:color w:val="auto"/>
                <w:sz w:val="21"/>
                <w:szCs w:val="21"/>
              </w:rPr>
              <w:t>Training</w:t>
            </w:r>
          </w:p>
        </w:tc>
        <w:tc>
          <w:tcPr>
            <w:tcW w:w="6800" w:type="dxa"/>
            <w:tcBorders>
              <w:top w:val="single" w:sz="4" w:space="0" w:color="C6CEE3"/>
              <w:left w:val="single" w:sz="4" w:space="0" w:color="C6CEE3"/>
              <w:bottom w:val="single" w:sz="4" w:space="0" w:color="C6CEE3"/>
              <w:right w:val="single" w:sz="4" w:space="0" w:color="C6CEE3"/>
            </w:tcBorders>
            <w:vAlign w:val="center"/>
          </w:tcPr>
          <w:p w14:paraId="66FF05EC" w14:textId="77777777" w:rsidR="008124EE" w:rsidRPr="001F62B4" w:rsidRDefault="00000000">
            <w:pPr>
              <w:spacing w:line="252" w:lineRule="auto"/>
              <w:jc w:val="center"/>
              <w:rPr>
                <w:color w:val="auto"/>
              </w:rPr>
            </w:pPr>
            <w:r w:rsidRPr="001F62B4">
              <w:rPr>
                <w:color w:val="auto"/>
                <w:sz w:val="21"/>
                <w:szCs w:val="21"/>
              </w:rPr>
              <w:t>Successfully delivered</w:t>
            </w:r>
          </w:p>
        </w:tc>
      </w:tr>
      <w:tr w:rsidR="001F62B4" w:rsidRPr="001F62B4" w14:paraId="31A4AFF3" w14:textId="77777777">
        <w:tc>
          <w:tcPr>
            <w:tcW w:w="2600" w:type="dxa"/>
            <w:tcBorders>
              <w:top w:val="single" w:sz="4" w:space="0" w:color="C6CEE3"/>
              <w:left w:val="single" w:sz="4" w:space="0" w:color="C6CEE3"/>
              <w:bottom w:val="single" w:sz="4" w:space="0" w:color="C6CEE3"/>
              <w:right w:val="single" w:sz="4" w:space="0" w:color="C6CEE3"/>
            </w:tcBorders>
            <w:vAlign w:val="center"/>
          </w:tcPr>
          <w:p w14:paraId="067A2186" w14:textId="77777777" w:rsidR="008124EE" w:rsidRPr="001F62B4" w:rsidRDefault="00000000">
            <w:pPr>
              <w:spacing w:line="252" w:lineRule="auto"/>
              <w:rPr>
                <w:color w:val="auto"/>
              </w:rPr>
            </w:pPr>
            <w:r w:rsidRPr="001F62B4">
              <w:rPr>
                <w:color w:val="auto"/>
                <w:sz w:val="21"/>
                <w:szCs w:val="21"/>
              </w:rPr>
              <w:t>Governance</w:t>
            </w:r>
          </w:p>
        </w:tc>
        <w:tc>
          <w:tcPr>
            <w:tcW w:w="6800" w:type="dxa"/>
            <w:tcBorders>
              <w:top w:val="single" w:sz="4" w:space="0" w:color="C6CEE3"/>
              <w:left w:val="single" w:sz="4" w:space="0" w:color="C6CEE3"/>
              <w:bottom w:val="single" w:sz="4" w:space="0" w:color="C6CEE3"/>
              <w:right w:val="single" w:sz="4" w:space="0" w:color="C6CEE3"/>
            </w:tcBorders>
            <w:vAlign w:val="center"/>
          </w:tcPr>
          <w:p w14:paraId="1664BC9E" w14:textId="77777777" w:rsidR="008124EE" w:rsidRPr="001F62B4" w:rsidRDefault="00000000">
            <w:pPr>
              <w:spacing w:line="252" w:lineRule="auto"/>
              <w:jc w:val="center"/>
              <w:rPr>
                <w:color w:val="auto"/>
              </w:rPr>
            </w:pPr>
            <w:r w:rsidRPr="001F62B4">
              <w:rPr>
                <w:color w:val="auto"/>
                <w:sz w:val="21"/>
                <w:szCs w:val="21"/>
              </w:rPr>
              <w:t>Governance documentation accepted</w:t>
            </w:r>
          </w:p>
        </w:tc>
      </w:tr>
    </w:tbl>
    <w:p w14:paraId="68289E44" w14:textId="35A6B90C" w:rsidR="008124EE" w:rsidRPr="001F62B4" w:rsidRDefault="00000000">
      <w:pPr>
        <w:pStyle w:val="Heading2"/>
        <w:rPr>
          <w:color w:val="auto"/>
        </w:rPr>
      </w:pPr>
      <w:bookmarkStart w:id="84" w:name="_Toc237524912"/>
      <w:proofErr w:type="gramStart"/>
      <w:r w:rsidRPr="001F62B4">
        <w:rPr>
          <w:color w:val="auto"/>
        </w:rPr>
        <w:t>9.12  Defect</w:t>
      </w:r>
      <w:proofErr w:type="gramEnd"/>
      <w:r w:rsidRPr="001F62B4">
        <w:rPr>
          <w:color w:val="auto"/>
        </w:rPr>
        <w:t xml:space="preserve"> Management</w:t>
      </w:r>
      <w:bookmarkEnd w:id="84"/>
    </w:p>
    <w:p w14:paraId="794C7449" w14:textId="77777777" w:rsidR="008124EE" w:rsidRPr="001F62B4" w:rsidRDefault="00000000">
      <w:pPr>
        <w:spacing w:after="140" w:line="276" w:lineRule="auto"/>
        <w:jc w:val="both"/>
        <w:rPr>
          <w:color w:val="auto"/>
        </w:rPr>
      </w:pPr>
      <w:r w:rsidRPr="001F62B4">
        <w:rPr>
          <w:color w:val="auto"/>
        </w:rPr>
        <w:t>The Consultant shall establish a Defect Management Process. Each identified defect shall be classified as Critical, High, Medium, or Low. Critical and High defects shall be resolved before acceptance of the corresponding deliverable. The Consultant shall maintain a Defect Register throughout the assignment.</w:t>
      </w:r>
    </w:p>
    <w:p w14:paraId="05160FB5" w14:textId="77777777" w:rsidR="008124EE" w:rsidRPr="001F62B4" w:rsidRDefault="00000000">
      <w:pPr>
        <w:pStyle w:val="Heading2"/>
        <w:rPr>
          <w:color w:val="auto"/>
        </w:rPr>
      </w:pPr>
      <w:bookmarkStart w:id="85" w:name="_Toc237524913"/>
      <w:proofErr w:type="gramStart"/>
      <w:r w:rsidRPr="001F62B4">
        <w:rPr>
          <w:color w:val="auto"/>
        </w:rPr>
        <w:t>9.13  Final</w:t>
      </w:r>
      <w:proofErr w:type="gramEnd"/>
      <w:r w:rsidRPr="001F62B4">
        <w:rPr>
          <w:color w:val="auto"/>
        </w:rPr>
        <w:t xml:space="preserve"> Acceptance</w:t>
      </w:r>
      <w:bookmarkEnd w:id="85"/>
    </w:p>
    <w:p w14:paraId="3A65378B" w14:textId="77777777" w:rsidR="008124EE" w:rsidRPr="001F62B4" w:rsidRDefault="00000000">
      <w:pPr>
        <w:spacing w:after="140" w:line="276" w:lineRule="auto"/>
        <w:jc w:val="both"/>
        <w:rPr>
          <w:color w:val="auto"/>
        </w:rPr>
      </w:pPr>
      <w:r w:rsidRPr="001F62B4">
        <w:rPr>
          <w:color w:val="auto"/>
        </w:rPr>
        <w:t>Final acceptance of the assignment shall be subject to:</w:t>
      </w:r>
    </w:p>
    <w:p w14:paraId="5810B074" w14:textId="77777777" w:rsidR="008124EE" w:rsidRPr="001F62B4" w:rsidRDefault="00000000">
      <w:pPr>
        <w:pStyle w:val="ListParagraph"/>
        <w:numPr>
          <w:ilvl w:val="0"/>
          <w:numId w:val="1"/>
        </w:numPr>
        <w:spacing w:after="60"/>
        <w:rPr>
          <w:color w:val="auto"/>
        </w:rPr>
      </w:pPr>
      <w:r w:rsidRPr="001F62B4">
        <w:rPr>
          <w:color w:val="auto"/>
        </w:rPr>
        <w:t>Acceptance of all contractual deliverables.</w:t>
      </w:r>
    </w:p>
    <w:p w14:paraId="134E2DA2" w14:textId="77777777" w:rsidR="008124EE" w:rsidRPr="001F62B4" w:rsidRDefault="00000000">
      <w:pPr>
        <w:pStyle w:val="ListParagraph"/>
        <w:numPr>
          <w:ilvl w:val="0"/>
          <w:numId w:val="1"/>
        </w:numPr>
        <w:spacing w:after="60"/>
        <w:rPr>
          <w:color w:val="auto"/>
        </w:rPr>
      </w:pPr>
      <w:r w:rsidRPr="001F62B4">
        <w:rPr>
          <w:color w:val="auto"/>
        </w:rPr>
        <w:t>Successful completion of the pilot.</w:t>
      </w:r>
    </w:p>
    <w:p w14:paraId="39394B03" w14:textId="77777777" w:rsidR="008124EE" w:rsidRPr="001F62B4" w:rsidRDefault="00000000">
      <w:pPr>
        <w:pStyle w:val="ListParagraph"/>
        <w:numPr>
          <w:ilvl w:val="0"/>
          <w:numId w:val="1"/>
        </w:numPr>
        <w:spacing w:after="60"/>
        <w:rPr>
          <w:color w:val="auto"/>
        </w:rPr>
      </w:pPr>
      <w:r w:rsidRPr="001F62B4">
        <w:rPr>
          <w:color w:val="auto"/>
        </w:rPr>
        <w:t>Completion of knowledge transfer.</w:t>
      </w:r>
    </w:p>
    <w:p w14:paraId="65FF7D8A" w14:textId="77777777" w:rsidR="008124EE" w:rsidRPr="001F62B4" w:rsidRDefault="00000000">
      <w:pPr>
        <w:pStyle w:val="ListParagraph"/>
        <w:numPr>
          <w:ilvl w:val="0"/>
          <w:numId w:val="1"/>
        </w:numPr>
        <w:spacing w:after="60"/>
        <w:rPr>
          <w:color w:val="auto"/>
        </w:rPr>
      </w:pPr>
      <w:r w:rsidRPr="001F62B4">
        <w:rPr>
          <w:color w:val="auto"/>
        </w:rPr>
        <w:t>Delivery of all source code and documentation.</w:t>
      </w:r>
    </w:p>
    <w:p w14:paraId="158013F7" w14:textId="77777777" w:rsidR="008124EE" w:rsidRPr="001F62B4" w:rsidRDefault="00000000">
      <w:pPr>
        <w:pStyle w:val="ListParagraph"/>
        <w:numPr>
          <w:ilvl w:val="0"/>
          <w:numId w:val="1"/>
        </w:numPr>
        <w:spacing w:after="60"/>
        <w:rPr>
          <w:color w:val="auto"/>
        </w:rPr>
      </w:pPr>
      <w:r w:rsidRPr="001F62B4">
        <w:rPr>
          <w:color w:val="auto"/>
        </w:rPr>
        <w:lastRenderedPageBreak/>
        <w:t>Approval of the Final Project Report.</w:t>
      </w:r>
    </w:p>
    <w:p w14:paraId="6D8AB5BB" w14:textId="77777777" w:rsidR="008124EE" w:rsidRPr="001F62B4" w:rsidRDefault="00000000">
      <w:pPr>
        <w:pStyle w:val="ListParagraph"/>
        <w:numPr>
          <w:ilvl w:val="0"/>
          <w:numId w:val="1"/>
        </w:numPr>
        <w:spacing w:after="60"/>
        <w:rPr>
          <w:color w:val="auto"/>
        </w:rPr>
      </w:pPr>
      <w:r w:rsidRPr="001F62B4">
        <w:rPr>
          <w:color w:val="auto"/>
        </w:rPr>
        <w:t>Formal acceptance by Smart Africa.</w:t>
      </w:r>
    </w:p>
    <w:p w14:paraId="7D6AC050" w14:textId="77777777" w:rsidR="008124EE" w:rsidRPr="001F62B4" w:rsidRDefault="00000000">
      <w:pPr>
        <w:pStyle w:val="Heading2"/>
        <w:rPr>
          <w:color w:val="auto"/>
        </w:rPr>
      </w:pPr>
      <w:bookmarkStart w:id="86" w:name="_Toc237524914"/>
      <w:proofErr w:type="gramStart"/>
      <w:r w:rsidRPr="001F62B4">
        <w:rPr>
          <w:color w:val="auto"/>
        </w:rPr>
        <w:t>9.14  Warranty</w:t>
      </w:r>
      <w:proofErr w:type="gramEnd"/>
      <w:r w:rsidRPr="001F62B4">
        <w:rPr>
          <w:color w:val="auto"/>
        </w:rPr>
        <w:t xml:space="preserve"> and Post-Implementation Support</w:t>
      </w:r>
      <w:bookmarkEnd w:id="86"/>
    </w:p>
    <w:p w14:paraId="0360C729" w14:textId="77777777" w:rsidR="008124EE" w:rsidRPr="001F62B4" w:rsidRDefault="00000000">
      <w:pPr>
        <w:spacing w:after="140" w:line="276" w:lineRule="auto"/>
        <w:jc w:val="both"/>
        <w:rPr>
          <w:color w:val="auto"/>
        </w:rPr>
      </w:pPr>
      <w:r w:rsidRPr="001F62B4">
        <w:rPr>
          <w:color w:val="auto"/>
        </w:rPr>
        <w:t>Following final acceptance, the Consultant shall provide a minimum warranty period of six (6) months covering defect correction, security patches, bug fixes, technical support, and minor configuration assistance. The warranty shall not include major enhancements or new functionality unless separately agreed.</w:t>
      </w:r>
    </w:p>
    <w:p w14:paraId="32C51A61" w14:textId="77777777" w:rsidR="008124EE" w:rsidRPr="001F62B4" w:rsidRDefault="00000000">
      <w:pPr>
        <w:pStyle w:val="Heading2"/>
        <w:rPr>
          <w:color w:val="auto"/>
        </w:rPr>
      </w:pPr>
      <w:bookmarkStart w:id="87" w:name="_Toc237524915"/>
      <w:proofErr w:type="gramStart"/>
      <w:r w:rsidRPr="001F62B4">
        <w:rPr>
          <w:color w:val="auto"/>
        </w:rPr>
        <w:t>9.15  Conformance</w:t>
      </w:r>
      <w:proofErr w:type="gramEnd"/>
      <w:r w:rsidRPr="001F62B4">
        <w:rPr>
          <w:color w:val="auto"/>
        </w:rPr>
        <w:t xml:space="preserve"> and Certification Testing</w:t>
      </w:r>
      <w:bookmarkEnd w:id="87"/>
    </w:p>
    <w:p w14:paraId="4E91D4B4" w14:textId="77777777" w:rsidR="008124EE" w:rsidRPr="001F62B4" w:rsidRDefault="00000000">
      <w:pPr>
        <w:spacing w:after="140" w:line="276" w:lineRule="auto"/>
        <w:jc w:val="both"/>
        <w:rPr>
          <w:color w:val="auto"/>
        </w:rPr>
      </w:pPr>
      <w:r w:rsidRPr="001F62B4">
        <w:rPr>
          <w:color w:val="auto"/>
        </w:rPr>
        <w:t>The Consultant shall develop a Conformance Test Suite and a Certification Framework that Smart Africa can use to verify future implementations of the TRUST SDK. The framework shall include API conformance tests, SDK compatibility tests, security compliance tests, functional compliance tests, performance benchmarks, and interoperability certification criteria.</w:t>
      </w:r>
    </w:p>
    <w:p w14:paraId="4B99D295" w14:textId="111BA63F" w:rsidR="008124EE" w:rsidRPr="001F62B4" w:rsidRDefault="00000000">
      <w:pPr>
        <w:pStyle w:val="Heading1"/>
        <w:rPr>
          <w:color w:val="auto"/>
        </w:rPr>
      </w:pPr>
      <w:bookmarkStart w:id="88" w:name="_Toc237524916"/>
      <w:proofErr w:type="gramStart"/>
      <w:r w:rsidRPr="001F62B4">
        <w:rPr>
          <w:color w:val="auto"/>
        </w:rPr>
        <w:t>10  Team</w:t>
      </w:r>
      <w:proofErr w:type="gramEnd"/>
      <w:r w:rsidRPr="001F62B4">
        <w:rPr>
          <w:color w:val="auto"/>
        </w:rPr>
        <w:t xml:space="preserve"> Composition and Consultant Qualifications</w:t>
      </w:r>
      <w:bookmarkEnd w:id="88"/>
    </w:p>
    <w:p w14:paraId="67308C1F" w14:textId="77777777" w:rsidR="008124EE" w:rsidRPr="001F62B4" w:rsidRDefault="00000000">
      <w:pPr>
        <w:spacing w:after="140" w:line="276" w:lineRule="auto"/>
        <w:jc w:val="both"/>
        <w:rPr>
          <w:color w:val="auto"/>
        </w:rPr>
      </w:pPr>
      <w:r w:rsidRPr="001F62B4">
        <w:rPr>
          <w:i/>
          <w:iCs/>
          <w:color w:val="auto"/>
          <w:sz w:val="21"/>
          <w:szCs w:val="21"/>
        </w:rPr>
        <w:t>For an AI-enabled DPI project, the team matters as much as the technology. Rather than generic software developers, Smart Africa requires a multidisciplinary team with expertise in AI, digital payments, interoperability, cybersecurity, and project delivery.</w:t>
      </w:r>
    </w:p>
    <w:p w14:paraId="4C7C73FA" w14:textId="77777777" w:rsidR="008124EE" w:rsidRPr="001F62B4" w:rsidRDefault="00000000">
      <w:pPr>
        <w:pStyle w:val="Heading2"/>
        <w:rPr>
          <w:color w:val="auto"/>
        </w:rPr>
      </w:pPr>
      <w:bookmarkStart w:id="89" w:name="_Toc237524917"/>
      <w:proofErr w:type="gramStart"/>
      <w:r w:rsidRPr="001F62B4">
        <w:rPr>
          <w:color w:val="auto"/>
        </w:rPr>
        <w:t>10.1  General</w:t>
      </w:r>
      <w:proofErr w:type="gramEnd"/>
      <w:r w:rsidRPr="001F62B4">
        <w:rPr>
          <w:color w:val="auto"/>
        </w:rPr>
        <w:t xml:space="preserve"> Requirements</w:t>
      </w:r>
      <w:bookmarkEnd w:id="89"/>
    </w:p>
    <w:p w14:paraId="5D7A1B2E" w14:textId="77777777" w:rsidR="008124EE" w:rsidRPr="001F62B4" w:rsidRDefault="00000000">
      <w:pPr>
        <w:spacing w:after="140" w:line="276" w:lineRule="auto"/>
        <w:jc w:val="both"/>
        <w:rPr>
          <w:color w:val="auto"/>
        </w:rPr>
      </w:pPr>
      <w:r w:rsidRPr="001F62B4">
        <w:rPr>
          <w:color w:val="auto"/>
        </w:rPr>
        <w:t>The assignment shall be undertaken by a multidisciplinary team with demonstrated experience in designing and implementing Artificial Intelligence, Digital Public Infrastructure (DPI), digital payment systems, and interoperability solutions. The Consultant shall demonstrate experience delivering projects of similar complexity for governments, financial institutions, payment system operators, development partners, or regional organizations. The proposed team shall remain available throughout the assignment. Any replacement of key experts shall require prior written approval from Smart Africa.</w:t>
      </w:r>
    </w:p>
    <w:p w14:paraId="307199FD" w14:textId="77777777" w:rsidR="008124EE" w:rsidRPr="001F62B4" w:rsidRDefault="00000000">
      <w:pPr>
        <w:pStyle w:val="Heading2"/>
        <w:rPr>
          <w:color w:val="auto"/>
        </w:rPr>
      </w:pPr>
      <w:bookmarkStart w:id="90" w:name="_Toc237524918"/>
      <w:proofErr w:type="gramStart"/>
      <w:r w:rsidRPr="001F62B4">
        <w:rPr>
          <w:color w:val="auto"/>
        </w:rPr>
        <w:t>10.2  Required</w:t>
      </w:r>
      <w:proofErr w:type="gramEnd"/>
      <w:r w:rsidRPr="001F62B4">
        <w:rPr>
          <w:color w:val="auto"/>
        </w:rPr>
        <w:t xml:space="preserve"> Firm Experience</w:t>
      </w:r>
      <w:bookmarkEnd w:id="90"/>
    </w:p>
    <w:p w14:paraId="112D566E" w14:textId="77777777" w:rsidR="008124EE" w:rsidRPr="001F62B4" w:rsidRDefault="00000000">
      <w:pPr>
        <w:spacing w:after="140" w:line="276" w:lineRule="auto"/>
        <w:jc w:val="both"/>
        <w:rPr>
          <w:color w:val="auto"/>
        </w:rPr>
      </w:pPr>
      <w:r w:rsidRPr="001F62B4">
        <w:rPr>
          <w:color w:val="auto"/>
        </w:rPr>
        <w:t>The Consultant shall demonstrate experience in at least the following areas:</w:t>
      </w:r>
    </w:p>
    <w:p w14:paraId="1359736F" w14:textId="77777777" w:rsidR="008124EE" w:rsidRPr="001F62B4" w:rsidRDefault="00000000">
      <w:pPr>
        <w:pStyle w:val="ListParagraph"/>
        <w:numPr>
          <w:ilvl w:val="0"/>
          <w:numId w:val="1"/>
        </w:numPr>
        <w:spacing w:after="60"/>
        <w:rPr>
          <w:color w:val="auto"/>
        </w:rPr>
      </w:pPr>
      <w:r w:rsidRPr="001F62B4">
        <w:rPr>
          <w:color w:val="auto"/>
        </w:rPr>
        <w:t>Artificial Intelligence and Machine Learning</w:t>
      </w:r>
    </w:p>
    <w:p w14:paraId="69AE2903" w14:textId="77777777" w:rsidR="008124EE" w:rsidRPr="001F62B4" w:rsidRDefault="00000000">
      <w:pPr>
        <w:pStyle w:val="ListParagraph"/>
        <w:numPr>
          <w:ilvl w:val="0"/>
          <w:numId w:val="1"/>
        </w:numPr>
        <w:spacing w:after="60"/>
        <w:rPr>
          <w:color w:val="auto"/>
        </w:rPr>
      </w:pPr>
      <w:r w:rsidRPr="001F62B4">
        <w:rPr>
          <w:color w:val="auto"/>
        </w:rPr>
        <w:t>Digital payment systems</w:t>
      </w:r>
    </w:p>
    <w:p w14:paraId="59684110" w14:textId="77777777" w:rsidR="008124EE" w:rsidRPr="001F62B4" w:rsidRDefault="00000000">
      <w:pPr>
        <w:pStyle w:val="ListParagraph"/>
        <w:numPr>
          <w:ilvl w:val="0"/>
          <w:numId w:val="1"/>
        </w:numPr>
        <w:spacing w:after="60"/>
        <w:rPr>
          <w:color w:val="auto"/>
        </w:rPr>
      </w:pPr>
      <w:r w:rsidRPr="001F62B4">
        <w:rPr>
          <w:color w:val="auto"/>
        </w:rPr>
        <w:t>Mobile money ecosystems</w:t>
      </w:r>
    </w:p>
    <w:p w14:paraId="0F94EF03" w14:textId="77777777" w:rsidR="008124EE" w:rsidRPr="001F62B4" w:rsidRDefault="00000000">
      <w:pPr>
        <w:pStyle w:val="ListParagraph"/>
        <w:numPr>
          <w:ilvl w:val="0"/>
          <w:numId w:val="1"/>
        </w:numPr>
        <w:spacing w:after="60"/>
        <w:rPr>
          <w:color w:val="auto"/>
        </w:rPr>
      </w:pPr>
      <w:r w:rsidRPr="001F62B4">
        <w:rPr>
          <w:color w:val="auto"/>
        </w:rPr>
        <w:t>Financial technology (FinTech)</w:t>
      </w:r>
    </w:p>
    <w:p w14:paraId="5FA204A7" w14:textId="77777777" w:rsidR="008124EE" w:rsidRPr="001F62B4" w:rsidRDefault="00000000">
      <w:pPr>
        <w:pStyle w:val="ListParagraph"/>
        <w:numPr>
          <w:ilvl w:val="0"/>
          <w:numId w:val="1"/>
        </w:numPr>
        <w:spacing w:after="60"/>
        <w:rPr>
          <w:color w:val="auto"/>
        </w:rPr>
      </w:pPr>
      <w:r w:rsidRPr="001F62B4">
        <w:rPr>
          <w:color w:val="auto"/>
        </w:rPr>
        <w:t>Payment interoperability</w:t>
      </w:r>
    </w:p>
    <w:p w14:paraId="65996E35" w14:textId="77777777" w:rsidR="008124EE" w:rsidRPr="001F62B4" w:rsidRDefault="00000000">
      <w:pPr>
        <w:pStyle w:val="ListParagraph"/>
        <w:numPr>
          <w:ilvl w:val="0"/>
          <w:numId w:val="1"/>
        </w:numPr>
        <w:spacing w:after="60"/>
        <w:rPr>
          <w:color w:val="auto"/>
        </w:rPr>
      </w:pPr>
      <w:r w:rsidRPr="001F62B4">
        <w:rPr>
          <w:color w:val="auto"/>
        </w:rPr>
        <w:t>API platforms and SDK development</w:t>
      </w:r>
    </w:p>
    <w:p w14:paraId="4A25C48A" w14:textId="77777777" w:rsidR="008124EE" w:rsidRPr="001F62B4" w:rsidRDefault="00000000">
      <w:pPr>
        <w:pStyle w:val="ListParagraph"/>
        <w:numPr>
          <w:ilvl w:val="0"/>
          <w:numId w:val="1"/>
        </w:numPr>
        <w:spacing w:after="60"/>
        <w:rPr>
          <w:color w:val="auto"/>
        </w:rPr>
      </w:pPr>
      <w:r w:rsidRPr="001F62B4">
        <w:rPr>
          <w:color w:val="auto"/>
        </w:rPr>
        <w:t>Cloud-native software development</w:t>
      </w:r>
    </w:p>
    <w:p w14:paraId="25F1C172" w14:textId="77777777" w:rsidR="008124EE" w:rsidRPr="001F62B4" w:rsidRDefault="00000000">
      <w:pPr>
        <w:pStyle w:val="ListParagraph"/>
        <w:numPr>
          <w:ilvl w:val="0"/>
          <w:numId w:val="1"/>
        </w:numPr>
        <w:spacing w:after="60"/>
        <w:rPr>
          <w:color w:val="auto"/>
        </w:rPr>
      </w:pPr>
      <w:r w:rsidRPr="001F62B4">
        <w:rPr>
          <w:color w:val="auto"/>
        </w:rPr>
        <w:t>Cybersecurity</w:t>
      </w:r>
    </w:p>
    <w:p w14:paraId="4696E7B0" w14:textId="77777777" w:rsidR="008124EE" w:rsidRPr="001F62B4" w:rsidRDefault="00000000">
      <w:pPr>
        <w:pStyle w:val="ListParagraph"/>
        <w:numPr>
          <w:ilvl w:val="0"/>
          <w:numId w:val="1"/>
        </w:numPr>
        <w:spacing w:after="60"/>
        <w:rPr>
          <w:color w:val="auto"/>
        </w:rPr>
      </w:pPr>
      <w:r w:rsidRPr="001F62B4">
        <w:rPr>
          <w:color w:val="auto"/>
        </w:rPr>
        <w:t>Data governance</w:t>
      </w:r>
    </w:p>
    <w:p w14:paraId="26432A66" w14:textId="77777777" w:rsidR="008124EE" w:rsidRPr="001F62B4" w:rsidRDefault="00000000">
      <w:pPr>
        <w:pStyle w:val="ListParagraph"/>
        <w:numPr>
          <w:ilvl w:val="0"/>
          <w:numId w:val="1"/>
        </w:numPr>
        <w:spacing w:after="60"/>
        <w:rPr>
          <w:color w:val="auto"/>
        </w:rPr>
      </w:pPr>
      <w:r w:rsidRPr="001F62B4">
        <w:rPr>
          <w:color w:val="auto"/>
        </w:rPr>
        <w:t>Digital Public Infrastructure (DPI)</w:t>
      </w:r>
    </w:p>
    <w:p w14:paraId="79BE4E43" w14:textId="77777777" w:rsidR="008124EE" w:rsidRPr="001F62B4" w:rsidRDefault="00000000">
      <w:pPr>
        <w:pStyle w:val="ListParagraph"/>
        <w:numPr>
          <w:ilvl w:val="0"/>
          <w:numId w:val="1"/>
        </w:numPr>
        <w:spacing w:after="60"/>
        <w:rPr>
          <w:color w:val="auto"/>
        </w:rPr>
      </w:pPr>
      <w:r w:rsidRPr="001F62B4">
        <w:rPr>
          <w:color w:val="auto"/>
        </w:rPr>
        <w:t>Large-scale system integration</w:t>
      </w:r>
    </w:p>
    <w:p w14:paraId="14CD5DEC" w14:textId="77777777" w:rsidR="008124EE" w:rsidRPr="001F62B4" w:rsidRDefault="00000000">
      <w:pPr>
        <w:spacing w:after="140" w:line="276" w:lineRule="auto"/>
        <w:jc w:val="both"/>
        <w:rPr>
          <w:color w:val="auto"/>
        </w:rPr>
      </w:pPr>
      <w:r w:rsidRPr="001F62B4">
        <w:rPr>
          <w:color w:val="auto"/>
        </w:rPr>
        <w:lastRenderedPageBreak/>
        <w:t>Preference will be given to firms with prior experience in Africa or similar emerging digital payment ecosystems.</w:t>
      </w:r>
    </w:p>
    <w:p w14:paraId="2598EAB2" w14:textId="77777777" w:rsidR="008124EE" w:rsidRPr="001F62B4" w:rsidRDefault="00000000">
      <w:pPr>
        <w:pStyle w:val="Heading2"/>
        <w:rPr>
          <w:color w:val="auto"/>
        </w:rPr>
      </w:pPr>
      <w:bookmarkStart w:id="91" w:name="_Toc237524919"/>
      <w:proofErr w:type="gramStart"/>
      <w:r w:rsidRPr="001F62B4">
        <w:rPr>
          <w:color w:val="auto"/>
        </w:rPr>
        <w:t>10.3  Key</w:t>
      </w:r>
      <w:proofErr w:type="gramEnd"/>
      <w:r w:rsidRPr="001F62B4">
        <w:rPr>
          <w:color w:val="auto"/>
        </w:rPr>
        <w:t xml:space="preserve"> Experts</w:t>
      </w:r>
      <w:bookmarkEnd w:id="91"/>
    </w:p>
    <w:p w14:paraId="76707ED6" w14:textId="77777777" w:rsidR="008124EE" w:rsidRPr="001F62B4" w:rsidRDefault="00000000">
      <w:pPr>
        <w:spacing w:after="140" w:line="276" w:lineRule="auto"/>
        <w:jc w:val="both"/>
        <w:rPr>
          <w:color w:val="auto"/>
        </w:rPr>
      </w:pPr>
      <w:r w:rsidRPr="001F62B4">
        <w:rPr>
          <w:color w:val="auto"/>
        </w:rPr>
        <w:t>The Consultant shall propose, at a minimum, the following key experts.</w:t>
      </w:r>
    </w:p>
    <w:p w14:paraId="54BEBF38" w14:textId="77777777" w:rsidR="008124EE" w:rsidRPr="001F62B4" w:rsidRDefault="00000000">
      <w:pPr>
        <w:pStyle w:val="Heading3"/>
        <w:rPr>
          <w:color w:val="auto"/>
        </w:rPr>
      </w:pPr>
      <w:r w:rsidRPr="001F62B4">
        <w:rPr>
          <w:color w:val="auto"/>
        </w:rPr>
        <w:t>Key Expert 1 – Team Leader / Solution Architect</w:t>
      </w:r>
    </w:p>
    <w:p w14:paraId="34BA9B57" w14:textId="77777777" w:rsidR="008124EE" w:rsidRPr="001F62B4" w:rsidRDefault="00000000">
      <w:pPr>
        <w:spacing w:after="140" w:line="276" w:lineRule="auto"/>
        <w:jc w:val="both"/>
        <w:rPr>
          <w:color w:val="auto"/>
        </w:rPr>
      </w:pPr>
      <w:r w:rsidRPr="001F62B4">
        <w:rPr>
          <w:color w:val="auto"/>
        </w:rPr>
        <w:t xml:space="preserve">Responsibilities: Overall technical leadership, Solution architecture, Stakeholder coordination, Quality assurance, </w:t>
      </w:r>
      <w:proofErr w:type="gramStart"/>
      <w:r w:rsidRPr="001F62B4">
        <w:rPr>
          <w:color w:val="auto"/>
        </w:rPr>
        <w:t>Technical</w:t>
      </w:r>
      <w:proofErr w:type="gramEnd"/>
      <w:r w:rsidRPr="001F62B4">
        <w:rPr>
          <w:color w:val="auto"/>
        </w:rPr>
        <w:t xml:space="preserve"> supervision.</w:t>
      </w:r>
    </w:p>
    <w:p w14:paraId="75E623D5" w14:textId="77777777" w:rsidR="008124EE" w:rsidRPr="001F62B4" w:rsidRDefault="00000000">
      <w:pPr>
        <w:spacing w:after="40"/>
        <w:rPr>
          <w:color w:val="auto"/>
        </w:rPr>
      </w:pPr>
      <w:r w:rsidRPr="001F62B4">
        <w:rPr>
          <w:b/>
          <w:bCs/>
          <w:color w:val="auto"/>
        </w:rPr>
        <w:t>Minimum Qualifications:</w:t>
      </w:r>
    </w:p>
    <w:p w14:paraId="18F98A4F" w14:textId="77777777" w:rsidR="008124EE" w:rsidRPr="001F62B4" w:rsidRDefault="00000000">
      <w:pPr>
        <w:pStyle w:val="ListParagraph"/>
        <w:numPr>
          <w:ilvl w:val="0"/>
          <w:numId w:val="1"/>
        </w:numPr>
        <w:spacing w:after="60"/>
        <w:rPr>
          <w:color w:val="auto"/>
        </w:rPr>
      </w:pPr>
      <w:proofErr w:type="gramStart"/>
      <w:r w:rsidRPr="001F62B4">
        <w:rPr>
          <w:color w:val="auto"/>
        </w:rPr>
        <w:t>Master's degree in Computer Science</w:t>
      </w:r>
      <w:proofErr w:type="gramEnd"/>
      <w:r w:rsidRPr="001F62B4">
        <w:rPr>
          <w:color w:val="auto"/>
        </w:rPr>
        <w:t>, Software Engineering, Information Systems, or related field.</w:t>
      </w:r>
    </w:p>
    <w:p w14:paraId="383BA9C7" w14:textId="77777777" w:rsidR="008124EE" w:rsidRPr="001F62B4" w:rsidRDefault="00000000">
      <w:pPr>
        <w:pStyle w:val="ListParagraph"/>
        <w:numPr>
          <w:ilvl w:val="0"/>
          <w:numId w:val="1"/>
        </w:numPr>
        <w:spacing w:after="60"/>
        <w:rPr>
          <w:color w:val="auto"/>
        </w:rPr>
      </w:pPr>
      <w:r w:rsidRPr="001F62B4">
        <w:rPr>
          <w:color w:val="auto"/>
        </w:rPr>
        <w:t>Minimum 10 years' experience in enterprise solution architecture.</w:t>
      </w:r>
    </w:p>
    <w:p w14:paraId="63ED1028" w14:textId="77777777" w:rsidR="008124EE" w:rsidRPr="001F62B4" w:rsidRDefault="00000000">
      <w:pPr>
        <w:pStyle w:val="ListParagraph"/>
        <w:numPr>
          <w:ilvl w:val="0"/>
          <w:numId w:val="1"/>
        </w:numPr>
        <w:spacing w:after="60"/>
        <w:rPr>
          <w:color w:val="auto"/>
        </w:rPr>
      </w:pPr>
      <w:r w:rsidRPr="001F62B4">
        <w:rPr>
          <w:color w:val="auto"/>
        </w:rPr>
        <w:t>Experience designing interoperable digital platforms.</w:t>
      </w:r>
    </w:p>
    <w:p w14:paraId="1891B8B5" w14:textId="77777777" w:rsidR="008124EE" w:rsidRPr="001F62B4" w:rsidRDefault="00000000">
      <w:pPr>
        <w:pStyle w:val="ListParagraph"/>
        <w:numPr>
          <w:ilvl w:val="0"/>
          <w:numId w:val="1"/>
        </w:numPr>
        <w:spacing w:after="60"/>
        <w:rPr>
          <w:color w:val="auto"/>
        </w:rPr>
      </w:pPr>
      <w:r w:rsidRPr="001F62B4">
        <w:rPr>
          <w:color w:val="auto"/>
        </w:rPr>
        <w:t>Experience leading complex ICT projects.</w:t>
      </w:r>
    </w:p>
    <w:p w14:paraId="2967B9FE" w14:textId="77777777" w:rsidR="008124EE" w:rsidRPr="001F62B4" w:rsidRDefault="00000000">
      <w:pPr>
        <w:pStyle w:val="Heading3"/>
        <w:rPr>
          <w:color w:val="auto"/>
        </w:rPr>
      </w:pPr>
      <w:r w:rsidRPr="001F62B4">
        <w:rPr>
          <w:color w:val="auto"/>
        </w:rPr>
        <w:t>Key Expert 2 – AI &amp; Machine Learning Specialist</w:t>
      </w:r>
    </w:p>
    <w:p w14:paraId="0B570EA2" w14:textId="77777777" w:rsidR="008124EE" w:rsidRPr="001F62B4" w:rsidRDefault="00000000">
      <w:pPr>
        <w:spacing w:after="140" w:line="276" w:lineRule="auto"/>
        <w:jc w:val="both"/>
        <w:rPr>
          <w:color w:val="auto"/>
        </w:rPr>
      </w:pPr>
      <w:r w:rsidRPr="001F62B4">
        <w:rPr>
          <w:color w:val="auto"/>
        </w:rPr>
        <w:t xml:space="preserve">Responsibilities: AI model design, Model training, Explainability, Performance </w:t>
      </w:r>
      <w:proofErr w:type="spellStart"/>
      <w:r w:rsidRPr="001F62B4">
        <w:rPr>
          <w:color w:val="auto"/>
        </w:rPr>
        <w:t>optimisation</w:t>
      </w:r>
      <w:proofErr w:type="spellEnd"/>
      <w:r w:rsidRPr="001F62B4">
        <w:rPr>
          <w:color w:val="auto"/>
        </w:rPr>
        <w:t>, Bias assessment.</w:t>
      </w:r>
    </w:p>
    <w:p w14:paraId="25D909A9" w14:textId="77777777" w:rsidR="008124EE" w:rsidRPr="001F62B4" w:rsidRDefault="00000000">
      <w:pPr>
        <w:spacing w:after="40"/>
        <w:rPr>
          <w:color w:val="auto"/>
        </w:rPr>
      </w:pPr>
      <w:r w:rsidRPr="001F62B4">
        <w:rPr>
          <w:b/>
          <w:bCs/>
          <w:color w:val="auto"/>
        </w:rPr>
        <w:t>Minimum Qualifications:</w:t>
      </w:r>
    </w:p>
    <w:p w14:paraId="125463B3" w14:textId="77777777" w:rsidR="008124EE" w:rsidRPr="001F62B4" w:rsidRDefault="00000000">
      <w:pPr>
        <w:pStyle w:val="ListParagraph"/>
        <w:numPr>
          <w:ilvl w:val="0"/>
          <w:numId w:val="1"/>
        </w:numPr>
        <w:spacing w:after="60"/>
        <w:rPr>
          <w:color w:val="auto"/>
        </w:rPr>
      </w:pPr>
      <w:r w:rsidRPr="001F62B4">
        <w:rPr>
          <w:color w:val="auto"/>
        </w:rPr>
        <w:t>Advanced degree in Artificial Intelligence, Data Science, Computer Science, or related field.</w:t>
      </w:r>
    </w:p>
    <w:p w14:paraId="4A81928F" w14:textId="77777777" w:rsidR="008124EE" w:rsidRPr="001F62B4" w:rsidRDefault="00000000">
      <w:pPr>
        <w:pStyle w:val="ListParagraph"/>
        <w:numPr>
          <w:ilvl w:val="0"/>
          <w:numId w:val="1"/>
        </w:numPr>
        <w:spacing w:after="60"/>
        <w:rPr>
          <w:color w:val="auto"/>
        </w:rPr>
      </w:pPr>
      <w:r w:rsidRPr="001F62B4">
        <w:rPr>
          <w:color w:val="auto"/>
        </w:rPr>
        <w:t>Minimum 8 years' experience in Machine Learning.</w:t>
      </w:r>
    </w:p>
    <w:p w14:paraId="67E04B31" w14:textId="77777777" w:rsidR="008124EE" w:rsidRPr="001F62B4" w:rsidRDefault="00000000">
      <w:pPr>
        <w:pStyle w:val="ListParagraph"/>
        <w:numPr>
          <w:ilvl w:val="0"/>
          <w:numId w:val="1"/>
        </w:numPr>
        <w:spacing w:after="60"/>
        <w:rPr>
          <w:color w:val="auto"/>
        </w:rPr>
      </w:pPr>
      <w:r w:rsidRPr="001F62B4">
        <w:rPr>
          <w:color w:val="auto"/>
        </w:rPr>
        <w:t>Experience developing explainable AI models.</w:t>
      </w:r>
    </w:p>
    <w:p w14:paraId="22B18F70" w14:textId="77777777" w:rsidR="008124EE" w:rsidRPr="001F62B4" w:rsidRDefault="00000000">
      <w:pPr>
        <w:pStyle w:val="ListParagraph"/>
        <w:numPr>
          <w:ilvl w:val="0"/>
          <w:numId w:val="1"/>
        </w:numPr>
        <w:spacing w:after="60"/>
        <w:rPr>
          <w:color w:val="auto"/>
        </w:rPr>
      </w:pPr>
      <w:r w:rsidRPr="001F62B4">
        <w:rPr>
          <w:color w:val="auto"/>
        </w:rPr>
        <w:t>Experience with transaction risk analytics is desirable.</w:t>
      </w:r>
    </w:p>
    <w:p w14:paraId="10D8801A" w14:textId="77777777" w:rsidR="008124EE" w:rsidRPr="001F62B4" w:rsidRDefault="00000000">
      <w:pPr>
        <w:pStyle w:val="Heading3"/>
        <w:rPr>
          <w:color w:val="auto"/>
        </w:rPr>
      </w:pPr>
      <w:r w:rsidRPr="001F62B4">
        <w:rPr>
          <w:color w:val="auto"/>
        </w:rPr>
        <w:t>Key Expert 3 – Digital Payments &amp; Interoperability Specialist</w:t>
      </w:r>
    </w:p>
    <w:p w14:paraId="5CB712B3" w14:textId="77777777" w:rsidR="008124EE" w:rsidRPr="001F62B4" w:rsidRDefault="00000000">
      <w:pPr>
        <w:spacing w:after="140" w:line="276" w:lineRule="auto"/>
        <w:jc w:val="both"/>
        <w:rPr>
          <w:color w:val="auto"/>
        </w:rPr>
      </w:pPr>
      <w:r w:rsidRPr="001F62B4">
        <w:rPr>
          <w:color w:val="auto"/>
        </w:rPr>
        <w:t>Responsibilities: Payment ecosystem analysis, Integration architecture, Payment standards, Business process validation.</w:t>
      </w:r>
    </w:p>
    <w:p w14:paraId="76555223" w14:textId="77777777" w:rsidR="008124EE" w:rsidRPr="001F62B4" w:rsidRDefault="00000000">
      <w:pPr>
        <w:spacing w:after="40"/>
        <w:rPr>
          <w:color w:val="auto"/>
        </w:rPr>
      </w:pPr>
      <w:r w:rsidRPr="001F62B4">
        <w:rPr>
          <w:b/>
          <w:bCs/>
          <w:color w:val="auto"/>
        </w:rPr>
        <w:t>Minimum Qualifications:</w:t>
      </w:r>
    </w:p>
    <w:p w14:paraId="423D053F" w14:textId="77777777" w:rsidR="008124EE" w:rsidRPr="001F62B4" w:rsidRDefault="00000000">
      <w:pPr>
        <w:pStyle w:val="ListParagraph"/>
        <w:numPr>
          <w:ilvl w:val="0"/>
          <w:numId w:val="1"/>
        </w:numPr>
        <w:spacing w:after="60"/>
        <w:rPr>
          <w:color w:val="auto"/>
        </w:rPr>
      </w:pPr>
      <w:r w:rsidRPr="001F62B4">
        <w:rPr>
          <w:color w:val="auto"/>
        </w:rPr>
        <w:t>Minimum 8 years' experience in digital payments.</w:t>
      </w:r>
    </w:p>
    <w:p w14:paraId="39FF1761" w14:textId="77777777" w:rsidR="008124EE" w:rsidRPr="001F62B4" w:rsidRDefault="00000000">
      <w:pPr>
        <w:pStyle w:val="ListParagraph"/>
        <w:numPr>
          <w:ilvl w:val="0"/>
          <w:numId w:val="1"/>
        </w:numPr>
        <w:spacing w:after="60"/>
        <w:rPr>
          <w:color w:val="auto"/>
        </w:rPr>
      </w:pPr>
      <w:r w:rsidRPr="001F62B4">
        <w:rPr>
          <w:color w:val="auto"/>
        </w:rPr>
        <w:t>Demonstrated experience with payment switches, mobile money, or cross-border payment systems.</w:t>
      </w:r>
    </w:p>
    <w:p w14:paraId="0A30C7BF" w14:textId="77777777" w:rsidR="008124EE" w:rsidRPr="001F62B4" w:rsidRDefault="00000000">
      <w:pPr>
        <w:pStyle w:val="ListParagraph"/>
        <w:numPr>
          <w:ilvl w:val="0"/>
          <w:numId w:val="1"/>
        </w:numPr>
        <w:spacing w:after="60"/>
        <w:rPr>
          <w:color w:val="auto"/>
        </w:rPr>
      </w:pPr>
      <w:r w:rsidRPr="001F62B4">
        <w:rPr>
          <w:color w:val="auto"/>
        </w:rPr>
        <w:t>Knowledge of ISO 20022, payment messaging, and interoperability frameworks.</w:t>
      </w:r>
    </w:p>
    <w:p w14:paraId="0C6BA642" w14:textId="77777777" w:rsidR="008124EE" w:rsidRPr="001F62B4" w:rsidRDefault="00000000">
      <w:pPr>
        <w:pStyle w:val="Heading3"/>
        <w:rPr>
          <w:color w:val="auto"/>
        </w:rPr>
      </w:pPr>
      <w:r w:rsidRPr="001F62B4">
        <w:rPr>
          <w:color w:val="auto"/>
        </w:rPr>
        <w:t>Key Expert 4 – Software Engineering Lead</w:t>
      </w:r>
    </w:p>
    <w:p w14:paraId="18D5EA7A" w14:textId="77777777" w:rsidR="008124EE" w:rsidRPr="001F62B4" w:rsidRDefault="00000000">
      <w:pPr>
        <w:spacing w:after="140" w:line="276" w:lineRule="auto"/>
        <w:jc w:val="both"/>
        <w:rPr>
          <w:color w:val="auto"/>
        </w:rPr>
      </w:pPr>
      <w:r w:rsidRPr="001F62B4">
        <w:rPr>
          <w:color w:val="auto"/>
        </w:rPr>
        <w:t xml:space="preserve">Responsibilities: SDK development, API development, Software quality, CI/CD implementation, </w:t>
      </w:r>
      <w:proofErr w:type="gramStart"/>
      <w:r w:rsidRPr="001F62B4">
        <w:rPr>
          <w:color w:val="auto"/>
        </w:rPr>
        <w:t>Technical</w:t>
      </w:r>
      <w:proofErr w:type="gramEnd"/>
      <w:r w:rsidRPr="001F62B4">
        <w:rPr>
          <w:color w:val="auto"/>
        </w:rPr>
        <w:t xml:space="preserve"> supervision.</w:t>
      </w:r>
    </w:p>
    <w:p w14:paraId="6190FC25" w14:textId="77777777" w:rsidR="008124EE" w:rsidRPr="001F62B4" w:rsidRDefault="00000000">
      <w:pPr>
        <w:spacing w:after="40"/>
        <w:rPr>
          <w:color w:val="auto"/>
        </w:rPr>
      </w:pPr>
      <w:r w:rsidRPr="001F62B4">
        <w:rPr>
          <w:b/>
          <w:bCs/>
          <w:color w:val="auto"/>
        </w:rPr>
        <w:t>Minimum Qualifications:</w:t>
      </w:r>
    </w:p>
    <w:p w14:paraId="12260FA1" w14:textId="77777777" w:rsidR="008124EE" w:rsidRPr="001F62B4" w:rsidRDefault="00000000">
      <w:pPr>
        <w:pStyle w:val="ListParagraph"/>
        <w:numPr>
          <w:ilvl w:val="0"/>
          <w:numId w:val="1"/>
        </w:numPr>
        <w:spacing w:after="60"/>
        <w:rPr>
          <w:color w:val="auto"/>
        </w:rPr>
      </w:pPr>
      <w:r w:rsidRPr="001F62B4">
        <w:rPr>
          <w:color w:val="auto"/>
        </w:rPr>
        <w:t>Minimum 8 years' experience developing enterprise software.</w:t>
      </w:r>
    </w:p>
    <w:p w14:paraId="59325473" w14:textId="77777777" w:rsidR="008124EE" w:rsidRPr="001F62B4" w:rsidRDefault="00000000">
      <w:pPr>
        <w:pStyle w:val="ListParagraph"/>
        <w:numPr>
          <w:ilvl w:val="0"/>
          <w:numId w:val="1"/>
        </w:numPr>
        <w:spacing w:after="60"/>
        <w:rPr>
          <w:color w:val="auto"/>
        </w:rPr>
      </w:pPr>
      <w:r w:rsidRPr="001F62B4">
        <w:rPr>
          <w:color w:val="auto"/>
        </w:rPr>
        <w:t>Experience developing SDKs and APIs.</w:t>
      </w:r>
    </w:p>
    <w:p w14:paraId="7ADEAC1F" w14:textId="77777777" w:rsidR="008124EE" w:rsidRPr="001F62B4" w:rsidRDefault="00000000">
      <w:pPr>
        <w:pStyle w:val="ListParagraph"/>
        <w:numPr>
          <w:ilvl w:val="0"/>
          <w:numId w:val="1"/>
        </w:numPr>
        <w:spacing w:after="60"/>
        <w:rPr>
          <w:color w:val="auto"/>
        </w:rPr>
      </w:pPr>
      <w:r w:rsidRPr="001F62B4">
        <w:rPr>
          <w:color w:val="auto"/>
        </w:rPr>
        <w:t>Experience with microservices architecture.</w:t>
      </w:r>
    </w:p>
    <w:p w14:paraId="4B7E1420" w14:textId="77777777" w:rsidR="008124EE" w:rsidRPr="001F62B4" w:rsidRDefault="00000000">
      <w:pPr>
        <w:pStyle w:val="Heading3"/>
        <w:rPr>
          <w:color w:val="auto"/>
        </w:rPr>
      </w:pPr>
      <w:r w:rsidRPr="001F62B4">
        <w:rPr>
          <w:color w:val="auto"/>
        </w:rPr>
        <w:lastRenderedPageBreak/>
        <w:t>Key Expert 5 – Cybersecurity Specialist</w:t>
      </w:r>
    </w:p>
    <w:p w14:paraId="3ED6FAFF" w14:textId="77777777" w:rsidR="008124EE" w:rsidRPr="001F62B4" w:rsidRDefault="00000000">
      <w:pPr>
        <w:spacing w:after="140" w:line="276" w:lineRule="auto"/>
        <w:jc w:val="both"/>
        <w:rPr>
          <w:color w:val="auto"/>
        </w:rPr>
      </w:pPr>
      <w:r w:rsidRPr="001F62B4">
        <w:rPr>
          <w:color w:val="auto"/>
        </w:rPr>
        <w:t>Responsibilities: Security architecture, Secure coding, Security testing, Penetration testing, Security compliance.</w:t>
      </w:r>
    </w:p>
    <w:p w14:paraId="5867EDA4" w14:textId="77777777" w:rsidR="008124EE" w:rsidRPr="001F62B4" w:rsidRDefault="00000000">
      <w:pPr>
        <w:spacing w:after="40"/>
        <w:rPr>
          <w:color w:val="auto"/>
        </w:rPr>
      </w:pPr>
      <w:r w:rsidRPr="001F62B4">
        <w:rPr>
          <w:b/>
          <w:bCs/>
          <w:color w:val="auto"/>
        </w:rPr>
        <w:t>Minimum Qualifications:</w:t>
      </w:r>
    </w:p>
    <w:p w14:paraId="261480B9" w14:textId="77777777" w:rsidR="008124EE" w:rsidRPr="001F62B4" w:rsidRDefault="00000000">
      <w:pPr>
        <w:pStyle w:val="ListParagraph"/>
        <w:numPr>
          <w:ilvl w:val="0"/>
          <w:numId w:val="1"/>
        </w:numPr>
        <w:spacing w:after="60"/>
        <w:rPr>
          <w:color w:val="auto"/>
        </w:rPr>
      </w:pPr>
      <w:r w:rsidRPr="001F62B4">
        <w:rPr>
          <w:color w:val="auto"/>
        </w:rPr>
        <w:t>Minimum 7 years' experience in cybersecurity.</w:t>
      </w:r>
    </w:p>
    <w:p w14:paraId="7B9B125E" w14:textId="77777777" w:rsidR="008124EE" w:rsidRPr="001F62B4" w:rsidRDefault="00000000">
      <w:pPr>
        <w:pStyle w:val="ListParagraph"/>
        <w:numPr>
          <w:ilvl w:val="0"/>
          <w:numId w:val="1"/>
        </w:numPr>
        <w:spacing w:after="60"/>
        <w:rPr>
          <w:color w:val="auto"/>
        </w:rPr>
      </w:pPr>
      <w:r w:rsidRPr="001F62B4">
        <w:rPr>
          <w:color w:val="auto"/>
        </w:rPr>
        <w:t>Experience securing financial systems.</w:t>
      </w:r>
    </w:p>
    <w:p w14:paraId="071CA633" w14:textId="77777777" w:rsidR="008124EE" w:rsidRPr="001F62B4" w:rsidRDefault="00000000">
      <w:pPr>
        <w:pStyle w:val="ListParagraph"/>
        <w:numPr>
          <w:ilvl w:val="0"/>
          <w:numId w:val="1"/>
        </w:numPr>
        <w:spacing w:after="60"/>
        <w:rPr>
          <w:color w:val="auto"/>
        </w:rPr>
      </w:pPr>
      <w:r w:rsidRPr="001F62B4">
        <w:rPr>
          <w:color w:val="auto"/>
        </w:rPr>
        <w:t>Relevant professional certification (e.g., CISSP, CISM, CEH) is an advantage.</w:t>
      </w:r>
    </w:p>
    <w:p w14:paraId="7120A45A" w14:textId="77777777" w:rsidR="008124EE" w:rsidRPr="001F62B4" w:rsidRDefault="00000000">
      <w:pPr>
        <w:pStyle w:val="Heading3"/>
        <w:rPr>
          <w:color w:val="auto"/>
        </w:rPr>
      </w:pPr>
      <w:r w:rsidRPr="001F62B4">
        <w:rPr>
          <w:color w:val="auto"/>
        </w:rPr>
        <w:t>Key Expert 6 – Data Governance Specialist</w:t>
      </w:r>
    </w:p>
    <w:p w14:paraId="0C4E08E2" w14:textId="77777777" w:rsidR="008124EE" w:rsidRPr="001F62B4" w:rsidRDefault="00000000">
      <w:pPr>
        <w:spacing w:after="140" w:line="276" w:lineRule="auto"/>
        <w:jc w:val="both"/>
        <w:rPr>
          <w:color w:val="auto"/>
        </w:rPr>
      </w:pPr>
      <w:r w:rsidRPr="001F62B4">
        <w:rPr>
          <w:color w:val="auto"/>
        </w:rPr>
        <w:t>Responsibilities: Data governance framework, Privacy, Data sovereignty, Metadata standards, Regulatory compliance.</w:t>
      </w:r>
    </w:p>
    <w:p w14:paraId="28B78711" w14:textId="77777777" w:rsidR="008124EE" w:rsidRPr="001F62B4" w:rsidRDefault="00000000">
      <w:pPr>
        <w:spacing w:after="40"/>
        <w:rPr>
          <w:color w:val="auto"/>
        </w:rPr>
      </w:pPr>
      <w:r w:rsidRPr="001F62B4">
        <w:rPr>
          <w:b/>
          <w:bCs/>
          <w:color w:val="auto"/>
        </w:rPr>
        <w:t>Minimum Qualifications:</w:t>
      </w:r>
    </w:p>
    <w:p w14:paraId="23C55D29" w14:textId="77777777" w:rsidR="008124EE" w:rsidRPr="001F62B4" w:rsidRDefault="00000000">
      <w:pPr>
        <w:pStyle w:val="ListParagraph"/>
        <w:numPr>
          <w:ilvl w:val="0"/>
          <w:numId w:val="1"/>
        </w:numPr>
        <w:spacing w:after="60"/>
        <w:rPr>
          <w:color w:val="auto"/>
        </w:rPr>
      </w:pPr>
      <w:r w:rsidRPr="001F62B4">
        <w:rPr>
          <w:color w:val="auto"/>
        </w:rPr>
        <w:t>Minimum 7 years' experience in data governance or information management.</w:t>
      </w:r>
    </w:p>
    <w:p w14:paraId="6593BA65" w14:textId="77777777" w:rsidR="008124EE" w:rsidRPr="001F62B4" w:rsidRDefault="00000000">
      <w:pPr>
        <w:pStyle w:val="ListParagraph"/>
        <w:numPr>
          <w:ilvl w:val="0"/>
          <w:numId w:val="1"/>
        </w:numPr>
        <w:spacing w:after="60"/>
        <w:rPr>
          <w:color w:val="auto"/>
        </w:rPr>
      </w:pPr>
      <w:r w:rsidRPr="001F62B4">
        <w:rPr>
          <w:color w:val="auto"/>
        </w:rPr>
        <w:t>Experience in privacy, data protection, or digital governance.</w:t>
      </w:r>
    </w:p>
    <w:p w14:paraId="6F629FFC" w14:textId="77777777" w:rsidR="008124EE" w:rsidRPr="001F62B4" w:rsidRDefault="00000000">
      <w:pPr>
        <w:pStyle w:val="Heading3"/>
        <w:rPr>
          <w:color w:val="auto"/>
        </w:rPr>
      </w:pPr>
      <w:r w:rsidRPr="001F62B4">
        <w:rPr>
          <w:color w:val="auto"/>
        </w:rPr>
        <w:t>Key Expert 7 – DevOps / Cloud Engineer</w:t>
      </w:r>
    </w:p>
    <w:p w14:paraId="35A08AF2" w14:textId="77777777" w:rsidR="008124EE" w:rsidRPr="001F62B4" w:rsidRDefault="00000000">
      <w:pPr>
        <w:spacing w:after="140" w:line="276" w:lineRule="auto"/>
        <w:jc w:val="both"/>
        <w:rPr>
          <w:color w:val="auto"/>
        </w:rPr>
      </w:pPr>
      <w:r w:rsidRPr="001F62B4">
        <w:rPr>
          <w:color w:val="auto"/>
        </w:rPr>
        <w:t xml:space="preserve">Responsibilities: Deployment automation, </w:t>
      </w:r>
      <w:proofErr w:type="spellStart"/>
      <w:r w:rsidRPr="001F62B4">
        <w:rPr>
          <w:color w:val="auto"/>
        </w:rPr>
        <w:t>Containerisation</w:t>
      </w:r>
      <w:proofErr w:type="spellEnd"/>
      <w:r w:rsidRPr="001F62B4">
        <w:rPr>
          <w:color w:val="auto"/>
        </w:rPr>
        <w:t>, Infrastructure, Monitoring, Cloud architecture.</w:t>
      </w:r>
    </w:p>
    <w:p w14:paraId="6AFF3E41" w14:textId="77777777" w:rsidR="008124EE" w:rsidRPr="001F62B4" w:rsidRDefault="00000000">
      <w:pPr>
        <w:spacing w:after="40"/>
        <w:rPr>
          <w:color w:val="auto"/>
        </w:rPr>
      </w:pPr>
      <w:r w:rsidRPr="001F62B4">
        <w:rPr>
          <w:b/>
          <w:bCs/>
          <w:color w:val="auto"/>
        </w:rPr>
        <w:t>Minimum Qualifications:</w:t>
      </w:r>
    </w:p>
    <w:p w14:paraId="5D04235F" w14:textId="77777777" w:rsidR="008124EE" w:rsidRPr="001F62B4" w:rsidRDefault="00000000">
      <w:pPr>
        <w:pStyle w:val="ListParagraph"/>
        <w:numPr>
          <w:ilvl w:val="0"/>
          <w:numId w:val="1"/>
        </w:numPr>
        <w:spacing w:after="60"/>
        <w:rPr>
          <w:color w:val="auto"/>
        </w:rPr>
      </w:pPr>
      <w:r w:rsidRPr="001F62B4">
        <w:rPr>
          <w:color w:val="auto"/>
        </w:rPr>
        <w:t>Minimum 5 years' experience in cloud-native platforms and DevOps.</w:t>
      </w:r>
    </w:p>
    <w:p w14:paraId="02CDD29A" w14:textId="77777777" w:rsidR="008124EE" w:rsidRPr="001F62B4" w:rsidRDefault="00000000">
      <w:pPr>
        <w:pStyle w:val="ListParagraph"/>
        <w:numPr>
          <w:ilvl w:val="0"/>
          <w:numId w:val="1"/>
        </w:numPr>
        <w:spacing w:after="60"/>
        <w:rPr>
          <w:color w:val="auto"/>
        </w:rPr>
      </w:pPr>
      <w:r w:rsidRPr="001F62B4">
        <w:rPr>
          <w:color w:val="auto"/>
        </w:rPr>
        <w:t>Experience with Docker, Kubernetes, CI/CD, and cloud infrastructure.</w:t>
      </w:r>
    </w:p>
    <w:p w14:paraId="2D14FE51" w14:textId="77777777" w:rsidR="008124EE" w:rsidRPr="001F62B4" w:rsidRDefault="00000000">
      <w:pPr>
        <w:pStyle w:val="Heading3"/>
        <w:rPr>
          <w:color w:val="auto"/>
        </w:rPr>
      </w:pPr>
      <w:r w:rsidRPr="001F62B4">
        <w:rPr>
          <w:color w:val="auto"/>
        </w:rPr>
        <w:t>Key Expert 8 – Quality Assurance &amp; Testing Specialist</w:t>
      </w:r>
    </w:p>
    <w:p w14:paraId="196D2EE4" w14:textId="77777777" w:rsidR="008124EE" w:rsidRPr="001F62B4" w:rsidRDefault="00000000">
      <w:pPr>
        <w:spacing w:after="140" w:line="276" w:lineRule="auto"/>
        <w:jc w:val="both"/>
        <w:rPr>
          <w:color w:val="auto"/>
        </w:rPr>
      </w:pPr>
      <w:r w:rsidRPr="001F62B4">
        <w:rPr>
          <w:color w:val="auto"/>
        </w:rPr>
        <w:t>Responsibilities: Test strategy, Functional testing, Performance testing, User Acceptance Testing, Quality assurance.</w:t>
      </w:r>
    </w:p>
    <w:p w14:paraId="0CAC938F" w14:textId="77777777" w:rsidR="008124EE" w:rsidRPr="001F62B4" w:rsidRDefault="00000000">
      <w:pPr>
        <w:spacing w:after="40"/>
        <w:rPr>
          <w:color w:val="auto"/>
        </w:rPr>
      </w:pPr>
      <w:r w:rsidRPr="001F62B4">
        <w:rPr>
          <w:b/>
          <w:bCs/>
          <w:color w:val="auto"/>
        </w:rPr>
        <w:t>Minimum Qualifications:</w:t>
      </w:r>
    </w:p>
    <w:p w14:paraId="53A5874D" w14:textId="77777777" w:rsidR="008124EE" w:rsidRPr="001F62B4" w:rsidRDefault="00000000">
      <w:pPr>
        <w:pStyle w:val="ListParagraph"/>
        <w:numPr>
          <w:ilvl w:val="0"/>
          <w:numId w:val="1"/>
        </w:numPr>
        <w:spacing w:after="60"/>
        <w:rPr>
          <w:color w:val="auto"/>
        </w:rPr>
      </w:pPr>
      <w:r w:rsidRPr="001F62B4">
        <w:rPr>
          <w:color w:val="auto"/>
        </w:rPr>
        <w:t>Minimum 5 years' experience in software quality assurance.</w:t>
      </w:r>
    </w:p>
    <w:p w14:paraId="10447136" w14:textId="77777777" w:rsidR="008124EE" w:rsidRPr="001F62B4" w:rsidRDefault="00000000">
      <w:pPr>
        <w:pStyle w:val="ListParagraph"/>
        <w:numPr>
          <w:ilvl w:val="0"/>
          <w:numId w:val="1"/>
        </w:numPr>
        <w:spacing w:after="60"/>
        <w:rPr>
          <w:color w:val="auto"/>
        </w:rPr>
      </w:pPr>
      <w:r w:rsidRPr="001F62B4">
        <w:rPr>
          <w:color w:val="auto"/>
        </w:rPr>
        <w:t>Experience testing enterprise applications.</w:t>
      </w:r>
    </w:p>
    <w:p w14:paraId="2CB7EF19" w14:textId="77777777" w:rsidR="008124EE" w:rsidRPr="001F62B4" w:rsidRDefault="00000000">
      <w:pPr>
        <w:pStyle w:val="Heading3"/>
        <w:rPr>
          <w:color w:val="auto"/>
        </w:rPr>
      </w:pPr>
      <w:r w:rsidRPr="001F62B4">
        <w:rPr>
          <w:color w:val="auto"/>
        </w:rPr>
        <w:t>Key Expert 9 – Capacity Building &amp; Change Management Specialist</w:t>
      </w:r>
    </w:p>
    <w:p w14:paraId="275C5AB0" w14:textId="77777777" w:rsidR="008124EE" w:rsidRPr="001F62B4" w:rsidRDefault="00000000">
      <w:pPr>
        <w:spacing w:after="140" w:line="276" w:lineRule="auto"/>
        <w:jc w:val="both"/>
        <w:rPr>
          <w:color w:val="auto"/>
        </w:rPr>
      </w:pPr>
      <w:r w:rsidRPr="001F62B4">
        <w:rPr>
          <w:color w:val="auto"/>
        </w:rPr>
        <w:t>Responsibilities: Knowledge transfer, Training, Documentation, User adoption, Change management.</w:t>
      </w:r>
    </w:p>
    <w:p w14:paraId="1D0FEC27" w14:textId="77777777" w:rsidR="008124EE" w:rsidRPr="001F62B4" w:rsidRDefault="00000000">
      <w:pPr>
        <w:spacing w:after="40"/>
        <w:rPr>
          <w:color w:val="auto"/>
        </w:rPr>
      </w:pPr>
      <w:r w:rsidRPr="001F62B4">
        <w:rPr>
          <w:b/>
          <w:bCs/>
          <w:color w:val="auto"/>
        </w:rPr>
        <w:t>Minimum Qualifications:</w:t>
      </w:r>
    </w:p>
    <w:p w14:paraId="06E36252" w14:textId="77777777" w:rsidR="008124EE" w:rsidRPr="001F62B4" w:rsidRDefault="00000000">
      <w:pPr>
        <w:pStyle w:val="ListParagraph"/>
        <w:numPr>
          <w:ilvl w:val="0"/>
          <w:numId w:val="1"/>
        </w:numPr>
        <w:spacing w:after="60"/>
        <w:rPr>
          <w:color w:val="auto"/>
        </w:rPr>
      </w:pPr>
      <w:r w:rsidRPr="001F62B4">
        <w:rPr>
          <w:color w:val="auto"/>
        </w:rPr>
        <w:t>Minimum 5 years' experience in ICT training and capacity building.</w:t>
      </w:r>
    </w:p>
    <w:p w14:paraId="5C3FA892" w14:textId="77777777" w:rsidR="008124EE" w:rsidRPr="001F62B4" w:rsidRDefault="00000000">
      <w:pPr>
        <w:pStyle w:val="ListParagraph"/>
        <w:numPr>
          <w:ilvl w:val="0"/>
          <w:numId w:val="1"/>
        </w:numPr>
        <w:spacing w:after="60"/>
        <w:rPr>
          <w:color w:val="auto"/>
        </w:rPr>
      </w:pPr>
      <w:r w:rsidRPr="001F62B4">
        <w:rPr>
          <w:color w:val="auto"/>
        </w:rPr>
        <w:t xml:space="preserve">Experience delivering technical training </w:t>
      </w:r>
      <w:proofErr w:type="spellStart"/>
      <w:r w:rsidRPr="001F62B4">
        <w:rPr>
          <w:color w:val="auto"/>
        </w:rPr>
        <w:t>programmes</w:t>
      </w:r>
      <w:proofErr w:type="spellEnd"/>
      <w:r w:rsidRPr="001F62B4">
        <w:rPr>
          <w:color w:val="auto"/>
        </w:rPr>
        <w:t>.</w:t>
      </w:r>
    </w:p>
    <w:p w14:paraId="2880AEC5" w14:textId="7078CC28" w:rsidR="008124EE" w:rsidRPr="001F62B4" w:rsidRDefault="00000000">
      <w:pPr>
        <w:pStyle w:val="Heading2"/>
        <w:rPr>
          <w:color w:val="auto"/>
        </w:rPr>
      </w:pPr>
      <w:bookmarkStart w:id="92" w:name="_Toc237524920"/>
      <w:proofErr w:type="gramStart"/>
      <w:r w:rsidRPr="001F62B4">
        <w:rPr>
          <w:color w:val="auto"/>
        </w:rPr>
        <w:t>10.</w:t>
      </w:r>
      <w:r w:rsidR="00D74554" w:rsidRPr="001F62B4">
        <w:rPr>
          <w:color w:val="auto"/>
        </w:rPr>
        <w:t>4</w:t>
      </w:r>
      <w:r w:rsidRPr="001F62B4">
        <w:rPr>
          <w:color w:val="auto"/>
        </w:rPr>
        <w:t xml:space="preserve">  Desirable</w:t>
      </w:r>
      <w:proofErr w:type="gramEnd"/>
      <w:r w:rsidRPr="001F62B4">
        <w:rPr>
          <w:color w:val="auto"/>
        </w:rPr>
        <w:t xml:space="preserve"> Experience</w:t>
      </w:r>
      <w:bookmarkEnd w:id="92"/>
    </w:p>
    <w:p w14:paraId="6BBD7F73" w14:textId="77777777" w:rsidR="008124EE" w:rsidRPr="001F62B4" w:rsidRDefault="00000000">
      <w:pPr>
        <w:spacing w:after="140" w:line="276" w:lineRule="auto"/>
        <w:jc w:val="both"/>
        <w:rPr>
          <w:color w:val="auto"/>
        </w:rPr>
      </w:pPr>
      <w:r w:rsidRPr="001F62B4">
        <w:rPr>
          <w:color w:val="auto"/>
        </w:rPr>
        <w:t>Additional experience in the following areas will be considered an advantage:</w:t>
      </w:r>
    </w:p>
    <w:p w14:paraId="5FCF4E58" w14:textId="77777777" w:rsidR="008124EE" w:rsidRPr="001F62B4" w:rsidRDefault="00000000">
      <w:pPr>
        <w:pStyle w:val="ListParagraph"/>
        <w:numPr>
          <w:ilvl w:val="0"/>
          <w:numId w:val="1"/>
        </w:numPr>
        <w:spacing w:after="60"/>
        <w:rPr>
          <w:color w:val="auto"/>
        </w:rPr>
      </w:pPr>
      <w:r w:rsidRPr="001F62B4">
        <w:rPr>
          <w:color w:val="auto"/>
        </w:rPr>
        <w:t>AI governance</w:t>
      </w:r>
    </w:p>
    <w:p w14:paraId="2EFD71A4" w14:textId="77777777" w:rsidR="008124EE" w:rsidRPr="001F62B4" w:rsidRDefault="00000000">
      <w:pPr>
        <w:pStyle w:val="ListParagraph"/>
        <w:numPr>
          <w:ilvl w:val="0"/>
          <w:numId w:val="1"/>
        </w:numPr>
        <w:spacing w:after="60"/>
        <w:rPr>
          <w:color w:val="auto"/>
        </w:rPr>
      </w:pPr>
      <w:r w:rsidRPr="001F62B4">
        <w:rPr>
          <w:color w:val="auto"/>
        </w:rPr>
        <w:t>Responsible AI</w:t>
      </w:r>
    </w:p>
    <w:p w14:paraId="4BFD7B17" w14:textId="77777777" w:rsidR="008124EE" w:rsidRPr="001F62B4" w:rsidRDefault="00000000">
      <w:pPr>
        <w:pStyle w:val="ListParagraph"/>
        <w:numPr>
          <w:ilvl w:val="0"/>
          <w:numId w:val="1"/>
        </w:numPr>
        <w:spacing w:after="60"/>
        <w:rPr>
          <w:color w:val="auto"/>
        </w:rPr>
      </w:pPr>
      <w:r w:rsidRPr="001F62B4">
        <w:rPr>
          <w:color w:val="auto"/>
        </w:rPr>
        <w:t>Open-source Digital Public Infrastructure</w:t>
      </w:r>
    </w:p>
    <w:p w14:paraId="56680B61" w14:textId="77777777" w:rsidR="008124EE" w:rsidRPr="001F62B4" w:rsidRDefault="00000000">
      <w:pPr>
        <w:pStyle w:val="ListParagraph"/>
        <w:numPr>
          <w:ilvl w:val="0"/>
          <w:numId w:val="1"/>
        </w:numPr>
        <w:spacing w:after="60"/>
        <w:rPr>
          <w:color w:val="auto"/>
        </w:rPr>
      </w:pPr>
      <w:r w:rsidRPr="001F62B4">
        <w:rPr>
          <w:color w:val="auto"/>
        </w:rPr>
        <w:t>PAPSS</w:t>
      </w:r>
    </w:p>
    <w:p w14:paraId="708962E6" w14:textId="77777777" w:rsidR="008124EE" w:rsidRPr="001F62B4" w:rsidRDefault="00000000">
      <w:pPr>
        <w:pStyle w:val="ListParagraph"/>
        <w:numPr>
          <w:ilvl w:val="0"/>
          <w:numId w:val="1"/>
        </w:numPr>
        <w:spacing w:after="60"/>
        <w:rPr>
          <w:color w:val="auto"/>
        </w:rPr>
      </w:pPr>
      <w:r w:rsidRPr="001F62B4">
        <w:rPr>
          <w:color w:val="auto"/>
        </w:rPr>
        <w:lastRenderedPageBreak/>
        <w:t>Mobile money ecosystems</w:t>
      </w:r>
    </w:p>
    <w:p w14:paraId="61A40983" w14:textId="77777777" w:rsidR="008124EE" w:rsidRPr="001F62B4" w:rsidRDefault="00000000">
      <w:pPr>
        <w:pStyle w:val="ListParagraph"/>
        <w:numPr>
          <w:ilvl w:val="0"/>
          <w:numId w:val="1"/>
        </w:numPr>
        <w:spacing w:after="60"/>
        <w:rPr>
          <w:color w:val="auto"/>
        </w:rPr>
      </w:pPr>
      <w:r w:rsidRPr="001F62B4">
        <w:rPr>
          <w:color w:val="auto"/>
        </w:rPr>
        <w:t>Digital identity</w:t>
      </w:r>
    </w:p>
    <w:p w14:paraId="6D0DDF72" w14:textId="77777777" w:rsidR="008124EE" w:rsidRPr="001F62B4" w:rsidRDefault="00000000">
      <w:pPr>
        <w:pStyle w:val="ListParagraph"/>
        <w:numPr>
          <w:ilvl w:val="0"/>
          <w:numId w:val="1"/>
        </w:numPr>
        <w:spacing w:after="60"/>
        <w:rPr>
          <w:color w:val="auto"/>
        </w:rPr>
      </w:pPr>
      <w:r w:rsidRPr="001F62B4">
        <w:rPr>
          <w:color w:val="auto"/>
        </w:rPr>
        <w:t>Regulatory technology (</w:t>
      </w:r>
      <w:proofErr w:type="spellStart"/>
      <w:r w:rsidRPr="001F62B4">
        <w:rPr>
          <w:color w:val="auto"/>
        </w:rPr>
        <w:t>RegTech</w:t>
      </w:r>
      <w:proofErr w:type="spellEnd"/>
      <w:r w:rsidRPr="001F62B4">
        <w:rPr>
          <w:color w:val="auto"/>
        </w:rPr>
        <w:t>)</w:t>
      </w:r>
    </w:p>
    <w:p w14:paraId="48421817" w14:textId="77777777" w:rsidR="008124EE" w:rsidRPr="001F62B4" w:rsidRDefault="00000000">
      <w:pPr>
        <w:pStyle w:val="ListParagraph"/>
        <w:numPr>
          <w:ilvl w:val="0"/>
          <w:numId w:val="1"/>
        </w:numPr>
        <w:spacing w:after="60"/>
        <w:rPr>
          <w:color w:val="auto"/>
        </w:rPr>
      </w:pPr>
      <w:r w:rsidRPr="001F62B4">
        <w:rPr>
          <w:color w:val="auto"/>
        </w:rPr>
        <w:t>Financial inclusion</w:t>
      </w:r>
    </w:p>
    <w:p w14:paraId="2AA317FA" w14:textId="77777777" w:rsidR="008124EE" w:rsidRPr="001F62B4" w:rsidRDefault="00000000">
      <w:pPr>
        <w:pStyle w:val="ListParagraph"/>
        <w:numPr>
          <w:ilvl w:val="0"/>
          <w:numId w:val="1"/>
        </w:numPr>
        <w:spacing w:after="60"/>
        <w:rPr>
          <w:color w:val="auto"/>
        </w:rPr>
      </w:pPr>
      <w:proofErr w:type="spellStart"/>
      <w:r w:rsidRPr="001F62B4">
        <w:rPr>
          <w:color w:val="auto"/>
        </w:rPr>
        <w:t>AfCFTA</w:t>
      </w:r>
      <w:proofErr w:type="spellEnd"/>
      <w:r w:rsidRPr="001F62B4">
        <w:rPr>
          <w:color w:val="auto"/>
        </w:rPr>
        <w:t xml:space="preserve"> digital trade initiatives</w:t>
      </w:r>
    </w:p>
    <w:sectPr w:rsidR="008124EE" w:rsidRPr="001F62B4" w:rsidSect="001F62B4">
      <w:headerReference w:type="even" r:id="rId17"/>
      <w:headerReference w:type="default" r:id="rId18"/>
      <w:footerReference w:type="even" r:id="rId19"/>
      <w:footerReference w:type="default" r:id="rId20"/>
      <w:headerReference w:type="first" r:id="rId21"/>
      <w:footerReference w:type="first" r:id="rId22"/>
      <w:pgSz w:w="12240" w:h="15840"/>
      <w:pgMar w:top="1034" w:right="1440" w:bottom="956" w:left="1440" w:header="708" w:footer="48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8E350A" w14:textId="77777777" w:rsidR="00285503" w:rsidRDefault="00285503">
      <w:r>
        <w:separator/>
      </w:r>
    </w:p>
  </w:endnote>
  <w:endnote w:type="continuationSeparator" w:id="0">
    <w:p w14:paraId="30FDA983" w14:textId="77777777" w:rsidR="00285503" w:rsidRDefault="00285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20B0604020202020204"/>
    <w:charset w:val="01"/>
    <w:family w:val="auto"/>
    <w:pitch w:val="default"/>
  </w:font>
  <w:font w:name="Calibri">
    <w:panose1 w:val="020F0502020204030204"/>
    <w:charset w:val="00"/>
    <w:family w:val="swiss"/>
    <w:pitch w:val="variable"/>
    <w:sig w:usb0="E0002AFF" w:usb1="C000247B" w:usb2="00000009" w:usb3="00000000" w:csb0="000001FF" w:csb1="00000000"/>
  </w:font>
  <w:font w:name="Liberation Sans">
    <w:altName w:val="Arial"/>
    <w:panose1 w:val="020B0604020202020204"/>
    <w:charset w:val="01"/>
    <w:family w:val="swiss"/>
    <w:pitch w:val="variable"/>
  </w:font>
  <w:font w:name="Noto Sans CJK SC">
    <w:panose1 w:val="020B0604020202020204"/>
    <w:charset w:val="00"/>
    <w:family w:val="roman"/>
    <w:pitch w:val="default"/>
  </w:font>
  <w:font w:name="DejaVu Sans">
    <w:altName w:val="Verdana"/>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altName w:val="Cambria"/>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510195" w14:textId="77777777" w:rsidR="008124EE" w:rsidRDefault="008124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9E687B" w14:textId="77777777" w:rsidR="008124EE" w:rsidRDefault="00000000">
    <w:pPr>
      <w:pBdr>
        <w:top w:val="single" w:sz="4" w:space="4" w:color="D8DEEF"/>
      </w:pBdr>
      <w:tabs>
        <w:tab w:val="center" w:pos="4680"/>
        <w:tab w:val="right" w:pos="9360"/>
      </w:tabs>
    </w:pPr>
    <w:r>
      <w:rPr>
        <w:color w:val="888888"/>
        <w:sz w:val="16"/>
        <w:szCs w:val="16"/>
      </w:rPr>
      <w:t>Smart Africa Alliance</w:t>
    </w:r>
    <w:r>
      <w:rPr>
        <w:color w:val="888888"/>
        <w:sz w:val="16"/>
        <w:szCs w:val="16"/>
      </w:rPr>
      <w:tab/>
      <w:t>Confidential</w:t>
    </w:r>
    <w:r>
      <w:rPr>
        <w:color w:val="888888"/>
        <w:sz w:val="16"/>
        <w:szCs w:val="16"/>
      </w:rPr>
      <w:tab/>
      <w:t xml:space="preserve">Page </w:t>
    </w:r>
    <w:r>
      <w:fldChar w:fldCharType="begin"/>
    </w:r>
    <w:r>
      <w:instrText xml:space="preserve"> PAGE </w:instrText>
    </w:r>
    <w:r>
      <w:fldChar w:fldCharType="separate"/>
    </w:r>
    <w:r>
      <w:t>6</w:t>
    </w:r>
    <w:r>
      <w:fldChar w:fldCharType="end"/>
    </w:r>
    <w:r>
      <w:t xml:space="preserve"> of </w:t>
    </w:r>
    <w:r w:rsidR="008124EE">
      <w:fldChar w:fldCharType="begin"/>
    </w:r>
    <w:r w:rsidR="008124EE">
      <w:instrText xml:space="preserve"> NUMPAGES </w:instrText>
    </w:r>
    <w:r w:rsidR="008124EE">
      <w:fldChar w:fldCharType="separate"/>
    </w:r>
    <w:r w:rsidR="008124EE">
      <w:t>48</w:t>
    </w:r>
    <w:r w:rsidR="008124E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D2D3F1" w14:textId="77777777" w:rsidR="008124EE" w:rsidRDefault="00000000">
    <w:pPr>
      <w:pBdr>
        <w:top w:val="single" w:sz="4" w:space="4" w:color="D8DEEF"/>
      </w:pBdr>
      <w:tabs>
        <w:tab w:val="center" w:pos="4680"/>
        <w:tab w:val="right" w:pos="9360"/>
      </w:tabs>
    </w:pPr>
    <w:r>
      <w:rPr>
        <w:color w:val="888888"/>
        <w:sz w:val="16"/>
        <w:szCs w:val="16"/>
      </w:rPr>
      <w:t>Smart Africa Alliance</w:t>
    </w:r>
    <w:r>
      <w:rPr>
        <w:color w:val="888888"/>
        <w:sz w:val="16"/>
        <w:szCs w:val="16"/>
      </w:rPr>
      <w:tab/>
      <w:t>Confidential</w:t>
    </w:r>
    <w:r>
      <w:rPr>
        <w:color w:val="888888"/>
        <w:sz w:val="16"/>
        <w:szCs w:val="16"/>
      </w:rPr>
      <w:tab/>
      <w:t xml:space="preserve">Page </w:t>
    </w:r>
    <w:r>
      <w:fldChar w:fldCharType="begin"/>
    </w:r>
    <w:r>
      <w:instrText xml:space="preserve"> PAGE </w:instrText>
    </w:r>
    <w:r>
      <w:fldChar w:fldCharType="separate"/>
    </w:r>
    <w:r>
      <w:t>6</w:t>
    </w:r>
    <w:r>
      <w:fldChar w:fldCharType="end"/>
    </w:r>
    <w:r>
      <w:t xml:space="preserve"> of </w:t>
    </w:r>
    <w:r w:rsidR="008124EE">
      <w:fldChar w:fldCharType="begin"/>
    </w:r>
    <w:r w:rsidR="008124EE">
      <w:instrText xml:space="preserve"> NUMPAGES </w:instrText>
    </w:r>
    <w:r w:rsidR="008124EE">
      <w:fldChar w:fldCharType="separate"/>
    </w:r>
    <w:r w:rsidR="008124EE">
      <w:t>48</w:t>
    </w:r>
    <w:r w:rsidR="008124EE">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2CE5E8" w14:textId="77777777" w:rsidR="008124EE" w:rsidRDefault="008124E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0DB14A" w14:textId="77777777" w:rsidR="008124EE" w:rsidRDefault="00000000">
    <w:pPr>
      <w:pBdr>
        <w:top w:val="single" w:sz="4" w:space="4" w:color="D8DEEF"/>
      </w:pBdr>
      <w:tabs>
        <w:tab w:val="center" w:pos="4680"/>
        <w:tab w:val="right" w:pos="9360"/>
      </w:tabs>
    </w:pPr>
    <w:r>
      <w:rPr>
        <w:color w:val="888888"/>
        <w:sz w:val="16"/>
        <w:szCs w:val="16"/>
      </w:rPr>
      <w:t>Smart Africa Alliance</w:t>
    </w:r>
    <w:r>
      <w:rPr>
        <w:color w:val="888888"/>
        <w:sz w:val="16"/>
        <w:szCs w:val="16"/>
      </w:rPr>
      <w:tab/>
      <w:t>Confidential</w:t>
    </w:r>
    <w:r>
      <w:rPr>
        <w:color w:val="888888"/>
        <w:sz w:val="16"/>
        <w:szCs w:val="16"/>
      </w:rPr>
      <w:tab/>
      <w:t xml:space="preserve">Page </w:t>
    </w:r>
    <w:r>
      <w:fldChar w:fldCharType="begin"/>
    </w:r>
    <w:r>
      <w:instrText xml:space="preserve"> PAGE </w:instrText>
    </w:r>
    <w:r>
      <w:fldChar w:fldCharType="separate"/>
    </w:r>
    <w:r>
      <w:t>48</w:t>
    </w:r>
    <w:r>
      <w:fldChar w:fldCharType="end"/>
    </w:r>
    <w:r>
      <w:t xml:space="preserve"> of </w:t>
    </w:r>
    <w:r w:rsidR="008124EE">
      <w:fldChar w:fldCharType="begin"/>
    </w:r>
    <w:r w:rsidR="008124EE">
      <w:instrText xml:space="preserve"> NUMPAGES </w:instrText>
    </w:r>
    <w:r w:rsidR="008124EE">
      <w:fldChar w:fldCharType="separate"/>
    </w:r>
    <w:r w:rsidR="008124EE">
      <w:t>48</w:t>
    </w:r>
    <w:r w:rsidR="008124EE">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0AF1B9" w14:textId="77777777" w:rsidR="008124EE" w:rsidRDefault="00000000">
    <w:pPr>
      <w:pBdr>
        <w:top w:val="single" w:sz="4" w:space="4" w:color="D8DEEF"/>
      </w:pBdr>
      <w:tabs>
        <w:tab w:val="center" w:pos="4680"/>
        <w:tab w:val="right" w:pos="9360"/>
      </w:tabs>
    </w:pPr>
    <w:r>
      <w:rPr>
        <w:color w:val="888888"/>
        <w:sz w:val="16"/>
        <w:szCs w:val="16"/>
      </w:rPr>
      <w:t>Smart Africa Alliance</w:t>
    </w:r>
    <w:r>
      <w:rPr>
        <w:color w:val="888888"/>
        <w:sz w:val="16"/>
        <w:szCs w:val="16"/>
      </w:rPr>
      <w:tab/>
      <w:t>Confidential</w:t>
    </w:r>
    <w:r>
      <w:rPr>
        <w:color w:val="888888"/>
        <w:sz w:val="16"/>
        <w:szCs w:val="16"/>
      </w:rPr>
      <w:tab/>
      <w:t xml:space="preserve">Page </w:t>
    </w:r>
    <w:r>
      <w:fldChar w:fldCharType="begin"/>
    </w:r>
    <w:r>
      <w:instrText xml:space="preserve"> PAGE </w:instrText>
    </w:r>
    <w:r>
      <w:fldChar w:fldCharType="separate"/>
    </w:r>
    <w:r>
      <w:t>48</w:t>
    </w:r>
    <w:r>
      <w:fldChar w:fldCharType="end"/>
    </w:r>
    <w:r>
      <w:t xml:space="preserve"> of </w:t>
    </w:r>
    <w:r w:rsidR="008124EE">
      <w:fldChar w:fldCharType="begin"/>
    </w:r>
    <w:r w:rsidR="008124EE">
      <w:instrText xml:space="preserve"> NUMPAGES </w:instrText>
    </w:r>
    <w:r w:rsidR="008124EE">
      <w:fldChar w:fldCharType="separate"/>
    </w:r>
    <w:r w:rsidR="008124EE">
      <w:t>48</w:t>
    </w:r>
    <w:r w:rsidR="008124E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CA1EBC" w14:textId="77777777" w:rsidR="00285503" w:rsidRDefault="00285503">
      <w:r>
        <w:separator/>
      </w:r>
    </w:p>
  </w:footnote>
  <w:footnote w:type="continuationSeparator" w:id="0">
    <w:p w14:paraId="54A74695" w14:textId="77777777" w:rsidR="00285503" w:rsidRDefault="002855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E88FF8" w14:textId="77777777" w:rsidR="008124EE" w:rsidRDefault="008124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4A566C" w14:textId="77777777" w:rsidR="008124EE" w:rsidRDefault="00000000">
    <w:pPr>
      <w:pBdr>
        <w:bottom w:val="single" w:sz="4" w:space="4" w:color="F98F2A"/>
      </w:pBdr>
      <w:tabs>
        <w:tab w:val="right" w:pos="9360"/>
      </w:tabs>
      <w:spacing w:after="60"/>
    </w:pPr>
    <w:r>
      <w:rPr>
        <w:noProof/>
      </w:rPr>
      <w:drawing>
        <wp:inline distT="0" distB="0" distL="0" distR="0" wp14:anchorId="55063A3D" wp14:editId="6AF520EE">
          <wp:extent cx="857250" cy="428625"/>
          <wp:effectExtent l="0" t="0" r="0" b="0"/>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1"/>
                  <a:stretch>
                    <a:fillRect/>
                  </a:stretch>
                </pic:blipFill>
                <pic:spPr bwMode="auto">
                  <a:xfrm>
                    <a:off x="0" y="0"/>
                    <a:ext cx="857250" cy="428625"/>
                  </a:xfrm>
                  <a:prstGeom prst="rect">
                    <a:avLst/>
                  </a:prstGeom>
                  <a:noFill/>
                </pic:spPr>
              </pic:pic>
            </a:graphicData>
          </a:graphic>
        </wp:inline>
      </w:drawing>
    </w:r>
    <w:r>
      <w:rPr>
        <w:b/>
        <w:bCs/>
        <w:color w:val="23408D"/>
        <w:sz w:val="16"/>
        <w:szCs w:val="16"/>
      </w:rPr>
      <w:tab/>
      <w:t>IDECT – TRUST SDK | Terms of Reference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88C60E" w14:textId="77777777" w:rsidR="008124EE" w:rsidRDefault="00000000">
    <w:pPr>
      <w:pBdr>
        <w:bottom w:val="single" w:sz="4" w:space="4" w:color="F98F2A"/>
      </w:pBdr>
      <w:tabs>
        <w:tab w:val="right" w:pos="9360"/>
      </w:tabs>
      <w:spacing w:after="60"/>
    </w:pPr>
    <w:r>
      <w:rPr>
        <w:noProof/>
      </w:rPr>
      <w:drawing>
        <wp:inline distT="0" distB="0" distL="0" distR="0" wp14:anchorId="58FD4471" wp14:editId="0737982B">
          <wp:extent cx="857250" cy="428625"/>
          <wp:effectExtent l="0" t="0" r="0" b="0"/>
          <wp:docPr id="3"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pic:cNvPicPr>
                    <a:picLocks noChangeAspect="1" noChangeArrowheads="1"/>
                  </pic:cNvPicPr>
                </pic:nvPicPr>
                <pic:blipFill>
                  <a:blip r:embed="rId1"/>
                  <a:stretch>
                    <a:fillRect/>
                  </a:stretch>
                </pic:blipFill>
                <pic:spPr bwMode="auto">
                  <a:xfrm>
                    <a:off x="0" y="0"/>
                    <a:ext cx="857250" cy="428625"/>
                  </a:xfrm>
                  <a:prstGeom prst="rect">
                    <a:avLst/>
                  </a:prstGeom>
                  <a:noFill/>
                </pic:spPr>
              </pic:pic>
            </a:graphicData>
          </a:graphic>
        </wp:inline>
      </w:drawing>
    </w:r>
    <w:r>
      <w:rPr>
        <w:b/>
        <w:bCs/>
        <w:color w:val="23408D"/>
        <w:sz w:val="16"/>
        <w:szCs w:val="16"/>
      </w:rPr>
      <w:tab/>
      <w:t>IDECT – TRUST SDK | Terms of Reference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73F71" w14:textId="77777777" w:rsidR="008124EE" w:rsidRDefault="008124E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023AB" w14:textId="77777777" w:rsidR="008124EE" w:rsidRDefault="00000000">
    <w:pPr>
      <w:pBdr>
        <w:bottom w:val="single" w:sz="4" w:space="4" w:color="F98F2A"/>
      </w:pBdr>
      <w:tabs>
        <w:tab w:val="right" w:pos="9360"/>
      </w:tabs>
      <w:spacing w:after="60"/>
    </w:pPr>
    <w:r>
      <w:rPr>
        <w:noProof/>
      </w:rPr>
      <w:drawing>
        <wp:inline distT="0" distB="0" distL="0" distR="0" wp14:anchorId="7AD5596C" wp14:editId="65D48017">
          <wp:extent cx="857250" cy="428625"/>
          <wp:effectExtent l="0" t="0" r="0" b="0"/>
          <wp:docPr id="4"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pic:cNvPicPr>
                    <a:picLocks noChangeAspect="1" noChangeArrowheads="1"/>
                  </pic:cNvPicPr>
                </pic:nvPicPr>
                <pic:blipFill>
                  <a:blip r:embed="rId1"/>
                  <a:stretch>
                    <a:fillRect/>
                  </a:stretch>
                </pic:blipFill>
                <pic:spPr bwMode="auto">
                  <a:xfrm>
                    <a:off x="0" y="0"/>
                    <a:ext cx="857250" cy="428625"/>
                  </a:xfrm>
                  <a:prstGeom prst="rect">
                    <a:avLst/>
                  </a:prstGeom>
                  <a:noFill/>
                </pic:spPr>
              </pic:pic>
            </a:graphicData>
          </a:graphic>
        </wp:inline>
      </w:drawing>
    </w:r>
    <w:r>
      <w:rPr>
        <w:b/>
        <w:bCs/>
        <w:color w:val="23408D"/>
        <w:sz w:val="16"/>
        <w:szCs w:val="16"/>
      </w:rPr>
      <w:tab/>
      <w:t>IDECT – TRUST SDK | Terms of Reference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8BB804" w14:textId="77777777" w:rsidR="008124EE" w:rsidRDefault="00000000">
    <w:pPr>
      <w:pBdr>
        <w:bottom w:val="single" w:sz="4" w:space="4" w:color="F98F2A"/>
      </w:pBdr>
      <w:tabs>
        <w:tab w:val="right" w:pos="9360"/>
      </w:tabs>
      <w:spacing w:after="60"/>
    </w:pPr>
    <w:r>
      <w:rPr>
        <w:noProof/>
      </w:rPr>
      <w:drawing>
        <wp:inline distT="0" distB="0" distL="0" distR="0" wp14:anchorId="2442D5F0" wp14:editId="33161B06">
          <wp:extent cx="857250" cy="428625"/>
          <wp:effectExtent l="0" t="0" r="0" b="0"/>
          <wp:docPr id="5"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
                  <pic:cNvPicPr>
                    <a:picLocks noChangeAspect="1" noChangeArrowheads="1"/>
                  </pic:cNvPicPr>
                </pic:nvPicPr>
                <pic:blipFill>
                  <a:blip r:embed="rId1"/>
                  <a:stretch>
                    <a:fillRect/>
                  </a:stretch>
                </pic:blipFill>
                <pic:spPr bwMode="auto">
                  <a:xfrm>
                    <a:off x="0" y="0"/>
                    <a:ext cx="857250" cy="428625"/>
                  </a:xfrm>
                  <a:prstGeom prst="rect">
                    <a:avLst/>
                  </a:prstGeom>
                  <a:noFill/>
                </pic:spPr>
              </pic:pic>
            </a:graphicData>
          </a:graphic>
        </wp:inline>
      </w:drawing>
    </w:r>
    <w:r>
      <w:rPr>
        <w:b/>
        <w:bCs/>
        <w:color w:val="23408D"/>
        <w:sz w:val="16"/>
        <w:szCs w:val="16"/>
      </w:rPr>
      <w:tab/>
      <w:t>IDECT – TRUST SDK | Terms of Reference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1C6C92"/>
    <w:multiLevelType w:val="multilevel"/>
    <w:tmpl w:val="CE12FE3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78644C2"/>
    <w:multiLevelType w:val="multilevel"/>
    <w:tmpl w:val="12E09C9E"/>
    <w:lvl w:ilvl="0">
      <w:start w:val="1"/>
      <w:numFmt w:val="bullet"/>
      <w:lvlText w:val=""/>
      <w:lvlJc w:val="left"/>
      <w:pPr>
        <w:tabs>
          <w:tab w:val="num" w:pos="0"/>
        </w:tabs>
        <w:ind w:left="460" w:hanging="260"/>
      </w:pPr>
      <w:rPr>
        <w:rFonts w:ascii="Symbol" w:hAnsi="Symbol" w:cs="Symbol" w:hint="default"/>
        <w:color w:val="auto"/>
      </w:rPr>
    </w:lvl>
    <w:lvl w:ilvl="1">
      <w:start w:val="1"/>
      <w:numFmt w:val="bullet"/>
      <w:lvlText w:val="◦"/>
      <w:lvlJc w:val="left"/>
      <w:pPr>
        <w:tabs>
          <w:tab w:val="num" w:pos="0"/>
        </w:tabs>
        <w:ind w:left="920" w:hanging="260"/>
      </w:pPr>
      <w:rPr>
        <w:rFonts w:ascii="OpenSymbol" w:hAnsi="OpenSymbol" w:cs="Open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371496988">
    <w:abstractNumId w:val="1"/>
  </w:num>
  <w:num w:numId="2" w16cid:durableId="624509348">
    <w:abstractNumId w:val="0"/>
  </w:num>
  <w:num w:numId="3" w16cid:durableId="118209184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9"/>
  <w:proofState w:spelling="clean" w:grammar="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4EE"/>
    <w:rsid w:val="00054E79"/>
    <w:rsid w:val="00143E62"/>
    <w:rsid w:val="0015416D"/>
    <w:rsid w:val="001F62B4"/>
    <w:rsid w:val="00285503"/>
    <w:rsid w:val="003663BE"/>
    <w:rsid w:val="004C6C50"/>
    <w:rsid w:val="00563299"/>
    <w:rsid w:val="007C7720"/>
    <w:rsid w:val="008124EE"/>
    <w:rsid w:val="00975351"/>
    <w:rsid w:val="00A2202F"/>
    <w:rsid w:val="00AB17FC"/>
    <w:rsid w:val="00C337DF"/>
    <w:rsid w:val="00C4567C"/>
    <w:rsid w:val="00CE4581"/>
    <w:rsid w:val="00D662C5"/>
    <w:rsid w:val="00D74554"/>
    <w:rsid w:val="00E848B8"/>
    <w:rsid w:val="00E87E0F"/>
    <w:rsid w:val="00F01EB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902F1"/>
  <w15:docId w15:val="{2E721020-7884-E940-AE30-AA2DC4C29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color w:val="1A1A1A"/>
        <w:sz w:val="22"/>
        <w:szCs w:val="22"/>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
    <w:uiPriority w:val="9"/>
    <w:qFormat/>
    <w:pPr>
      <w:spacing w:before="320" w:after="160"/>
      <w:outlineLvl w:val="0"/>
    </w:pPr>
    <w:rPr>
      <w:rFonts w:ascii="Calibri" w:eastAsia="Calibri" w:hAnsi="Calibri" w:cs="Calibri"/>
      <w:b/>
      <w:bCs/>
      <w:color w:val="23408D"/>
      <w:sz w:val="30"/>
      <w:szCs w:val="30"/>
    </w:rPr>
  </w:style>
  <w:style w:type="paragraph" w:styleId="Heading2">
    <w:name w:val="heading 2"/>
    <w:basedOn w:val="Heading"/>
    <w:uiPriority w:val="9"/>
    <w:unhideWhenUsed/>
    <w:qFormat/>
    <w:pPr>
      <w:spacing w:before="220" w:after="100"/>
      <w:outlineLvl w:val="1"/>
    </w:pPr>
    <w:rPr>
      <w:rFonts w:ascii="Calibri" w:eastAsia="Calibri" w:hAnsi="Calibri" w:cs="Calibri"/>
      <w:b/>
      <w:bCs/>
      <w:color w:val="23408D"/>
      <w:sz w:val="25"/>
      <w:szCs w:val="25"/>
    </w:rPr>
  </w:style>
  <w:style w:type="paragraph" w:styleId="Heading3">
    <w:name w:val="heading 3"/>
    <w:basedOn w:val="Heading"/>
    <w:uiPriority w:val="9"/>
    <w:unhideWhenUsed/>
    <w:qFormat/>
    <w:pPr>
      <w:spacing w:before="160" w:after="80"/>
      <w:outlineLvl w:val="2"/>
    </w:pPr>
    <w:rPr>
      <w:rFonts w:ascii="Calibri" w:eastAsia="Calibri" w:hAnsi="Calibri" w:cs="Calibri"/>
      <w:b/>
      <w:bCs/>
      <w:color w:val="F98F2A"/>
      <w:sz w:val="22"/>
      <w:szCs w:val="22"/>
    </w:rPr>
  </w:style>
  <w:style w:type="paragraph" w:styleId="Heading4">
    <w:name w:val="heading 4"/>
    <w:basedOn w:val="Heading"/>
    <w:uiPriority w:val="9"/>
    <w:semiHidden/>
    <w:unhideWhenUsed/>
    <w:qFormat/>
    <w:pPr>
      <w:outlineLvl w:val="3"/>
    </w:pPr>
    <w:rPr>
      <w:i/>
      <w:iCs/>
      <w:color w:val="2E74B5"/>
    </w:rPr>
  </w:style>
  <w:style w:type="paragraph" w:styleId="Heading5">
    <w:name w:val="heading 5"/>
    <w:basedOn w:val="Heading"/>
    <w:uiPriority w:val="9"/>
    <w:semiHidden/>
    <w:unhideWhenUsed/>
    <w:qFormat/>
    <w:pPr>
      <w:outlineLvl w:val="4"/>
    </w:pPr>
    <w:rPr>
      <w:color w:val="2E74B5"/>
    </w:rPr>
  </w:style>
  <w:style w:type="paragraph" w:styleId="Heading6">
    <w:name w:val="heading 6"/>
    <w:basedOn w:val="Heading"/>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563C1"/>
      <w:u w:val="single"/>
    </w:rPr>
  </w:style>
  <w:style w:type="character" w:customStyle="1" w:styleId="FootnoteCharacters">
    <w:name w:val="Footnote Characters"/>
    <w:uiPriority w:val="99"/>
    <w:semiHidden/>
    <w:unhideWhenUsed/>
    <w:qFormat/>
    <w:rPr>
      <w:vertAlign w:val="superscript"/>
    </w:rPr>
  </w:style>
  <w:style w:type="character" w:styleId="FootnoteReference">
    <w:name w:val="footnote reference"/>
    <w:rPr>
      <w:vertAlign w:val="superscript"/>
    </w:rPr>
  </w:style>
  <w:style w:type="character" w:customStyle="1" w:styleId="FootnoteTextChar">
    <w:name w:val="Footnote Text Char"/>
    <w:link w:val="FootnoteText"/>
    <w:uiPriority w:val="99"/>
    <w:semiHidden/>
    <w:unhideWhenUsed/>
    <w:qFormat/>
    <w:rPr>
      <w:sz w:val="20"/>
      <w:szCs w:val="20"/>
    </w:rPr>
  </w:style>
  <w:style w:type="character" w:customStyle="1" w:styleId="EndnoteCharacters">
    <w:name w:val="Endnote Characters"/>
    <w:uiPriority w:val="99"/>
    <w:semiHidden/>
    <w:unhideWhenUsed/>
    <w:qFormat/>
    <w:rPr>
      <w:vertAlign w:val="superscript"/>
    </w:rPr>
  </w:style>
  <w:style w:type="character" w:styleId="EndnoteReference">
    <w:name w:val="endnote reference"/>
    <w:rPr>
      <w:vertAlign w:val="superscript"/>
    </w:rPr>
  </w:style>
  <w:style w:type="character" w:customStyle="1" w:styleId="EndnoteTextChar">
    <w:name w:val="Endnote Text Char"/>
    <w:link w:val="EndnoteText"/>
    <w:uiPriority w:val="99"/>
    <w:semiHidden/>
    <w:unhideWhenUsed/>
    <w:qFormat/>
    <w:rPr>
      <w:sz w:val="20"/>
      <w:szCs w:val="20"/>
    </w:rPr>
  </w:style>
  <w:style w:type="character" w:customStyle="1" w:styleId="IndexLink">
    <w:name w:val="Index Link"/>
    <w:qFormat/>
  </w:style>
  <w:style w:type="paragraph" w:customStyle="1" w:styleId="Heading">
    <w:name w:val="Heading"/>
    <w:basedOn w:val="Normal"/>
    <w:next w:val="BodyText"/>
    <w:qFormat/>
    <w:pPr>
      <w:keepNext/>
      <w:spacing w:before="240" w:after="120"/>
    </w:pPr>
    <w:rPr>
      <w:rFonts w:ascii="Liberation Sans" w:eastAsia="Noto Sans CJK SC" w:hAnsi="Liberation Sans" w:cs="DejaVu Sans"/>
      <w:sz w:val="28"/>
      <w:szCs w:val="28"/>
    </w:rPr>
  </w:style>
  <w:style w:type="paragraph" w:styleId="BodyText">
    <w:name w:val="Body Text"/>
    <w:basedOn w:val="Normal"/>
    <w:pPr>
      <w:spacing w:after="140" w:line="276" w:lineRule="auto"/>
    </w:pPr>
  </w:style>
  <w:style w:type="paragraph" w:styleId="List">
    <w:name w:val="List"/>
    <w:basedOn w:val="BodyText"/>
    <w:rPr>
      <w:rFonts w:cs="DejaVu Sans"/>
    </w:rPr>
  </w:style>
  <w:style w:type="paragraph" w:styleId="Caption">
    <w:name w:val="caption"/>
    <w:basedOn w:val="Normal"/>
    <w:qFormat/>
    <w:pPr>
      <w:suppressLineNumbers/>
      <w:spacing w:before="120" w:after="120"/>
    </w:pPr>
    <w:rPr>
      <w:rFonts w:cs="DejaVu Sans"/>
      <w:i/>
      <w:iCs/>
      <w:sz w:val="24"/>
      <w:szCs w:val="24"/>
    </w:rPr>
  </w:style>
  <w:style w:type="paragraph" w:customStyle="1" w:styleId="Index">
    <w:name w:val="Index"/>
    <w:basedOn w:val="Normal"/>
    <w:qFormat/>
    <w:pPr>
      <w:suppressLineNumbers/>
    </w:pPr>
    <w:rPr>
      <w:rFonts w:cs="DejaVu Sans"/>
    </w:rPr>
  </w:style>
  <w:style w:type="paragraph" w:styleId="Title">
    <w:name w:val="Title"/>
    <w:basedOn w:val="Heading"/>
    <w:uiPriority w:val="10"/>
    <w:qFormat/>
    <w:rPr>
      <w:sz w:val="56"/>
      <w:szCs w:val="56"/>
    </w:rPr>
  </w:style>
  <w:style w:type="paragraph" w:customStyle="1" w:styleId="StrongEmphasis">
    <w:name w:val="Strong Emphasis"/>
    <w:qFormat/>
    <w:rPr>
      <w:b/>
      <w:bCs/>
    </w:rPr>
  </w:style>
  <w:style w:type="paragraph" w:styleId="ListParagraph">
    <w:name w:val="List Paragraph"/>
    <w:qFormat/>
  </w:style>
  <w:style w:type="paragraph" w:styleId="FootnoteText">
    <w:name w:val="footnote text"/>
    <w:basedOn w:val="Normal"/>
    <w:link w:val="FootnoteTextChar"/>
    <w:uiPriority w:val="99"/>
    <w:semiHidden/>
    <w:unhideWhenUsed/>
    <w:rPr>
      <w:sz w:val="20"/>
      <w:szCs w:val="20"/>
    </w:rPr>
  </w:style>
  <w:style w:type="paragraph" w:styleId="EndnoteText">
    <w:name w:val="endnote text"/>
    <w:basedOn w:val="Normal"/>
    <w:link w:val="EndnoteTextChar"/>
    <w:uiPriority w:val="99"/>
    <w:semiHidden/>
    <w:unhideWhenUsed/>
    <w:rPr>
      <w:sz w:val="20"/>
      <w:szCs w:val="20"/>
    </w:rPr>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style>
  <w:style w:type="paragraph" w:styleId="TOC1">
    <w:name w:val="toc 1"/>
    <w:basedOn w:val="Index"/>
    <w:uiPriority w:val="39"/>
    <w:pPr>
      <w:tabs>
        <w:tab w:val="right" w:leader="dot" w:pos="9360"/>
      </w:tabs>
    </w:pPr>
  </w:style>
  <w:style w:type="paragraph" w:styleId="TOC2">
    <w:name w:val="toc 2"/>
    <w:basedOn w:val="Index"/>
    <w:uiPriority w:val="39"/>
    <w:pPr>
      <w:tabs>
        <w:tab w:val="right" w:leader="dot" w:pos="9077"/>
      </w:tabs>
      <w:ind w:left="283"/>
    </w:pPr>
  </w:style>
  <w:style w:type="paragraph" w:styleId="TOC3">
    <w:name w:val="toc 3"/>
    <w:basedOn w:val="Index"/>
    <w:uiPriority w:val="39"/>
    <w:pPr>
      <w:tabs>
        <w:tab w:val="right" w:leader="dot" w:pos="8793"/>
      </w:tabs>
      <w:ind w:left="567"/>
    </w:pPr>
  </w:style>
  <w:style w:type="character" w:styleId="Strong">
    <w:name w:val="Strong"/>
    <w:basedOn w:val="DefaultParagraphFont"/>
    <w:uiPriority w:val="22"/>
    <w:qFormat/>
    <w:rsid w:val="00C337DF"/>
    <w:rPr>
      <w:b/>
      <w:bCs/>
    </w:rPr>
  </w:style>
  <w:style w:type="table" w:styleId="TableGrid">
    <w:name w:val="Table Grid"/>
    <w:basedOn w:val="TableNormal"/>
    <w:uiPriority w:val="39"/>
    <w:rsid w:val="00C337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D74554"/>
    <w:pPr>
      <w:suppressAutoHyphens w:val="0"/>
      <w:spacing w:after="100" w:line="278" w:lineRule="auto"/>
      <w:ind w:left="720"/>
    </w:pPr>
    <w:rPr>
      <w:rFonts w:asciiTheme="minorHAnsi" w:eastAsiaTheme="minorEastAsia" w:hAnsiTheme="minorHAnsi" w:cstheme="minorBidi"/>
      <w:color w:val="auto"/>
      <w:kern w:val="2"/>
      <w:sz w:val="24"/>
      <w:szCs w:val="24"/>
      <w:lang w:val="en-RW" w:eastAsia="en-US" w:bidi="ar-SA"/>
    </w:rPr>
  </w:style>
  <w:style w:type="paragraph" w:styleId="TOC5">
    <w:name w:val="toc 5"/>
    <w:basedOn w:val="Normal"/>
    <w:next w:val="Normal"/>
    <w:autoRedefine/>
    <w:uiPriority w:val="39"/>
    <w:unhideWhenUsed/>
    <w:rsid w:val="00D74554"/>
    <w:pPr>
      <w:suppressAutoHyphens w:val="0"/>
      <w:spacing w:after="100" w:line="278" w:lineRule="auto"/>
      <w:ind w:left="960"/>
    </w:pPr>
    <w:rPr>
      <w:rFonts w:asciiTheme="minorHAnsi" w:eastAsiaTheme="minorEastAsia" w:hAnsiTheme="minorHAnsi" w:cstheme="minorBidi"/>
      <w:color w:val="auto"/>
      <w:kern w:val="2"/>
      <w:sz w:val="24"/>
      <w:szCs w:val="24"/>
      <w:lang w:val="en-RW" w:eastAsia="en-US" w:bidi="ar-SA"/>
    </w:rPr>
  </w:style>
  <w:style w:type="paragraph" w:styleId="TOC6">
    <w:name w:val="toc 6"/>
    <w:basedOn w:val="Normal"/>
    <w:next w:val="Normal"/>
    <w:autoRedefine/>
    <w:uiPriority w:val="39"/>
    <w:unhideWhenUsed/>
    <w:rsid w:val="00D74554"/>
    <w:pPr>
      <w:suppressAutoHyphens w:val="0"/>
      <w:spacing w:after="100" w:line="278" w:lineRule="auto"/>
      <w:ind w:left="1200"/>
    </w:pPr>
    <w:rPr>
      <w:rFonts w:asciiTheme="minorHAnsi" w:eastAsiaTheme="minorEastAsia" w:hAnsiTheme="minorHAnsi" w:cstheme="minorBidi"/>
      <w:color w:val="auto"/>
      <w:kern w:val="2"/>
      <w:sz w:val="24"/>
      <w:szCs w:val="24"/>
      <w:lang w:val="en-RW" w:eastAsia="en-US" w:bidi="ar-SA"/>
    </w:rPr>
  </w:style>
  <w:style w:type="paragraph" w:styleId="TOC7">
    <w:name w:val="toc 7"/>
    <w:basedOn w:val="Normal"/>
    <w:next w:val="Normal"/>
    <w:autoRedefine/>
    <w:uiPriority w:val="39"/>
    <w:unhideWhenUsed/>
    <w:rsid w:val="00D74554"/>
    <w:pPr>
      <w:suppressAutoHyphens w:val="0"/>
      <w:spacing w:after="100" w:line="278" w:lineRule="auto"/>
      <w:ind w:left="1440"/>
    </w:pPr>
    <w:rPr>
      <w:rFonts w:asciiTheme="minorHAnsi" w:eastAsiaTheme="minorEastAsia" w:hAnsiTheme="minorHAnsi" w:cstheme="minorBidi"/>
      <w:color w:val="auto"/>
      <w:kern w:val="2"/>
      <w:sz w:val="24"/>
      <w:szCs w:val="24"/>
      <w:lang w:val="en-RW" w:eastAsia="en-US" w:bidi="ar-SA"/>
    </w:rPr>
  </w:style>
  <w:style w:type="paragraph" w:styleId="TOC8">
    <w:name w:val="toc 8"/>
    <w:basedOn w:val="Normal"/>
    <w:next w:val="Normal"/>
    <w:autoRedefine/>
    <w:uiPriority w:val="39"/>
    <w:unhideWhenUsed/>
    <w:rsid w:val="00D74554"/>
    <w:pPr>
      <w:suppressAutoHyphens w:val="0"/>
      <w:spacing w:after="100" w:line="278" w:lineRule="auto"/>
      <w:ind w:left="1680"/>
    </w:pPr>
    <w:rPr>
      <w:rFonts w:asciiTheme="minorHAnsi" w:eastAsiaTheme="minorEastAsia" w:hAnsiTheme="minorHAnsi" w:cstheme="minorBidi"/>
      <w:color w:val="auto"/>
      <w:kern w:val="2"/>
      <w:sz w:val="24"/>
      <w:szCs w:val="24"/>
      <w:lang w:val="en-RW" w:eastAsia="en-US" w:bidi="ar-SA"/>
    </w:rPr>
  </w:style>
  <w:style w:type="paragraph" w:styleId="TOC9">
    <w:name w:val="toc 9"/>
    <w:basedOn w:val="Normal"/>
    <w:next w:val="Normal"/>
    <w:autoRedefine/>
    <w:uiPriority w:val="39"/>
    <w:unhideWhenUsed/>
    <w:rsid w:val="00D74554"/>
    <w:pPr>
      <w:suppressAutoHyphens w:val="0"/>
      <w:spacing w:after="100" w:line="278" w:lineRule="auto"/>
      <w:ind w:left="1920"/>
    </w:pPr>
    <w:rPr>
      <w:rFonts w:asciiTheme="minorHAnsi" w:eastAsiaTheme="minorEastAsia" w:hAnsiTheme="minorHAnsi" w:cstheme="minorBidi"/>
      <w:color w:val="auto"/>
      <w:kern w:val="2"/>
      <w:sz w:val="24"/>
      <w:szCs w:val="24"/>
      <w:lang w:val="en-RW" w:eastAsia="en-US" w:bidi="ar-SA"/>
    </w:rPr>
  </w:style>
  <w:style w:type="character" w:styleId="UnresolvedMention">
    <w:name w:val="Unresolved Mention"/>
    <w:basedOn w:val="DefaultParagraphFont"/>
    <w:uiPriority w:val="99"/>
    <w:semiHidden/>
    <w:unhideWhenUsed/>
    <w:rsid w:val="00D74554"/>
    <w:rPr>
      <w:color w:val="605E5C"/>
      <w:shd w:val="clear" w:color="auto" w:fill="E1DFDD"/>
    </w:rPr>
  </w:style>
  <w:style w:type="paragraph" w:styleId="NormalWeb">
    <w:name w:val="Normal (Web)"/>
    <w:basedOn w:val="Normal"/>
    <w:uiPriority w:val="99"/>
    <w:rsid w:val="00D74554"/>
    <w:pPr>
      <w:suppressAutoHyphens w:val="0"/>
      <w:spacing w:before="100" w:beforeAutospacing="1" w:after="100" w:afterAutospacing="1"/>
    </w:pPr>
    <w:rPr>
      <w:rFonts w:ascii="Arial Unicode MS" w:eastAsia="Arial Unicode MS" w:hAnsi="Times New Roman" w:cs="Arial Unicode MS"/>
      <w:color w:val="000000"/>
      <w:sz w:val="24"/>
      <w:szCs w:val="24"/>
      <w:lang w:eastAsia="en-US" w:bidi="ar-SA"/>
    </w:rPr>
  </w:style>
  <w:style w:type="paragraph" w:customStyle="1" w:styleId="Heading1a">
    <w:name w:val="Heading 1a"/>
    <w:rsid w:val="00D74554"/>
    <w:pPr>
      <w:keepNext/>
      <w:keepLines/>
      <w:tabs>
        <w:tab w:val="left" w:pos="-720"/>
      </w:tabs>
      <w:jc w:val="center"/>
    </w:pPr>
    <w:rPr>
      <w:rFonts w:ascii="Times New Roman" w:eastAsia="Times New Roman" w:hAnsi="Times New Roman" w:cs="Times New Roman"/>
      <w:b/>
      <w:smallCaps/>
      <w:color w:val="auto"/>
      <w:sz w:val="32"/>
      <w:szCs w:val="24"/>
      <w:lang w:eastAsia="en-US" w:bidi="ar-SA"/>
    </w:rPr>
  </w:style>
  <w:style w:type="character" w:customStyle="1" w:styleId="normaltextrun">
    <w:name w:val="normaltextrun"/>
    <w:basedOn w:val="DefaultParagraphFont"/>
    <w:rsid w:val="00D745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25732">
      <w:bodyDiv w:val="1"/>
      <w:marLeft w:val="0"/>
      <w:marRight w:val="0"/>
      <w:marTop w:val="0"/>
      <w:marBottom w:val="0"/>
      <w:divBdr>
        <w:top w:val="none" w:sz="0" w:space="0" w:color="auto"/>
        <w:left w:val="none" w:sz="0" w:space="0" w:color="auto"/>
        <w:bottom w:val="none" w:sz="0" w:space="0" w:color="auto"/>
        <w:right w:val="none" w:sz="0" w:space="0" w:color="auto"/>
      </w:divBdr>
    </w:div>
    <w:div w:id="1314143920">
      <w:bodyDiv w:val="1"/>
      <w:marLeft w:val="0"/>
      <w:marRight w:val="0"/>
      <w:marTop w:val="0"/>
      <w:marBottom w:val="0"/>
      <w:divBdr>
        <w:top w:val="none" w:sz="0" w:space="0" w:color="auto"/>
        <w:left w:val="none" w:sz="0" w:space="0" w:color="auto"/>
        <w:bottom w:val="none" w:sz="0" w:space="0" w:color="auto"/>
        <w:right w:val="none" w:sz="0" w:space="0" w:color="auto"/>
      </w:divBdr>
    </w:div>
    <w:div w:id="1652102519">
      <w:bodyDiv w:val="1"/>
      <w:marLeft w:val="0"/>
      <w:marRight w:val="0"/>
      <w:marTop w:val="0"/>
      <w:marBottom w:val="0"/>
      <w:divBdr>
        <w:top w:val="none" w:sz="0" w:space="0" w:color="auto"/>
        <w:left w:val="none" w:sz="0" w:space="0" w:color="auto"/>
        <w:bottom w:val="none" w:sz="0" w:space="0" w:color="auto"/>
        <w:right w:val="none" w:sz="0" w:space="0" w:color="auto"/>
      </w:divBdr>
    </w:div>
    <w:div w:id="1667978346">
      <w:bodyDiv w:val="1"/>
      <w:marLeft w:val="0"/>
      <w:marRight w:val="0"/>
      <w:marTop w:val="0"/>
      <w:marBottom w:val="0"/>
      <w:divBdr>
        <w:top w:val="none" w:sz="0" w:space="0" w:color="auto"/>
        <w:left w:val="none" w:sz="0" w:space="0" w:color="auto"/>
        <w:bottom w:val="none" w:sz="0" w:space="0" w:color="auto"/>
        <w:right w:val="none" w:sz="0" w:space="0" w:color="auto"/>
      </w:divBdr>
    </w:div>
    <w:div w:id="1954436608">
      <w:bodyDiv w:val="1"/>
      <w:marLeft w:val="0"/>
      <w:marRight w:val="0"/>
      <w:marTop w:val="0"/>
      <w:marBottom w:val="0"/>
      <w:divBdr>
        <w:top w:val="none" w:sz="0" w:space="0" w:color="auto"/>
        <w:left w:val="none" w:sz="0" w:space="0" w:color="auto"/>
        <w:bottom w:val="none" w:sz="0" w:space="0" w:color="auto"/>
        <w:right w:val="none" w:sz="0" w:space="0" w:color="auto"/>
      </w:divBdr>
    </w:div>
    <w:div w:id="21355212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www.smartafrica.org"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info@smartafrica.org" TargetMode="External"/><Relationship Id="rId14" Type="http://schemas.openxmlformats.org/officeDocument/2006/relationships/footer" Target="footer2.xml"/><Relationship Id="rId22" Type="http://schemas.openxmlformats.org/officeDocument/2006/relationships/footer" Target="footer6.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D1C91-7B4E-D945-8B76-8FE93732C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38</Pages>
  <Words>9706</Words>
  <Characters>55325</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IDECT TRUST SDK – Terms of Reference</vt:lpstr>
    </vt:vector>
  </TitlesOfParts>
  <Company/>
  <LinksUpToDate>false</LinksUpToDate>
  <CharactersWithSpaces>64902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IDECT TRUST SDK – Terms of Reference</dc:title>
  <dc:subject/>
  <dc:creator>Smart Africa Alliance</dc:creator>
  <dc:description/>
  <cp:lastModifiedBy>Gloria Ingabire</cp:lastModifiedBy>
  <cp:revision>5</cp:revision>
  <cp:lastPrinted>2026-08-06T06:45:00Z</cp:lastPrinted>
  <dcterms:created xsi:type="dcterms:W3CDTF">2026-08-13T13:06:00Z</dcterms:created>
  <dcterms:modified xsi:type="dcterms:W3CDTF">2026-08-28T12:48:00Z</dcterms:modified>
  <dc:language>en-US</dc:language>
</cp:coreProperties>
</file>